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097" w:rsidRPr="00B36097" w:rsidRDefault="00B36097" w:rsidP="00751267">
      <w:pPr>
        <w:pStyle w:val="BodyTextIndent3"/>
        <w:tabs>
          <w:tab w:val="clear" w:pos="450"/>
          <w:tab w:val="left" w:pos="-90"/>
          <w:tab w:val="left" w:pos="3087"/>
        </w:tabs>
        <w:spacing w:line="226" w:lineRule="auto"/>
        <w:ind w:left="0"/>
        <w:jc w:val="center"/>
        <w:rPr>
          <w:rFonts w:ascii="Arial" w:hAnsi="Arial" w:cs="Arial"/>
          <w:b/>
          <w:bCs/>
          <w:sz w:val="20"/>
        </w:rPr>
      </w:pPr>
    </w:p>
    <w:p w:rsidR="004E0B2C" w:rsidRDefault="004E0B2C">
      <w:pPr>
        <w:pStyle w:val="BodyTextIndent3"/>
        <w:tabs>
          <w:tab w:val="clear" w:pos="450"/>
          <w:tab w:val="left" w:pos="-90"/>
        </w:tabs>
        <w:spacing w:line="226" w:lineRule="auto"/>
        <w:ind w:left="0"/>
        <w:jc w:val="center"/>
        <w:rPr>
          <w:rFonts w:ascii="Arial" w:hAnsi="Arial" w:cs="Arial"/>
          <w:b/>
          <w:bCs/>
          <w:sz w:val="22"/>
        </w:rPr>
      </w:pPr>
      <w:r>
        <w:rPr>
          <w:rFonts w:ascii="Arial" w:hAnsi="Arial" w:cs="Arial"/>
          <w:b/>
          <w:bCs/>
          <w:sz w:val="22"/>
        </w:rPr>
        <w:t>Condensed Consolidated Income Statement</w:t>
      </w:r>
    </w:p>
    <w:p w:rsidR="004E0B2C" w:rsidRDefault="004E0B2C">
      <w:pPr>
        <w:pStyle w:val="BodyTextIndent3"/>
        <w:tabs>
          <w:tab w:val="clear" w:pos="450"/>
          <w:tab w:val="left" w:pos="-90"/>
        </w:tabs>
        <w:spacing w:line="226" w:lineRule="auto"/>
        <w:ind w:left="0"/>
        <w:jc w:val="center"/>
        <w:rPr>
          <w:rFonts w:ascii="Arial" w:hAnsi="Arial" w:cs="Arial"/>
          <w:b/>
          <w:bCs/>
          <w:sz w:val="22"/>
        </w:rPr>
      </w:pPr>
      <w:r>
        <w:rPr>
          <w:rFonts w:ascii="Arial" w:hAnsi="Arial" w:cs="Arial"/>
          <w:b/>
          <w:bCs/>
          <w:sz w:val="22"/>
        </w:rPr>
        <w:t xml:space="preserve">For The Quarter Ended </w:t>
      </w:r>
      <w:r w:rsidR="003D29C5">
        <w:rPr>
          <w:rFonts w:ascii="Arial" w:hAnsi="Arial" w:cs="Arial"/>
          <w:b/>
          <w:bCs/>
          <w:sz w:val="22"/>
        </w:rPr>
        <w:t>30 June 2014</w:t>
      </w:r>
    </w:p>
    <w:p w:rsidR="004E0B2C" w:rsidRPr="00EF548B" w:rsidRDefault="004E0B2C">
      <w:pPr>
        <w:pStyle w:val="BodyTextIndent3"/>
        <w:tabs>
          <w:tab w:val="clear" w:pos="450"/>
          <w:tab w:val="left" w:pos="-90"/>
        </w:tabs>
        <w:spacing w:line="226" w:lineRule="auto"/>
        <w:ind w:left="0"/>
        <w:jc w:val="center"/>
        <w:rPr>
          <w:rFonts w:ascii="Arial" w:hAnsi="Arial" w:cs="Arial"/>
          <w:sz w:val="18"/>
          <w:szCs w:val="18"/>
        </w:rPr>
      </w:pPr>
      <w:r w:rsidRPr="00EF548B">
        <w:rPr>
          <w:rFonts w:ascii="Arial" w:hAnsi="Arial" w:cs="Arial"/>
          <w:sz w:val="18"/>
          <w:szCs w:val="18"/>
        </w:rPr>
        <w:t>(The figures have not been audited)</w:t>
      </w:r>
    </w:p>
    <w:p w:rsidR="004E0B2C" w:rsidRDefault="004E0B2C">
      <w:pPr>
        <w:pStyle w:val="BodyTextIndent3"/>
        <w:tabs>
          <w:tab w:val="clear" w:pos="450"/>
          <w:tab w:val="left" w:pos="-90"/>
        </w:tabs>
        <w:spacing w:line="226" w:lineRule="auto"/>
        <w:ind w:left="0"/>
        <w:rPr>
          <w:sz w:val="16"/>
          <w:szCs w:val="16"/>
        </w:rPr>
      </w:pPr>
    </w:p>
    <w:p w:rsidR="004E0B2C" w:rsidRDefault="004E0B2C">
      <w:pPr>
        <w:pStyle w:val="BodyTextIndent3"/>
        <w:tabs>
          <w:tab w:val="clear" w:pos="450"/>
          <w:tab w:val="left" w:pos="-90"/>
        </w:tabs>
        <w:spacing w:line="226" w:lineRule="auto"/>
        <w:ind w:left="0"/>
        <w:rPr>
          <w:sz w:val="16"/>
          <w:szCs w:val="16"/>
        </w:rPr>
      </w:pPr>
    </w:p>
    <w:tbl>
      <w:tblPr>
        <w:tblW w:w="10350" w:type="dxa"/>
        <w:tblInd w:w="-252" w:type="dxa"/>
        <w:tblBorders>
          <w:top w:val="single" w:sz="4" w:space="0" w:color="auto"/>
          <w:left w:val="single" w:sz="4" w:space="0" w:color="auto"/>
          <w:bottom w:val="single" w:sz="4" w:space="0" w:color="auto"/>
          <w:right w:val="single" w:sz="4" w:space="0" w:color="auto"/>
        </w:tblBorders>
        <w:tblLayout w:type="fixed"/>
        <w:tblLook w:val="00BF"/>
      </w:tblPr>
      <w:tblGrid>
        <w:gridCol w:w="3780"/>
        <w:gridCol w:w="326"/>
        <w:gridCol w:w="1080"/>
        <w:gridCol w:w="304"/>
        <w:gridCol w:w="236"/>
        <w:gridCol w:w="1024"/>
        <w:gridCol w:w="360"/>
        <w:gridCol w:w="270"/>
        <w:gridCol w:w="990"/>
        <w:gridCol w:w="270"/>
        <w:gridCol w:w="270"/>
        <w:gridCol w:w="1080"/>
        <w:gridCol w:w="360"/>
      </w:tblGrid>
      <w:tr w:rsidR="004E0B2C">
        <w:tc>
          <w:tcPr>
            <w:tcW w:w="3780" w:type="dxa"/>
            <w:tcBorders>
              <w:top w:val="single" w:sz="4" w:space="0" w:color="auto"/>
              <w:bottom w:val="single" w:sz="4" w:space="0" w:color="auto"/>
              <w:right w:val="single" w:sz="4" w:space="0" w:color="auto"/>
            </w:tcBorders>
            <w:vAlign w:val="center"/>
          </w:tcPr>
          <w:p w:rsidR="004E0B2C" w:rsidRDefault="004E0B2C">
            <w:pPr>
              <w:pStyle w:val="BodyTextIndent3"/>
              <w:tabs>
                <w:tab w:val="clear" w:pos="450"/>
                <w:tab w:val="left" w:pos="-90"/>
              </w:tabs>
              <w:spacing w:line="226" w:lineRule="auto"/>
              <w:ind w:left="0"/>
              <w:jc w:val="left"/>
              <w:rPr>
                <w:rFonts w:ascii="Arial" w:hAnsi="Arial" w:cs="Arial"/>
                <w:sz w:val="20"/>
              </w:rPr>
            </w:pPr>
            <w:bookmarkStart w:id="0" w:name="_Hlk204673021"/>
          </w:p>
        </w:tc>
        <w:tc>
          <w:tcPr>
            <w:tcW w:w="3330" w:type="dxa"/>
            <w:gridSpan w:val="6"/>
            <w:tcBorders>
              <w:top w:val="single" w:sz="4" w:space="0" w:color="auto"/>
              <w:left w:val="single" w:sz="4" w:space="0" w:color="auto"/>
              <w:bottom w:val="single" w:sz="4" w:space="0" w:color="auto"/>
              <w:right w:val="single" w:sz="4" w:space="0" w:color="auto"/>
            </w:tcBorders>
            <w:vAlign w:val="center"/>
          </w:tcPr>
          <w:p w:rsidR="004E0B2C" w:rsidRDefault="004E0B2C">
            <w:pPr>
              <w:pStyle w:val="BodyTextIndent3"/>
              <w:tabs>
                <w:tab w:val="clear" w:pos="450"/>
                <w:tab w:val="left" w:pos="-90"/>
              </w:tabs>
              <w:spacing w:line="226" w:lineRule="auto"/>
              <w:ind w:left="0"/>
              <w:jc w:val="center"/>
              <w:rPr>
                <w:rFonts w:ascii="Arial" w:hAnsi="Arial" w:cs="Arial"/>
                <w:b/>
                <w:bCs/>
                <w:sz w:val="20"/>
              </w:rPr>
            </w:pPr>
          </w:p>
          <w:p w:rsidR="004E0B2C" w:rsidRDefault="00910E37">
            <w:pPr>
              <w:pStyle w:val="BodyTextIndent3"/>
              <w:tabs>
                <w:tab w:val="clear" w:pos="450"/>
                <w:tab w:val="left" w:pos="-90"/>
              </w:tabs>
              <w:spacing w:line="226" w:lineRule="auto"/>
              <w:ind w:left="0"/>
              <w:jc w:val="center"/>
              <w:rPr>
                <w:rFonts w:ascii="Arial" w:hAnsi="Arial" w:cs="Arial"/>
                <w:b/>
                <w:bCs/>
                <w:sz w:val="20"/>
              </w:rPr>
            </w:pPr>
            <w:r>
              <w:rPr>
                <w:rFonts w:ascii="Arial" w:hAnsi="Arial" w:cs="Arial"/>
                <w:b/>
                <w:bCs/>
                <w:sz w:val="20"/>
              </w:rPr>
              <w:t>INDIVIDUAL</w:t>
            </w:r>
            <w:r w:rsidR="002E79B2">
              <w:rPr>
                <w:rFonts w:ascii="Arial" w:hAnsi="Arial" w:cs="Arial"/>
                <w:b/>
                <w:bCs/>
                <w:sz w:val="20"/>
              </w:rPr>
              <w:t xml:space="preserve"> </w:t>
            </w:r>
            <w:r>
              <w:rPr>
                <w:rFonts w:ascii="Arial" w:hAnsi="Arial" w:cs="Arial"/>
                <w:b/>
                <w:bCs/>
                <w:sz w:val="20"/>
              </w:rPr>
              <w:br/>
            </w:r>
            <w:r w:rsidR="004E0B2C">
              <w:rPr>
                <w:rFonts w:ascii="Arial" w:hAnsi="Arial" w:cs="Arial"/>
                <w:b/>
                <w:bCs/>
                <w:sz w:val="20"/>
              </w:rPr>
              <w:t>QUARTER</w:t>
            </w:r>
          </w:p>
          <w:p w:rsidR="004E0B2C" w:rsidRDefault="004E0B2C">
            <w:pPr>
              <w:pStyle w:val="BodyTextIndent3"/>
              <w:tabs>
                <w:tab w:val="clear" w:pos="450"/>
                <w:tab w:val="left" w:pos="-90"/>
              </w:tabs>
              <w:spacing w:line="226" w:lineRule="auto"/>
              <w:ind w:left="0"/>
              <w:jc w:val="center"/>
              <w:rPr>
                <w:rFonts w:ascii="Arial" w:hAnsi="Arial" w:cs="Arial"/>
                <w:b/>
                <w:bCs/>
                <w:sz w:val="20"/>
              </w:rPr>
            </w:pPr>
          </w:p>
        </w:tc>
        <w:tc>
          <w:tcPr>
            <w:tcW w:w="3240" w:type="dxa"/>
            <w:gridSpan w:val="6"/>
            <w:tcBorders>
              <w:top w:val="single" w:sz="4" w:space="0" w:color="auto"/>
              <w:left w:val="single" w:sz="4" w:space="0" w:color="auto"/>
              <w:bottom w:val="single" w:sz="4" w:space="0" w:color="auto"/>
            </w:tcBorders>
            <w:vAlign w:val="center"/>
          </w:tcPr>
          <w:p w:rsidR="004E0B2C" w:rsidRDefault="00910E37">
            <w:pPr>
              <w:pStyle w:val="BodyTextIndent3"/>
              <w:tabs>
                <w:tab w:val="clear" w:pos="450"/>
                <w:tab w:val="left" w:pos="-90"/>
              </w:tabs>
              <w:spacing w:line="226" w:lineRule="auto"/>
              <w:ind w:left="0"/>
              <w:jc w:val="center"/>
              <w:rPr>
                <w:rFonts w:ascii="Arial" w:hAnsi="Arial" w:cs="Arial"/>
                <w:b/>
                <w:bCs/>
                <w:sz w:val="20"/>
              </w:rPr>
            </w:pPr>
            <w:r>
              <w:rPr>
                <w:rFonts w:ascii="Arial" w:hAnsi="Arial" w:cs="Arial"/>
                <w:b/>
                <w:bCs/>
                <w:sz w:val="20"/>
              </w:rPr>
              <w:t>CUMULATIVE</w:t>
            </w:r>
            <w:r>
              <w:rPr>
                <w:rFonts w:ascii="Arial" w:hAnsi="Arial" w:cs="Arial"/>
                <w:b/>
                <w:bCs/>
                <w:sz w:val="20"/>
              </w:rPr>
              <w:br/>
            </w:r>
            <w:r w:rsidR="004E0B2C">
              <w:rPr>
                <w:rFonts w:ascii="Arial" w:hAnsi="Arial" w:cs="Arial"/>
                <w:b/>
                <w:bCs/>
                <w:sz w:val="20"/>
              </w:rPr>
              <w:t>YEAR TO DATE</w:t>
            </w:r>
          </w:p>
        </w:tc>
      </w:tr>
      <w:tr w:rsidR="004E0B2C">
        <w:tblPrEx>
          <w:tblBorders>
            <w:top w:val="single" w:sz="12" w:space="0" w:color="008000"/>
            <w:left w:val="nil"/>
            <w:bottom w:val="single" w:sz="12" w:space="0" w:color="008000"/>
            <w:right w:val="nil"/>
            <w:insideH w:val="nil"/>
            <w:insideV w:val="nil"/>
          </w:tblBorders>
        </w:tblPrEx>
        <w:tc>
          <w:tcPr>
            <w:tcW w:w="3780" w:type="dxa"/>
            <w:tcBorders>
              <w:top w:val="single" w:sz="4" w:space="0" w:color="auto"/>
              <w:left w:val="single" w:sz="4" w:space="0" w:color="auto"/>
              <w:bottom w:val="single" w:sz="4" w:space="0" w:color="auto"/>
              <w:right w:val="single" w:sz="4" w:space="0" w:color="auto"/>
            </w:tcBorders>
            <w:vAlign w:val="center"/>
          </w:tcPr>
          <w:p w:rsidR="004E0B2C" w:rsidRDefault="004E0B2C">
            <w:pPr>
              <w:spacing w:line="226" w:lineRule="auto"/>
            </w:pPr>
          </w:p>
        </w:tc>
        <w:tc>
          <w:tcPr>
            <w:tcW w:w="1710" w:type="dxa"/>
            <w:gridSpan w:val="3"/>
            <w:tcBorders>
              <w:top w:val="single" w:sz="4" w:space="0" w:color="auto"/>
              <w:left w:val="single" w:sz="4" w:space="0" w:color="auto"/>
              <w:bottom w:val="single" w:sz="4" w:space="0" w:color="auto"/>
              <w:right w:val="single" w:sz="4" w:space="0" w:color="auto"/>
            </w:tcBorders>
            <w:vAlign w:val="center"/>
          </w:tcPr>
          <w:p w:rsidR="004E0B2C" w:rsidRDefault="004E0B2C">
            <w:pPr>
              <w:pStyle w:val="BodyTextIndent3"/>
              <w:tabs>
                <w:tab w:val="clear" w:pos="450"/>
                <w:tab w:val="left" w:pos="-90"/>
              </w:tabs>
              <w:spacing w:line="226" w:lineRule="auto"/>
              <w:ind w:left="0"/>
              <w:jc w:val="center"/>
              <w:rPr>
                <w:rFonts w:ascii="Arial" w:hAnsi="Arial" w:cs="Arial"/>
                <w:sz w:val="20"/>
              </w:rPr>
            </w:pPr>
          </w:p>
          <w:p w:rsidR="004E0B2C" w:rsidRDefault="004E0B2C">
            <w:pPr>
              <w:pStyle w:val="BodyTextIndent3"/>
              <w:tabs>
                <w:tab w:val="clear" w:pos="450"/>
                <w:tab w:val="left" w:pos="-90"/>
              </w:tabs>
              <w:spacing w:line="226" w:lineRule="auto"/>
              <w:ind w:left="0"/>
              <w:jc w:val="center"/>
              <w:rPr>
                <w:rFonts w:ascii="Arial" w:hAnsi="Arial" w:cs="Arial"/>
                <w:sz w:val="20"/>
              </w:rPr>
            </w:pPr>
            <w:r>
              <w:rPr>
                <w:rFonts w:ascii="Arial" w:hAnsi="Arial" w:cs="Arial"/>
                <w:sz w:val="20"/>
              </w:rPr>
              <w:t>Current Year</w:t>
            </w:r>
            <w:r w:rsidR="00910E37">
              <w:rPr>
                <w:rFonts w:ascii="Arial" w:hAnsi="Arial" w:cs="Arial"/>
                <w:sz w:val="20"/>
              </w:rPr>
              <w:t xml:space="preserve"> Quarter</w:t>
            </w:r>
          </w:p>
          <w:p w:rsidR="004E0B2C" w:rsidRDefault="003D29C5">
            <w:pPr>
              <w:pStyle w:val="BodyTextIndent3"/>
              <w:tabs>
                <w:tab w:val="clear" w:pos="450"/>
                <w:tab w:val="left" w:pos="-90"/>
              </w:tabs>
              <w:spacing w:line="226" w:lineRule="auto"/>
              <w:ind w:left="0"/>
              <w:jc w:val="center"/>
              <w:rPr>
                <w:rFonts w:ascii="Arial" w:hAnsi="Arial" w:cs="Arial"/>
                <w:sz w:val="20"/>
              </w:rPr>
            </w:pPr>
            <w:r>
              <w:rPr>
                <w:rFonts w:ascii="Arial" w:hAnsi="Arial" w:cs="Arial"/>
                <w:sz w:val="20"/>
              </w:rPr>
              <w:t>30 Jun 2014</w:t>
            </w:r>
          </w:p>
          <w:p w:rsidR="004E0B2C" w:rsidRDefault="004E0B2C">
            <w:pPr>
              <w:spacing w:line="226" w:lineRule="auto"/>
              <w:jc w:val="center"/>
            </w:pP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4E0B2C" w:rsidRDefault="004E0B2C">
            <w:pPr>
              <w:pStyle w:val="BodyTextIndent3"/>
              <w:tabs>
                <w:tab w:val="clear" w:pos="450"/>
                <w:tab w:val="left" w:pos="-90"/>
              </w:tabs>
              <w:spacing w:line="226" w:lineRule="auto"/>
              <w:ind w:left="0"/>
              <w:jc w:val="center"/>
              <w:rPr>
                <w:rFonts w:ascii="Arial" w:hAnsi="Arial" w:cs="Arial"/>
                <w:sz w:val="20"/>
              </w:rPr>
            </w:pPr>
            <w:r>
              <w:rPr>
                <w:rFonts w:ascii="Arial" w:hAnsi="Arial" w:cs="Arial"/>
                <w:sz w:val="20"/>
              </w:rPr>
              <w:t>Preceding Year</w:t>
            </w:r>
            <w:r w:rsidR="00910E37">
              <w:rPr>
                <w:rFonts w:ascii="Arial" w:hAnsi="Arial" w:cs="Arial"/>
                <w:sz w:val="20"/>
              </w:rPr>
              <w:t xml:space="preserve"> Corresponding Quarter</w:t>
            </w:r>
          </w:p>
          <w:p w:rsidR="004E0B2C" w:rsidRDefault="003D29C5" w:rsidP="00FE7438">
            <w:pPr>
              <w:spacing w:line="226" w:lineRule="auto"/>
              <w:jc w:val="center"/>
            </w:pPr>
            <w:r>
              <w:rPr>
                <w:rFonts w:ascii="Arial" w:hAnsi="Arial" w:cs="Arial"/>
              </w:rPr>
              <w:t>30 Jun 2</w:t>
            </w:r>
            <w:r w:rsidR="00882C5A">
              <w:rPr>
                <w:rFonts w:ascii="Arial" w:hAnsi="Arial" w:cs="Arial"/>
              </w:rPr>
              <w:t>0</w:t>
            </w:r>
            <w:r w:rsidR="00A364F1">
              <w:rPr>
                <w:rFonts w:ascii="Arial" w:hAnsi="Arial" w:cs="Arial"/>
              </w:rPr>
              <w:t>1</w:t>
            </w:r>
            <w:r w:rsidR="00FE7438">
              <w:rPr>
                <w:rFonts w:ascii="Arial" w:hAnsi="Arial" w:cs="Arial"/>
              </w:rPr>
              <w:t>3</w:t>
            </w:r>
          </w:p>
        </w:tc>
        <w:tc>
          <w:tcPr>
            <w:tcW w:w="1530" w:type="dxa"/>
            <w:gridSpan w:val="3"/>
            <w:tcBorders>
              <w:top w:val="single" w:sz="4" w:space="0" w:color="auto"/>
              <w:left w:val="single" w:sz="4" w:space="0" w:color="auto"/>
              <w:bottom w:val="single" w:sz="4" w:space="0" w:color="auto"/>
              <w:right w:val="single" w:sz="4" w:space="0" w:color="auto"/>
            </w:tcBorders>
            <w:vAlign w:val="center"/>
          </w:tcPr>
          <w:p w:rsidR="004E0B2C" w:rsidRDefault="004E0B2C" w:rsidP="00F06B68">
            <w:pPr>
              <w:pStyle w:val="BodyTextIndent3"/>
              <w:tabs>
                <w:tab w:val="clear" w:pos="450"/>
                <w:tab w:val="left" w:pos="-90"/>
              </w:tabs>
              <w:spacing w:line="226" w:lineRule="auto"/>
              <w:ind w:left="0"/>
              <w:jc w:val="center"/>
              <w:rPr>
                <w:rFonts w:ascii="Arial" w:hAnsi="Arial" w:cs="Arial"/>
                <w:sz w:val="20"/>
              </w:rPr>
            </w:pPr>
            <w:r>
              <w:rPr>
                <w:rFonts w:ascii="Arial" w:hAnsi="Arial" w:cs="Arial"/>
                <w:sz w:val="20"/>
              </w:rPr>
              <w:t xml:space="preserve">Current </w:t>
            </w:r>
            <w:r w:rsidR="00C541CE">
              <w:rPr>
                <w:rFonts w:ascii="Arial" w:hAnsi="Arial" w:cs="Arial"/>
                <w:sz w:val="20"/>
              </w:rPr>
              <w:t>Y</w:t>
            </w:r>
            <w:r>
              <w:rPr>
                <w:rFonts w:ascii="Arial" w:hAnsi="Arial" w:cs="Arial"/>
                <w:sz w:val="20"/>
              </w:rPr>
              <w:t>ear</w:t>
            </w:r>
            <w:r w:rsidR="00910E37">
              <w:rPr>
                <w:rFonts w:ascii="Arial" w:hAnsi="Arial" w:cs="Arial"/>
                <w:sz w:val="20"/>
              </w:rPr>
              <w:t xml:space="preserve"> </w:t>
            </w:r>
            <w:r w:rsidR="00910E37">
              <w:rPr>
                <w:rFonts w:ascii="Arial" w:hAnsi="Arial" w:cs="Arial"/>
                <w:sz w:val="20"/>
              </w:rPr>
              <w:br/>
            </w:r>
            <w:r w:rsidR="002B05CF">
              <w:rPr>
                <w:rFonts w:ascii="Arial" w:hAnsi="Arial" w:cs="Arial"/>
                <w:sz w:val="20"/>
              </w:rPr>
              <w:t>6</w:t>
            </w:r>
            <w:r w:rsidR="00910E37">
              <w:rPr>
                <w:rFonts w:ascii="Arial" w:hAnsi="Arial" w:cs="Arial"/>
                <w:sz w:val="20"/>
              </w:rPr>
              <w:t xml:space="preserve"> months ended</w:t>
            </w:r>
          </w:p>
          <w:p w:rsidR="004E0B2C" w:rsidRDefault="003D29C5" w:rsidP="00204EC9">
            <w:pPr>
              <w:spacing w:line="226" w:lineRule="auto"/>
              <w:jc w:val="center"/>
            </w:pPr>
            <w:r>
              <w:rPr>
                <w:rFonts w:ascii="Arial" w:hAnsi="Arial" w:cs="Arial"/>
              </w:rPr>
              <w:t>30 Jun 2</w:t>
            </w:r>
            <w:r w:rsidR="00C617F3">
              <w:rPr>
                <w:rFonts w:ascii="Arial" w:hAnsi="Arial" w:cs="Arial"/>
              </w:rPr>
              <w:t>01</w:t>
            </w:r>
            <w:r w:rsidR="009749A9">
              <w:rPr>
                <w:rFonts w:ascii="Arial" w:hAnsi="Arial" w:cs="Arial"/>
              </w:rPr>
              <w:t>4</w:t>
            </w:r>
          </w:p>
        </w:tc>
        <w:tc>
          <w:tcPr>
            <w:tcW w:w="1710" w:type="dxa"/>
            <w:gridSpan w:val="3"/>
            <w:tcBorders>
              <w:top w:val="single" w:sz="4" w:space="0" w:color="auto"/>
              <w:left w:val="single" w:sz="4" w:space="0" w:color="auto"/>
              <w:bottom w:val="single" w:sz="4" w:space="0" w:color="auto"/>
              <w:right w:val="single" w:sz="4" w:space="0" w:color="auto"/>
            </w:tcBorders>
            <w:vAlign w:val="center"/>
          </w:tcPr>
          <w:p w:rsidR="004E0B2C" w:rsidRDefault="004E0B2C">
            <w:pPr>
              <w:pStyle w:val="BodyTextIndent3"/>
              <w:tabs>
                <w:tab w:val="clear" w:pos="450"/>
                <w:tab w:val="left" w:pos="-90"/>
              </w:tabs>
              <w:spacing w:line="226" w:lineRule="auto"/>
              <w:ind w:left="0"/>
              <w:jc w:val="center"/>
              <w:rPr>
                <w:rFonts w:ascii="Arial" w:hAnsi="Arial" w:cs="Arial"/>
                <w:sz w:val="20"/>
              </w:rPr>
            </w:pPr>
            <w:r>
              <w:rPr>
                <w:rFonts w:ascii="Arial" w:hAnsi="Arial" w:cs="Arial"/>
                <w:sz w:val="20"/>
              </w:rPr>
              <w:t>Preceding Year</w:t>
            </w:r>
            <w:r w:rsidR="00910E37">
              <w:rPr>
                <w:rFonts w:ascii="Arial" w:hAnsi="Arial" w:cs="Arial"/>
                <w:sz w:val="20"/>
              </w:rPr>
              <w:t xml:space="preserve"> </w:t>
            </w:r>
            <w:r w:rsidR="00910E37" w:rsidRPr="00A6201F">
              <w:rPr>
                <w:rFonts w:ascii="Arial" w:hAnsi="Arial" w:cs="Arial"/>
                <w:sz w:val="20"/>
              </w:rPr>
              <w:t xml:space="preserve">Corresponding </w:t>
            </w:r>
            <w:r w:rsidR="0079075F" w:rsidRPr="00A6201F">
              <w:rPr>
                <w:rFonts w:ascii="Arial" w:hAnsi="Arial" w:cs="Arial"/>
                <w:sz w:val="20"/>
              </w:rPr>
              <w:t>P</w:t>
            </w:r>
            <w:r w:rsidR="00910E37" w:rsidRPr="00A6201F">
              <w:rPr>
                <w:rFonts w:ascii="Arial" w:hAnsi="Arial" w:cs="Arial"/>
                <w:sz w:val="20"/>
              </w:rPr>
              <w:t>eriod</w:t>
            </w:r>
            <w:r w:rsidR="00910E37">
              <w:rPr>
                <w:rFonts w:ascii="Arial" w:hAnsi="Arial" w:cs="Arial"/>
                <w:sz w:val="20"/>
              </w:rPr>
              <w:t xml:space="preserve"> </w:t>
            </w:r>
          </w:p>
          <w:p w:rsidR="004E0B2C" w:rsidRDefault="003D29C5" w:rsidP="00FE7438">
            <w:pPr>
              <w:spacing w:line="226" w:lineRule="auto"/>
              <w:jc w:val="center"/>
            </w:pPr>
            <w:r>
              <w:rPr>
                <w:rFonts w:ascii="Arial" w:hAnsi="Arial" w:cs="Arial"/>
              </w:rPr>
              <w:t>30 Jun 2</w:t>
            </w:r>
            <w:r w:rsidR="00C617F3">
              <w:rPr>
                <w:rFonts w:ascii="Arial" w:hAnsi="Arial" w:cs="Arial"/>
              </w:rPr>
              <w:t>0</w:t>
            </w:r>
            <w:r w:rsidR="00A364F1">
              <w:rPr>
                <w:rFonts w:ascii="Arial" w:hAnsi="Arial" w:cs="Arial"/>
              </w:rPr>
              <w:t>1</w:t>
            </w:r>
            <w:r w:rsidR="00FE7438">
              <w:rPr>
                <w:rFonts w:ascii="Arial" w:hAnsi="Arial" w:cs="Arial"/>
              </w:rPr>
              <w:t>3</w:t>
            </w:r>
          </w:p>
        </w:tc>
      </w:tr>
      <w:bookmarkEnd w:id="0"/>
      <w:tr w:rsidR="004E0B2C">
        <w:tblPrEx>
          <w:tblBorders>
            <w:top w:val="none" w:sz="0" w:space="0" w:color="auto"/>
            <w:left w:val="none" w:sz="0" w:space="0" w:color="auto"/>
            <w:bottom w:val="none" w:sz="0" w:space="0" w:color="auto"/>
            <w:right w:val="none" w:sz="0" w:space="0" w:color="auto"/>
          </w:tblBorders>
        </w:tblPrEx>
        <w:trPr>
          <w:trHeight w:val="368"/>
        </w:trPr>
        <w:tc>
          <w:tcPr>
            <w:tcW w:w="3780" w:type="dxa"/>
            <w:tcBorders>
              <w:top w:val="single" w:sz="4" w:space="0" w:color="auto"/>
              <w:left w:val="single" w:sz="4" w:space="0" w:color="auto"/>
              <w:right w:val="single" w:sz="4" w:space="0" w:color="auto"/>
            </w:tcBorders>
            <w:vAlign w:val="center"/>
          </w:tcPr>
          <w:p w:rsidR="004E0B2C" w:rsidRDefault="004E0B2C">
            <w:pPr>
              <w:pStyle w:val="BodyTextIndent3"/>
              <w:tabs>
                <w:tab w:val="clear" w:pos="450"/>
                <w:tab w:val="left" w:pos="-90"/>
              </w:tabs>
              <w:spacing w:line="226" w:lineRule="auto"/>
              <w:ind w:left="0"/>
              <w:jc w:val="right"/>
              <w:rPr>
                <w:rFonts w:ascii="Arial" w:hAnsi="Arial" w:cs="Arial"/>
                <w:sz w:val="20"/>
              </w:rPr>
            </w:pPr>
          </w:p>
        </w:tc>
        <w:tc>
          <w:tcPr>
            <w:tcW w:w="326" w:type="dxa"/>
            <w:tcBorders>
              <w:top w:val="single" w:sz="4" w:space="0" w:color="auto"/>
              <w:left w:val="single" w:sz="4" w:space="0" w:color="auto"/>
            </w:tcBorders>
            <w:vAlign w:val="center"/>
          </w:tcPr>
          <w:p w:rsidR="004E0B2C" w:rsidRDefault="004E0B2C">
            <w:pPr>
              <w:pStyle w:val="BodyTextIndent3"/>
              <w:tabs>
                <w:tab w:val="clear" w:pos="450"/>
                <w:tab w:val="left" w:pos="-90"/>
              </w:tabs>
              <w:spacing w:line="226" w:lineRule="auto"/>
              <w:ind w:left="0"/>
              <w:jc w:val="right"/>
              <w:rPr>
                <w:rFonts w:ascii="Arial" w:hAnsi="Arial" w:cs="Arial"/>
                <w:sz w:val="20"/>
              </w:rPr>
            </w:pPr>
          </w:p>
        </w:tc>
        <w:tc>
          <w:tcPr>
            <w:tcW w:w="1080" w:type="dxa"/>
            <w:tcBorders>
              <w:top w:val="single" w:sz="4" w:space="0" w:color="auto"/>
            </w:tcBorders>
            <w:vAlign w:val="center"/>
          </w:tcPr>
          <w:p w:rsidR="004E0B2C" w:rsidRDefault="004E0B2C">
            <w:pPr>
              <w:pStyle w:val="BodyTextIndent3"/>
              <w:tabs>
                <w:tab w:val="clear" w:pos="450"/>
                <w:tab w:val="left" w:pos="-90"/>
              </w:tabs>
              <w:spacing w:line="226" w:lineRule="auto"/>
              <w:ind w:left="0"/>
              <w:jc w:val="right"/>
              <w:rPr>
                <w:rFonts w:ascii="Arial" w:hAnsi="Arial" w:cs="Arial"/>
                <w:sz w:val="20"/>
              </w:rPr>
            </w:pPr>
            <w:r>
              <w:rPr>
                <w:rFonts w:ascii="Arial" w:hAnsi="Arial" w:cs="Arial"/>
                <w:sz w:val="20"/>
              </w:rPr>
              <w:t>RM’000</w:t>
            </w:r>
          </w:p>
        </w:tc>
        <w:tc>
          <w:tcPr>
            <w:tcW w:w="304" w:type="dxa"/>
            <w:tcBorders>
              <w:top w:val="single" w:sz="4" w:space="0" w:color="auto"/>
              <w:right w:val="single" w:sz="4" w:space="0" w:color="auto"/>
            </w:tcBorders>
            <w:vAlign w:val="center"/>
          </w:tcPr>
          <w:p w:rsidR="004E0B2C" w:rsidRDefault="004E0B2C">
            <w:pPr>
              <w:pStyle w:val="BodyTextIndent3"/>
              <w:tabs>
                <w:tab w:val="clear" w:pos="450"/>
                <w:tab w:val="left" w:pos="-90"/>
              </w:tabs>
              <w:spacing w:line="226" w:lineRule="auto"/>
              <w:ind w:left="0"/>
              <w:jc w:val="right"/>
              <w:rPr>
                <w:rFonts w:ascii="Arial" w:hAnsi="Arial" w:cs="Arial"/>
                <w:sz w:val="20"/>
              </w:rPr>
            </w:pPr>
          </w:p>
        </w:tc>
        <w:tc>
          <w:tcPr>
            <w:tcW w:w="236" w:type="dxa"/>
            <w:tcBorders>
              <w:top w:val="single" w:sz="4" w:space="0" w:color="auto"/>
              <w:left w:val="single" w:sz="4" w:space="0" w:color="auto"/>
            </w:tcBorders>
            <w:vAlign w:val="center"/>
          </w:tcPr>
          <w:p w:rsidR="004E0B2C" w:rsidRDefault="004E0B2C">
            <w:pPr>
              <w:pStyle w:val="BodyTextIndent3"/>
              <w:tabs>
                <w:tab w:val="clear" w:pos="450"/>
                <w:tab w:val="left" w:pos="-90"/>
              </w:tabs>
              <w:spacing w:line="226" w:lineRule="auto"/>
              <w:ind w:left="0"/>
              <w:jc w:val="right"/>
              <w:rPr>
                <w:rFonts w:ascii="Arial" w:hAnsi="Arial" w:cs="Arial"/>
                <w:sz w:val="20"/>
              </w:rPr>
            </w:pPr>
          </w:p>
        </w:tc>
        <w:tc>
          <w:tcPr>
            <w:tcW w:w="1024" w:type="dxa"/>
            <w:tcBorders>
              <w:top w:val="single" w:sz="4" w:space="0" w:color="auto"/>
            </w:tcBorders>
            <w:vAlign w:val="center"/>
          </w:tcPr>
          <w:p w:rsidR="004E0B2C" w:rsidRDefault="004E0B2C">
            <w:pPr>
              <w:pStyle w:val="BodyTextIndent3"/>
              <w:tabs>
                <w:tab w:val="clear" w:pos="450"/>
                <w:tab w:val="left" w:pos="-90"/>
              </w:tabs>
              <w:spacing w:line="226" w:lineRule="auto"/>
              <w:ind w:left="0"/>
              <w:jc w:val="right"/>
              <w:rPr>
                <w:rFonts w:ascii="Arial" w:hAnsi="Arial" w:cs="Arial"/>
                <w:sz w:val="20"/>
              </w:rPr>
            </w:pPr>
            <w:r>
              <w:rPr>
                <w:rFonts w:ascii="Arial" w:hAnsi="Arial" w:cs="Arial"/>
                <w:sz w:val="20"/>
              </w:rPr>
              <w:t>RM’000</w:t>
            </w:r>
          </w:p>
        </w:tc>
        <w:tc>
          <w:tcPr>
            <w:tcW w:w="360" w:type="dxa"/>
            <w:tcBorders>
              <w:top w:val="single" w:sz="4" w:space="0" w:color="auto"/>
              <w:right w:val="single" w:sz="4" w:space="0" w:color="auto"/>
            </w:tcBorders>
            <w:vAlign w:val="center"/>
          </w:tcPr>
          <w:p w:rsidR="004E0B2C" w:rsidRDefault="004E0B2C">
            <w:pPr>
              <w:pStyle w:val="BodyTextIndent3"/>
              <w:tabs>
                <w:tab w:val="clear" w:pos="450"/>
                <w:tab w:val="left" w:pos="-90"/>
              </w:tabs>
              <w:spacing w:line="226" w:lineRule="auto"/>
              <w:ind w:left="0"/>
              <w:jc w:val="right"/>
              <w:rPr>
                <w:rFonts w:ascii="Arial" w:hAnsi="Arial" w:cs="Arial"/>
                <w:sz w:val="20"/>
              </w:rPr>
            </w:pPr>
          </w:p>
        </w:tc>
        <w:tc>
          <w:tcPr>
            <w:tcW w:w="270" w:type="dxa"/>
            <w:tcBorders>
              <w:top w:val="single" w:sz="4" w:space="0" w:color="auto"/>
              <w:left w:val="single" w:sz="4" w:space="0" w:color="auto"/>
            </w:tcBorders>
            <w:vAlign w:val="center"/>
          </w:tcPr>
          <w:p w:rsidR="004E0B2C" w:rsidRDefault="004E0B2C">
            <w:pPr>
              <w:pStyle w:val="BodyTextIndent3"/>
              <w:tabs>
                <w:tab w:val="clear" w:pos="450"/>
                <w:tab w:val="left" w:pos="-90"/>
              </w:tabs>
              <w:spacing w:line="226" w:lineRule="auto"/>
              <w:ind w:left="0"/>
              <w:jc w:val="right"/>
              <w:rPr>
                <w:rFonts w:ascii="Arial" w:hAnsi="Arial" w:cs="Arial"/>
                <w:sz w:val="20"/>
              </w:rPr>
            </w:pPr>
          </w:p>
        </w:tc>
        <w:tc>
          <w:tcPr>
            <w:tcW w:w="990" w:type="dxa"/>
            <w:tcBorders>
              <w:top w:val="single" w:sz="4" w:space="0" w:color="auto"/>
            </w:tcBorders>
            <w:vAlign w:val="center"/>
          </w:tcPr>
          <w:p w:rsidR="004E0B2C" w:rsidRDefault="004E0B2C">
            <w:pPr>
              <w:pStyle w:val="BodyTextIndent3"/>
              <w:tabs>
                <w:tab w:val="clear" w:pos="450"/>
                <w:tab w:val="left" w:pos="-90"/>
              </w:tabs>
              <w:spacing w:line="226" w:lineRule="auto"/>
              <w:ind w:left="0"/>
              <w:jc w:val="right"/>
              <w:rPr>
                <w:rFonts w:ascii="Arial" w:hAnsi="Arial" w:cs="Arial"/>
                <w:sz w:val="20"/>
              </w:rPr>
            </w:pPr>
            <w:r>
              <w:rPr>
                <w:rFonts w:ascii="Arial" w:hAnsi="Arial" w:cs="Arial"/>
                <w:sz w:val="20"/>
              </w:rPr>
              <w:t>RM’000</w:t>
            </w:r>
          </w:p>
        </w:tc>
        <w:tc>
          <w:tcPr>
            <w:tcW w:w="270" w:type="dxa"/>
            <w:tcBorders>
              <w:top w:val="single" w:sz="4" w:space="0" w:color="auto"/>
              <w:right w:val="single" w:sz="4" w:space="0" w:color="auto"/>
            </w:tcBorders>
            <w:vAlign w:val="center"/>
          </w:tcPr>
          <w:p w:rsidR="004E0B2C" w:rsidRDefault="004E0B2C">
            <w:pPr>
              <w:pStyle w:val="BodyTextIndent3"/>
              <w:tabs>
                <w:tab w:val="clear" w:pos="450"/>
                <w:tab w:val="left" w:pos="-90"/>
              </w:tabs>
              <w:spacing w:line="226" w:lineRule="auto"/>
              <w:ind w:left="0"/>
              <w:jc w:val="right"/>
              <w:rPr>
                <w:rFonts w:ascii="Arial" w:hAnsi="Arial" w:cs="Arial"/>
                <w:sz w:val="20"/>
              </w:rPr>
            </w:pPr>
          </w:p>
        </w:tc>
        <w:tc>
          <w:tcPr>
            <w:tcW w:w="270" w:type="dxa"/>
            <w:tcBorders>
              <w:top w:val="single" w:sz="4" w:space="0" w:color="auto"/>
              <w:left w:val="single" w:sz="4" w:space="0" w:color="auto"/>
            </w:tcBorders>
            <w:vAlign w:val="center"/>
          </w:tcPr>
          <w:p w:rsidR="004E0B2C" w:rsidRDefault="004E0B2C">
            <w:pPr>
              <w:pStyle w:val="BodyTextIndent3"/>
              <w:tabs>
                <w:tab w:val="clear" w:pos="450"/>
                <w:tab w:val="left" w:pos="-90"/>
              </w:tabs>
              <w:spacing w:line="226" w:lineRule="auto"/>
              <w:ind w:left="0"/>
              <w:jc w:val="right"/>
              <w:rPr>
                <w:rFonts w:ascii="Arial" w:hAnsi="Arial" w:cs="Arial"/>
                <w:sz w:val="20"/>
              </w:rPr>
            </w:pPr>
          </w:p>
          <w:p w:rsidR="004E0B2C" w:rsidRDefault="004E0B2C">
            <w:pPr>
              <w:pStyle w:val="BodyTextIndent3"/>
              <w:tabs>
                <w:tab w:val="clear" w:pos="450"/>
                <w:tab w:val="left" w:pos="-90"/>
              </w:tabs>
              <w:spacing w:line="226" w:lineRule="auto"/>
              <w:ind w:left="0"/>
              <w:jc w:val="right"/>
              <w:rPr>
                <w:rFonts w:ascii="Arial" w:hAnsi="Arial" w:cs="Arial"/>
                <w:sz w:val="20"/>
              </w:rPr>
            </w:pPr>
          </w:p>
        </w:tc>
        <w:tc>
          <w:tcPr>
            <w:tcW w:w="1080" w:type="dxa"/>
            <w:tcBorders>
              <w:top w:val="single" w:sz="4" w:space="0" w:color="auto"/>
            </w:tcBorders>
            <w:vAlign w:val="center"/>
          </w:tcPr>
          <w:p w:rsidR="004E0B2C" w:rsidRDefault="004E0B2C">
            <w:pPr>
              <w:pStyle w:val="BodyTextIndent3"/>
              <w:tabs>
                <w:tab w:val="clear" w:pos="450"/>
                <w:tab w:val="left" w:pos="-90"/>
              </w:tabs>
              <w:spacing w:line="226" w:lineRule="auto"/>
              <w:ind w:left="0"/>
              <w:jc w:val="right"/>
              <w:rPr>
                <w:rFonts w:ascii="Arial" w:hAnsi="Arial" w:cs="Arial"/>
                <w:sz w:val="20"/>
              </w:rPr>
            </w:pPr>
            <w:r>
              <w:rPr>
                <w:rFonts w:ascii="Arial" w:hAnsi="Arial" w:cs="Arial"/>
                <w:sz w:val="20"/>
              </w:rPr>
              <w:t>RM’000</w:t>
            </w:r>
          </w:p>
        </w:tc>
        <w:tc>
          <w:tcPr>
            <w:tcW w:w="360" w:type="dxa"/>
            <w:tcBorders>
              <w:top w:val="single" w:sz="4" w:space="0" w:color="auto"/>
              <w:right w:val="single" w:sz="4" w:space="0" w:color="auto"/>
            </w:tcBorders>
            <w:vAlign w:val="center"/>
          </w:tcPr>
          <w:p w:rsidR="004E0B2C" w:rsidRDefault="004E0B2C">
            <w:pPr>
              <w:pStyle w:val="BodyTextIndent3"/>
              <w:tabs>
                <w:tab w:val="clear" w:pos="450"/>
                <w:tab w:val="left" w:pos="-90"/>
              </w:tabs>
              <w:spacing w:line="226" w:lineRule="auto"/>
              <w:ind w:left="0"/>
              <w:jc w:val="right"/>
              <w:rPr>
                <w:rFonts w:ascii="Arial" w:hAnsi="Arial" w:cs="Arial"/>
                <w:sz w:val="20"/>
              </w:rPr>
            </w:pPr>
          </w:p>
        </w:tc>
      </w:tr>
      <w:tr w:rsidR="004E0B2C">
        <w:tblPrEx>
          <w:tblBorders>
            <w:top w:val="none" w:sz="0" w:space="0" w:color="auto"/>
            <w:left w:val="none" w:sz="0" w:space="0" w:color="auto"/>
            <w:bottom w:val="none" w:sz="0" w:space="0" w:color="auto"/>
            <w:right w:val="none" w:sz="0" w:space="0" w:color="auto"/>
          </w:tblBorders>
        </w:tblPrEx>
        <w:trPr>
          <w:trHeight w:val="368"/>
        </w:trPr>
        <w:tc>
          <w:tcPr>
            <w:tcW w:w="3780" w:type="dxa"/>
            <w:tcBorders>
              <w:left w:val="single" w:sz="4" w:space="0" w:color="auto"/>
              <w:right w:val="single" w:sz="4" w:space="0" w:color="auto"/>
            </w:tcBorders>
            <w:vAlign w:val="center"/>
          </w:tcPr>
          <w:p w:rsidR="004E0B2C" w:rsidRDefault="004E0B2C">
            <w:pPr>
              <w:pStyle w:val="BodyTextIndent3"/>
              <w:tabs>
                <w:tab w:val="clear" w:pos="450"/>
                <w:tab w:val="left" w:pos="-90"/>
              </w:tabs>
              <w:spacing w:line="226" w:lineRule="auto"/>
              <w:ind w:left="0"/>
              <w:jc w:val="left"/>
              <w:rPr>
                <w:rFonts w:ascii="Arial" w:hAnsi="Arial" w:cs="Arial"/>
                <w:b/>
                <w:sz w:val="20"/>
              </w:rPr>
            </w:pPr>
          </w:p>
        </w:tc>
        <w:tc>
          <w:tcPr>
            <w:tcW w:w="326" w:type="dxa"/>
            <w:tcBorders>
              <w:left w:val="single" w:sz="4" w:space="0" w:color="auto"/>
            </w:tcBorders>
            <w:vAlign w:val="center"/>
          </w:tcPr>
          <w:p w:rsidR="004E0B2C" w:rsidRDefault="004E0B2C">
            <w:pPr>
              <w:pStyle w:val="BodyTextIndent3"/>
              <w:tabs>
                <w:tab w:val="clear" w:pos="450"/>
                <w:tab w:val="left" w:pos="-90"/>
              </w:tabs>
              <w:spacing w:line="226" w:lineRule="auto"/>
              <w:ind w:left="0"/>
              <w:jc w:val="right"/>
              <w:rPr>
                <w:rFonts w:ascii="Arial" w:hAnsi="Arial" w:cs="Arial"/>
                <w:sz w:val="20"/>
              </w:rPr>
            </w:pPr>
          </w:p>
        </w:tc>
        <w:tc>
          <w:tcPr>
            <w:tcW w:w="1080" w:type="dxa"/>
            <w:vAlign w:val="center"/>
          </w:tcPr>
          <w:p w:rsidR="004E0B2C" w:rsidRDefault="004E0B2C">
            <w:pPr>
              <w:pStyle w:val="BodyTextIndent3"/>
              <w:tabs>
                <w:tab w:val="clear" w:pos="450"/>
                <w:tab w:val="left" w:pos="-90"/>
              </w:tabs>
              <w:spacing w:line="226" w:lineRule="auto"/>
              <w:ind w:left="0"/>
              <w:jc w:val="right"/>
              <w:rPr>
                <w:rFonts w:ascii="Arial" w:hAnsi="Arial" w:cs="Arial"/>
                <w:sz w:val="20"/>
              </w:rPr>
            </w:pPr>
          </w:p>
        </w:tc>
        <w:tc>
          <w:tcPr>
            <w:tcW w:w="304" w:type="dxa"/>
            <w:tcBorders>
              <w:right w:val="single" w:sz="4" w:space="0" w:color="auto"/>
            </w:tcBorders>
            <w:vAlign w:val="center"/>
          </w:tcPr>
          <w:p w:rsidR="004E0B2C" w:rsidRDefault="004E0B2C">
            <w:pPr>
              <w:pStyle w:val="BodyTextIndent3"/>
              <w:tabs>
                <w:tab w:val="clear" w:pos="450"/>
                <w:tab w:val="left" w:pos="-90"/>
              </w:tabs>
              <w:spacing w:line="226" w:lineRule="auto"/>
              <w:ind w:left="0"/>
              <w:jc w:val="right"/>
              <w:rPr>
                <w:rFonts w:ascii="Arial" w:hAnsi="Arial" w:cs="Arial"/>
                <w:sz w:val="20"/>
              </w:rPr>
            </w:pPr>
          </w:p>
        </w:tc>
        <w:tc>
          <w:tcPr>
            <w:tcW w:w="236" w:type="dxa"/>
            <w:tcBorders>
              <w:left w:val="single" w:sz="4" w:space="0" w:color="auto"/>
            </w:tcBorders>
            <w:vAlign w:val="center"/>
          </w:tcPr>
          <w:p w:rsidR="004E0B2C" w:rsidRDefault="004E0B2C">
            <w:pPr>
              <w:pStyle w:val="BodyTextIndent3"/>
              <w:tabs>
                <w:tab w:val="clear" w:pos="450"/>
                <w:tab w:val="left" w:pos="-90"/>
              </w:tabs>
              <w:spacing w:line="226" w:lineRule="auto"/>
              <w:ind w:left="0"/>
              <w:jc w:val="right"/>
              <w:rPr>
                <w:rFonts w:ascii="Arial" w:hAnsi="Arial" w:cs="Arial"/>
                <w:sz w:val="20"/>
              </w:rPr>
            </w:pPr>
          </w:p>
        </w:tc>
        <w:tc>
          <w:tcPr>
            <w:tcW w:w="1024" w:type="dxa"/>
            <w:vAlign w:val="center"/>
          </w:tcPr>
          <w:p w:rsidR="004E0B2C" w:rsidRDefault="004E0B2C">
            <w:pPr>
              <w:pStyle w:val="BodyTextIndent3"/>
              <w:tabs>
                <w:tab w:val="clear" w:pos="450"/>
                <w:tab w:val="left" w:pos="-90"/>
              </w:tabs>
              <w:spacing w:line="226" w:lineRule="auto"/>
              <w:ind w:left="0"/>
              <w:jc w:val="right"/>
              <w:rPr>
                <w:rFonts w:ascii="Arial" w:hAnsi="Arial" w:cs="Arial"/>
                <w:sz w:val="20"/>
              </w:rPr>
            </w:pPr>
          </w:p>
        </w:tc>
        <w:tc>
          <w:tcPr>
            <w:tcW w:w="360" w:type="dxa"/>
            <w:tcBorders>
              <w:right w:val="single" w:sz="4" w:space="0" w:color="auto"/>
            </w:tcBorders>
            <w:vAlign w:val="center"/>
          </w:tcPr>
          <w:p w:rsidR="004E0B2C" w:rsidRDefault="004E0B2C">
            <w:pPr>
              <w:pStyle w:val="BodyTextIndent3"/>
              <w:tabs>
                <w:tab w:val="clear" w:pos="450"/>
                <w:tab w:val="left" w:pos="-90"/>
              </w:tabs>
              <w:spacing w:line="226" w:lineRule="auto"/>
              <w:ind w:left="0"/>
              <w:jc w:val="right"/>
              <w:rPr>
                <w:rFonts w:ascii="Arial" w:hAnsi="Arial" w:cs="Arial"/>
                <w:sz w:val="20"/>
              </w:rPr>
            </w:pPr>
          </w:p>
        </w:tc>
        <w:tc>
          <w:tcPr>
            <w:tcW w:w="270" w:type="dxa"/>
            <w:tcBorders>
              <w:left w:val="single" w:sz="4" w:space="0" w:color="auto"/>
            </w:tcBorders>
            <w:vAlign w:val="center"/>
          </w:tcPr>
          <w:p w:rsidR="004E0B2C" w:rsidRDefault="004E0B2C">
            <w:pPr>
              <w:pStyle w:val="BodyTextIndent3"/>
              <w:tabs>
                <w:tab w:val="clear" w:pos="450"/>
                <w:tab w:val="left" w:pos="-90"/>
              </w:tabs>
              <w:spacing w:line="226" w:lineRule="auto"/>
              <w:ind w:left="0"/>
              <w:jc w:val="right"/>
              <w:rPr>
                <w:rFonts w:ascii="Arial" w:hAnsi="Arial" w:cs="Arial"/>
                <w:sz w:val="20"/>
              </w:rPr>
            </w:pPr>
          </w:p>
        </w:tc>
        <w:tc>
          <w:tcPr>
            <w:tcW w:w="990" w:type="dxa"/>
            <w:vAlign w:val="center"/>
          </w:tcPr>
          <w:p w:rsidR="004E0B2C" w:rsidRDefault="004E0B2C">
            <w:pPr>
              <w:pStyle w:val="BodyTextIndent3"/>
              <w:tabs>
                <w:tab w:val="clear" w:pos="450"/>
                <w:tab w:val="left" w:pos="-90"/>
              </w:tabs>
              <w:spacing w:line="226" w:lineRule="auto"/>
              <w:ind w:left="0"/>
              <w:jc w:val="right"/>
              <w:rPr>
                <w:rFonts w:ascii="Arial" w:hAnsi="Arial" w:cs="Arial"/>
                <w:sz w:val="20"/>
              </w:rPr>
            </w:pPr>
          </w:p>
        </w:tc>
        <w:tc>
          <w:tcPr>
            <w:tcW w:w="270" w:type="dxa"/>
            <w:tcBorders>
              <w:right w:val="single" w:sz="4" w:space="0" w:color="auto"/>
            </w:tcBorders>
            <w:vAlign w:val="center"/>
          </w:tcPr>
          <w:p w:rsidR="004E0B2C" w:rsidRDefault="004E0B2C">
            <w:pPr>
              <w:pStyle w:val="BodyTextIndent3"/>
              <w:tabs>
                <w:tab w:val="clear" w:pos="450"/>
                <w:tab w:val="left" w:pos="-90"/>
              </w:tabs>
              <w:spacing w:line="226" w:lineRule="auto"/>
              <w:ind w:left="0"/>
              <w:jc w:val="right"/>
              <w:rPr>
                <w:rFonts w:ascii="Arial" w:hAnsi="Arial" w:cs="Arial"/>
                <w:sz w:val="20"/>
              </w:rPr>
            </w:pPr>
          </w:p>
        </w:tc>
        <w:tc>
          <w:tcPr>
            <w:tcW w:w="270" w:type="dxa"/>
            <w:tcBorders>
              <w:left w:val="single" w:sz="4" w:space="0" w:color="auto"/>
            </w:tcBorders>
            <w:vAlign w:val="center"/>
          </w:tcPr>
          <w:p w:rsidR="004E0B2C" w:rsidRDefault="004E0B2C">
            <w:pPr>
              <w:pStyle w:val="BodyTextIndent3"/>
              <w:tabs>
                <w:tab w:val="clear" w:pos="450"/>
                <w:tab w:val="left" w:pos="-90"/>
              </w:tabs>
              <w:spacing w:line="226" w:lineRule="auto"/>
              <w:ind w:left="0"/>
              <w:jc w:val="right"/>
              <w:rPr>
                <w:rFonts w:ascii="Arial" w:hAnsi="Arial" w:cs="Arial"/>
                <w:sz w:val="20"/>
              </w:rPr>
            </w:pPr>
          </w:p>
        </w:tc>
        <w:tc>
          <w:tcPr>
            <w:tcW w:w="1080" w:type="dxa"/>
            <w:vAlign w:val="center"/>
          </w:tcPr>
          <w:p w:rsidR="004E0B2C" w:rsidRDefault="004E0B2C">
            <w:pPr>
              <w:pStyle w:val="BodyTextIndent3"/>
              <w:tabs>
                <w:tab w:val="clear" w:pos="450"/>
                <w:tab w:val="left" w:pos="-90"/>
              </w:tabs>
              <w:spacing w:line="226" w:lineRule="auto"/>
              <w:ind w:left="0"/>
              <w:jc w:val="right"/>
              <w:rPr>
                <w:rFonts w:ascii="Arial" w:hAnsi="Arial" w:cs="Arial"/>
                <w:sz w:val="20"/>
              </w:rPr>
            </w:pPr>
          </w:p>
        </w:tc>
        <w:tc>
          <w:tcPr>
            <w:tcW w:w="360" w:type="dxa"/>
            <w:tcBorders>
              <w:right w:val="single" w:sz="4" w:space="0" w:color="auto"/>
            </w:tcBorders>
            <w:vAlign w:val="center"/>
          </w:tcPr>
          <w:p w:rsidR="004E0B2C" w:rsidRDefault="004E0B2C">
            <w:pPr>
              <w:pStyle w:val="BodyTextIndent3"/>
              <w:tabs>
                <w:tab w:val="clear" w:pos="450"/>
                <w:tab w:val="left" w:pos="-90"/>
              </w:tabs>
              <w:spacing w:line="226" w:lineRule="auto"/>
              <w:ind w:left="0"/>
              <w:jc w:val="right"/>
              <w:rPr>
                <w:rFonts w:ascii="Arial" w:hAnsi="Arial" w:cs="Arial"/>
                <w:sz w:val="20"/>
              </w:rPr>
            </w:pPr>
          </w:p>
        </w:tc>
      </w:tr>
      <w:tr w:rsidR="00787715">
        <w:tblPrEx>
          <w:tblBorders>
            <w:top w:val="none" w:sz="0" w:space="0" w:color="auto"/>
            <w:left w:val="none" w:sz="0" w:space="0" w:color="auto"/>
            <w:bottom w:val="none" w:sz="0" w:space="0" w:color="auto"/>
            <w:right w:val="none" w:sz="0" w:space="0" w:color="auto"/>
          </w:tblBorders>
        </w:tblPrEx>
        <w:trPr>
          <w:trHeight w:val="368"/>
        </w:trPr>
        <w:tc>
          <w:tcPr>
            <w:tcW w:w="3780" w:type="dxa"/>
            <w:tcBorders>
              <w:left w:val="single" w:sz="4" w:space="0" w:color="auto"/>
              <w:right w:val="single" w:sz="4" w:space="0" w:color="auto"/>
            </w:tcBorders>
            <w:vAlign w:val="center"/>
          </w:tcPr>
          <w:p w:rsidR="00787715" w:rsidRDefault="00787715">
            <w:pPr>
              <w:pStyle w:val="BodyTextIndent3"/>
              <w:tabs>
                <w:tab w:val="clear" w:pos="450"/>
                <w:tab w:val="left" w:pos="-90"/>
              </w:tabs>
              <w:spacing w:line="226" w:lineRule="auto"/>
              <w:ind w:left="0"/>
              <w:jc w:val="left"/>
              <w:rPr>
                <w:rFonts w:ascii="Arial" w:hAnsi="Arial" w:cs="Arial"/>
                <w:sz w:val="20"/>
              </w:rPr>
            </w:pPr>
            <w:r>
              <w:rPr>
                <w:rFonts w:ascii="Arial" w:hAnsi="Arial" w:cs="Arial"/>
                <w:sz w:val="20"/>
              </w:rPr>
              <w:t>Revenue</w:t>
            </w:r>
          </w:p>
        </w:tc>
        <w:tc>
          <w:tcPr>
            <w:tcW w:w="326" w:type="dxa"/>
            <w:tcBorders>
              <w:left w:val="single" w:sz="4" w:space="0" w:color="auto"/>
            </w:tcBorders>
            <w:vAlign w:val="center"/>
          </w:tcPr>
          <w:p w:rsidR="00787715" w:rsidRDefault="00787715">
            <w:pPr>
              <w:pStyle w:val="BodyTextIndent3"/>
              <w:tabs>
                <w:tab w:val="clear" w:pos="450"/>
                <w:tab w:val="left" w:pos="-90"/>
              </w:tabs>
              <w:spacing w:line="226" w:lineRule="auto"/>
              <w:ind w:left="0"/>
              <w:jc w:val="right"/>
              <w:rPr>
                <w:rFonts w:ascii="Arial" w:hAnsi="Arial" w:cs="Arial"/>
                <w:sz w:val="20"/>
              </w:rPr>
            </w:pPr>
          </w:p>
        </w:tc>
        <w:tc>
          <w:tcPr>
            <w:tcW w:w="1080" w:type="dxa"/>
            <w:vAlign w:val="center"/>
          </w:tcPr>
          <w:p w:rsidR="00787715" w:rsidRDefault="002B05CF" w:rsidP="0045271C">
            <w:pPr>
              <w:pStyle w:val="BodyTextIndent3"/>
              <w:tabs>
                <w:tab w:val="clear" w:pos="450"/>
                <w:tab w:val="left" w:pos="-90"/>
              </w:tabs>
              <w:spacing w:line="226" w:lineRule="auto"/>
              <w:ind w:left="0"/>
              <w:jc w:val="right"/>
              <w:rPr>
                <w:rFonts w:ascii="Arial" w:hAnsi="Arial" w:cs="Arial"/>
                <w:sz w:val="20"/>
              </w:rPr>
            </w:pPr>
            <w:r>
              <w:rPr>
                <w:rFonts w:ascii="Arial" w:hAnsi="Arial" w:cs="Arial"/>
                <w:sz w:val="20"/>
              </w:rPr>
              <w:t>16</w:t>
            </w:r>
            <w:r w:rsidR="001B69B4">
              <w:rPr>
                <w:rFonts w:ascii="Arial" w:hAnsi="Arial" w:cs="Arial"/>
                <w:sz w:val="20"/>
              </w:rPr>
              <w:t>,</w:t>
            </w:r>
            <w:r>
              <w:rPr>
                <w:rFonts w:ascii="Arial" w:hAnsi="Arial" w:cs="Arial"/>
                <w:sz w:val="20"/>
              </w:rPr>
              <w:t>269</w:t>
            </w:r>
          </w:p>
        </w:tc>
        <w:tc>
          <w:tcPr>
            <w:tcW w:w="304" w:type="dxa"/>
            <w:tcBorders>
              <w:right w:val="single" w:sz="4" w:space="0" w:color="auto"/>
            </w:tcBorders>
            <w:vAlign w:val="center"/>
          </w:tcPr>
          <w:p w:rsidR="00787715" w:rsidRDefault="00787715" w:rsidP="00D40107">
            <w:pPr>
              <w:pStyle w:val="BodyTextIndent3"/>
              <w:tabs>
                <w:tab w:val="clear" w:pos="450"/>
                <w:tab w:val="left" w:pos="-90"/>
              </w:tabs>
              <w:spacing w:line="226" w:lineRule="auto"/>
              <w:ind w:left="0"/>
              <w:jc w:val="right"/>
              <w:rPr>
                <w:rFonts w:ascii="Arial" w:hAnsi="Arial" w:cs="Arial"/>
                <w:sz w:val="20"/>
              </w:rPr>
            </w:pPr>
          </w:p>
        </w:tc>
        <w:tc>
          <w:tcPr>
            <w:tcW w:w="236" w:type="dxa"/>
            <w:tcBorders>
              <w:left w:val="single" w:sz="4" w:space="0" w:color="auto"/>
            </w:tcBorders>
            <w:vAlign w:val="center"/>
          </w:tcPr>
          <w:p w:rsidR="00787715" w:rsidRDefault="00787715" w:rsidP="00D40107">
            <w:pPr>
              <w:pStyle w:val="BodyTextIndent3"/>
              <w:tabs>
                <w:tab w:val="clear" w:pos="450"/>
                <w:tab w:val="left" w:pos="-90"/>
              </w:tabs>
              <w:spacing w:line="226" w:lineRule="auto"/>
              <w:ind w:left="0"/>
              <w:jc w:val="right"/>
              <w:rPr>
                <w:rFonts w:ascii="Arial" w:hAnsi="Arial" w:cs="Arial"/>
                <w:sz w:val="20"/>
              </w:rPr>
            </w:pPr>
          </w:p>
        </w:tc>
        <w:tc>
          <w:tcPr>
            <w:tcW w:w="1024" w:type="dxa"/>
            <w:vAlign w:val="center"/>
          </w:tcPr>
          <w:p w:rsidR="00787715" w:rsidRDefault="000C3F57" w:rsidP="006F5582">
            <w:pPr>
              <w:pStyle w:val="BodyTextIndent3"/>
              <w:tabs>
                <w:tab w:val="clear" w:pos="450"/>
                <w:tab w:val="left" w:pos="-90"/>
              </w:tabs>
              <w:spacing w:line="226" w:lineRule="auto"/>
              <w:ind w:left="0"/>
              <w:jc w:val="right"/>
              <w:rPr>
                <w:rFonts w:ascii="Arial" w:hAnsi="Arial" w:cs="Arial"/>
                <w:sz w:val="20"/>
              </w:rPr>
            </w:pPr>
            <w:r>
              <w:rPr>
                <w:rFonts w:ascii="Arial" w:hAnsi="Arial" w:cs="Arial"/>
                <w:sz w:val="20"/>
              </w:rPr>
              <w:t>6</w:t>
            </w:r>
            <w:r w:rsidR="001B69B4">
              <w:rPr>
                <w:rFonts w:ascii="Arial" w:hAnsi="Arial" w:cs="Arial"/>
                <w:sz w:val="20"/>
              </w:rPr>
              <w:t>,</w:t>
            </w:r>
            <w:r>
              <w:rPr>
                <w:rFonts w:ascii="Arial" w:hAnsi="Arial" w:cs="Arial"/>
                <w:sz w:val="20"/>
              </w:rPr>
              <w:t>738</w:t>
            </w:r>
          </w:p>
        </w:tc>
        <w:tc>
          <w:tcPr>
            <w:tcW w:w="360" w:type="dxa"/>
            <w:tcBorders>
              <w:right w:val="single" w:sz="4" w:space="0" w:color="auto"/>
            </w:tcBorders>
            <w:vAlign w:val="center"/>
          </w:tcPr>
          <w:p w:rsidR="00787715" w:rsidRDefault="00787715" w:rsidP="00D40107">
            <w:pPr>
              <w:pStyle w:val="BodyTextIndent3"/>
              <w:tabs>
                <w:tab w:val="clear" w:pos="450"/>
                <w:tab w:val="left" w:pos="-90"/>
              </w:tabs>
              <w:spacing w:line="226" w:lineRule="auto"/>
              <w:ind w:left="0"/>
              <w:jc w:val="right"/>
              <w:rPr>
                <w:rFonts w:ascii="Arial" w:hAnsi="Arial" w:cs="Arial"/>
                <w:sz w:val="20"/>
              </w:rPr>
            </w:pPr>
          </w:p>
        </w:tc>
        <w:tc>
          <w:tcPr>
            <w:tcW w:w="270" w:type="dxa"/>
            <w:tcBorders>
              <w:left w:val="single" w:sz="4" w:space="0" w:color="auto"/>
            </w:tcBorders>
            <w:vAlign w:val="center"/>
          </w:tcPr>
          <w:p w:rsidR="00787715" w:rsidRDefault="00787715" w:rsidP="00D40107">
            <w:pPr>
              <w:pStyle w:val="BodyTextIndent3"/>
              <w:tabs>
                <w:tab w:val="clear" w:pos="450"/>
                <w:tab w:val="left" w:pos="-90"/>
              </w:tabs>
              <w:spacing w:line="226" w:lineRule="auto"/>
              <w:ind w:left="0"/>
              <w:jc w:val="right"/>
              <w:rPr>
                <w:rFonts w:ascii="Arial" w:hAnsi="Arial" w:cs="Arial"/>
                <w:sz w:val="20"/>
              </w:rPr>
            </w:pPr>
          </w:p>
        </w:tc>
        <w:tc>
          <w:tcPr>
            <w:tcW w:w="990" w:type="dxa"/>
            <w:vAlign w:val="center"/>
          </w:tcPr>
          <w:p w:rsidR="00787715" w:rsidRDefault="002B05CF" w:rsidP="00AC0993">
            <w:pPr>
              <w:pStyle w:val="BodyTextIndent3"/>
              <w:tabs>
                <w:tab w:val="clear" w:pos="450"/>
                <w:tab w:val="left" w:pos="-90"/>
              </w:tabs>
              <w:spacing w:line="226" w:lineRule="auto"/>
              <w:ind w:left="0"/>
              <w:jc w:val="right"/>
              <w:rPr>
                <w:rFonts w:ascii="Arial" w:hAnsi="Arial" w:cs="Arial"/>
                <w:sz w:val="20"/>
              </w:rPr>
            </w:pPr>
            <w:r>
              <w:rPr>
                <w:rFonts w:ascii="Arial" w:hAnsi="Arial" w:cs="Arial"/>
                <w:sz w:val="20"/>
              </w:rPr>
              <w:t>30</w:t>
            </w:r>
            <w:r w:rsidR="001B69B4">
              <w:rPr>
                <w:rFonts w:ascii="Arial" w:hAnsi="Arial" w:cs="Arial"/>
                <w:sz w:val="20"/>
              </w:rPr>
              <w:t>,</w:t>
            </w:r>
            <w:r>
              <w:rPr>
                <w:rFonts w:ascii="Arial" w:hAnsi="Arial" w:cs="Arial"/>
                <w:sz w:val="20"/>
              </w:rPr>
              <w:t>124</w:t>
            </w:r>
          </w:p>
        </w:tc>
        <w:tc>
          <w:tcPr>
            <w:tcW w:w="270" w:type="dxa"/>
            <w:tcBorders>
              <w:right w:val="single" w:sz="4" w:space="0" w:color="auto"/>
            </w:tcBorders>
            <w:vAlign w:val="center"/>
          </w:tcPr>
          <w:p w:rsidR="00787715" w:rsidRDefault="00787715" w:rsidP="00D40107">
            <w:pPr>
              <w:pStyle w:val="BodyTextIndent3"/>
              <w:tabs>
                <w:tab w:val="clear" w:pos="450"/>
                <w:tab w:val="left" w:pos="-90"/>
              </w:tabs>
              <w:spacing w:line="226" w:lineRule="auto"/>
              <w:ind w:left="0"/>
              <w:jc w:val="right"/>
              <w:rPr>
                <w:rFonts w:ascii="Arial" w:hAnsi="Arial" w:cs="Arial"/>
                <w:sz w:val="20"/>
              </w:rPr>
            </w:pPr>
          </w:p>
        </w:tc>
        <w:tc>
          <w:tcPr>
            <w:tcW w:w="270" w:type="dxa"/>
            <w:tcBorders>
              <w:left w:val="single" w:sz="4" w:space="0" w:color="auto"/>
            </w:tcBorders>
            <w:vAlign w:val="center"/>
          </w:tcPr>
          <w:p w:rsidR="00787715" w:rsidRDefault="00787715" w:rsidP="00D40107">
            <w:pPr>
              <w:pStyle w:val="BodyTextIndent3"/>
              <w:tabs>
                <w:tab w:val="clear" w:pos="450"/>
                <w:tab w:val="left" w:pos="-90"/>
              </w:tabs>
              <w:spacing w:line="226" w:lineRule="auto"/>
              <w:ind w:left="0"/>
              <w:jc w:val="right"/>
              <w:rPr>
                <w:rFonts w:ascii="Arial" w:hAnsi="Arial" w:cs="Arial"/>
                <w:sz w:val="20"/>
              </w:rPr>
            </w:pPr>
          </w:p>
        </w:tc>
        <w:tc>
          <w:tcPr>
            <w:tcW w:w="1080" w:type="dxa"/>
            <w:vAlign w:val="center"/>
          </w:tcPr>
          <w:p w:rsidR="00787715" w:rsidRDefault="000C3F57" w:rsidP="00FE7438">
            <w:pPr>
              <w:pStyle w:val="BodyTextIndent3"/>
              <w:tabs>
                <w:tab w:val="clear" w:pos="450"/>
                <w:tab w:val="left" w:pos="-90"/>
              </w:tabs>
              <w:spacing w:line="226" w:lineRule="auto"/>
              <w:ind w:left="0"/>
              <w:jc w:val="right"/>
              <w:rPr>
                <w:rFonts w:ascii="Arial" w:hAnsi="Arial" w:cs="Arial"/>
                <w:sz w:val="20"/>
              </w:rPr>
            </w:pPr>
            <w:r>
              <w:rPr>
                <w:rFonts w:ascii="Arial" w:hAnsi="Arial" w:cs="Arial"/>
                <w:sz w:val="20"/>
              </w:rPr>
              <w:t>11,299</w:t>
            </w:r>
          </w:p>
        </w:tc>
        <w:tc>
          <w:tcPr>
            <w:tcW w:w="360" w:type="dxa"/>
            <w:tcBorders>
              <w:right w:val="single" w:sz="4" w:space="0" w:color="auto"/>
            </w:tcBorders>
            <w:vAlign w:val="center"/>
          </w:tcPr>
          <w:p w:rsidR="00787715" w:rsidRDefault="00787715">
            <w:pPr>
              <w:pStyle w:val="BodyTextIndent3"/>
              <w:tabs>
                <w:tab w:val="clear" w:pos="450"/>
                <w:tab w:val="left" w:pos="-90"/>
              </w:tabs>
              <w:spacing w:line="226" w:lineRule="auto"/>
              <w:ind w:left="0"/>
              <w:jc w:val="right"/>
              <w:rPr>
                <w:rFonts w:ascii="Arial" w:hAnsi="Arial" w:cs="Arial"/>
                <w:sz w:val="20"/>
              </w:rPr>
            </w:pPr>
          </w:p>
        </w:tc>
      </w:tr>
      <w:tr w:rsidR="00787715">
        <w:tblPrEx>
          <w:tblBorders>
            <w:top w:val="none" w:sz="0" w:space="0" w:color="auto"/>
            <w:left w:val="none" w:sz="0" w:space="0" w:color="auto"/>
            <w:bottom w:val="none" w:sz="0" w:space="0" w:color="auto"/>
            <w:right w:val="none" w:sz="0" w:space="0" w:color="auto"/>
          </w:tblBorders>
        </w:tblPrEx>
        <w:trPr>
          <w:trHeight w:val="369"/>
        </w:trPr>
        <w:tc>
          <w:tcPr>
            <w:tcW w:w="3780" w:type="dxa"/>
            <w:tcBorders>
              <w:left w:val="single" w:sz="4" w:space="0" w:color="auto"/>
              <w:right w:val="single" w:sz="4" w:space="0" w:color="auto"/>
            </w:tcBorders>
            <w:vAlign w:val="center"/>
          </w:tcPr>
          <w:p w:rsidR="00787715" w:rsidRDefault="00787715">
            <w:pPr>
              <w:pStyle w:val="BodyTextIndent3"/>
              <w:tabs>
                <w:tab w:val="clear" w:pos="450"/>
                <w:tab w:val="left" w:pos="-90"/>
              </w:tabs>
              <w:spacing w:line="226" w:lineRule="auto"/>
              <w:ind w:left="0"/>
              <w:jc w:val="left"/>
              <w:rPr>
                <w:rFonts w:ascii="Arial" w:hAnsi="Arial" w:cs="Arial"/>
                <w:sz w:val="20"/>
              </w:rPr>
            </w:pPr>
            <w:r>
              <w:rPr>
                <w:rFonts w:ascii="Arial" w:hAnsi="Arial" w:cs="Arial"/>
                <w:sz w:val="20"/>
              </w:rPr>
              <w:t>Cost of sales</w:t>
            </w:r>
          </w:p>
        </w:tc>
        <w:tc>
          <w:tcPr>
            <w:tcW w:w="326" w:type="dxa"/>
            <w:tcBorders>
              <w:left w:val="single" w:sz="4" w:space="0" w:color="auto"/>
            </w:tcBorders>
            <w:vAlign w:val="center"/>
          </w:tcPr>
          <w:p w:rsidR="00787715" w:rsidRDefault="00787715">
            <w:pPr>
              <w:pStyle w:val="BodyTextIndent3"/>
              <w:tabs>
                <w:tab w:val="clear" w:pos="450"/>
                <w:tab w:val="left" w:pos="-90"/>
              </w:tabs>
              <w:spacing w:line="226" w:lineRule="auto"/>
              <w:ind w:left="0"/>
              <w:jc w:val="right"/>
              <w:rPr>
                <w:rFonts w:ascii="Arial" w:hAnsi="Arial" w:cs="Arial"/>
                <w:sz w:val="20"/>
              </w:rPr>
            </w:pPr>
          </w:p>
        </w:tc>
        <w:tc>
          <w:tcPr>
            <w:tcW w:w="1080" w:type="dxa"/>
            <w:tcBorders>
              <w:bottom w:val="single" w:sz="4" w:space="0" w:color="auto"/>
            </w:tcBorders>
            <w:vAlign w:val="center"/>
          </w:tcPr>
          <w:p w:rsidR="00787715" w:rsidRPr="00F13B95" w:rsidRDefault="00A00826" w:rsidP="00122CA5">
            <w:pPr>
              <w:pStyle w:val="BodyTextIndent3"/>
              <w:tabs>
                <w:tab w:val="clear" w:pos="450"/>
                <w:tab w:val="left" w:pos="-90"/>
              </w:tabs>
              <w:spacing w:line="226" w:lineRule="auto"/>
              <w:ind w:left="0"/>
              <w:jc w:val="right"/>
              <w:rPr>
                <w:rFonts w:ascii="Arial" w:hAnsi="Arial" w:cs="Arial"/>
                <w:sz w:val="20"/>
              </w:rPr>
            </w:pPr>
            <w:r w:rsidRPr="00F13B95">
              <w:rPr>
                <w:rFonts w:ascii="Arial" w:hAnsi="Arial" w:cs="Arial"/>
                <w:sz w:val="20"/>
              </w:rPr>
              <w:t>(</w:t>
            </w:r>
            <w:r w:rsidR="00122CA5">
              <w:rPr>
                <w:rFonts w:ascii="Arial" w:hAnsi="Arial" w:cs="Arial"/>
                <w:sz w:val="20"/>
              </w:rPr>
              <w:t>10</w:t>
            </w:r>
            <w:r w:rsidR="001B69B4" w:rsidRPr="00F13B95">
              <w:rPr>
                <w:rFonts w:ascii="Arial" w:hAnsi="Arial" w:cs="Arial"/>
                <w:sz w:val="20"/>
              </w:rPr>
              <w:t>,</w:t>
            </w:r>
            <w:r w:rsidR="00122CA5">
              <w:rPr>
                <w:rFonts w:ascii="Arial" w:hAnsi="Arial" w:cs="Arial"/>
                <w:sz w:val="20"/>
              </w:rPr>
              <w:t>6</w:t>
            </w:r>
            <w:r w:rsidR="002B05CF">
              <w:rPr>
                <w:rFonts w:ascii="Arial" w:hAnsi="Arial" w:cs="Arial"/>
                <w:sz w:val="20"/>
              </w:rPr>
              <w:t>32</w:t>
            </w:r>
            <w:r w:rsidRPr="00F13B95">
              <w:rPr>
                <w:rFonts w:ascii="Arial" w:hAnsi="Arial" w:cs="Arial"/>
                <w:sz w:val="20"/>
              </w:rPr>
              <w:t>)</w:t>
            </w:r>
          </w:p>
        </w:tc>
        <w:tc>
          <w:tcPr>
            <w:tcW w:w="304" w:type="dxa"/>
            <w:tcBorders>
              <w:right w:val="single" w:sz="4" w:space="0" w:color="auto"/>
            </w:tcBorders>
            <w:vAlign w:val="center"/>
          </w:tcPr>
          <w:p w:rsidR="00787715" w:rsidRDefault="00787715" w:rsidP="00D40107">
            <w:pPr>
              <w:pStyle w:val="BodyTextIndent3"/>
              <w:tabs>
                <w:tab w:val="clear" w:pos="450"/>
                <w:tab w:val="left" w:pos="-90"/>
              </w:tabs>
              <w:spacing w:line="226" w:lineRule="auto"/>
              <w:ind w:left="0"/>
              <w:jc w:val="right"/>
              <w:rPr>
                <w:rFonts w:ascii="Arial" w:hAnsi="Arial" w:cs="Arial"/>
                <w:sz w:val="20"/>
              </w:rPr>
            </w:pPr>
          </w:p>
        </w:tc>
        <w:tc>
          <w:tcPr>
            <w:tcW w:w="236" w:type="dxa"/>
            <w:tcBorders>
              <w:left w:val="single" w:sz="4" w:space="0" w:color="auto"/>
            </w:tcBorders>
            <w:vAlign w:val="center"/>
          </w:tcPr>
          <w:p w:rsidR="00787715" w:rsidRDefault="00787715" w:rsidP="00D40107">
            <w:pPr>
              <w:pStyle w:val="BodyTextIndent3"/>
              <w:tabs>
                <w:tab w:val="clear" w:pos="450"/>
                <w:tab w:val="left" w:pos="-90"/>
              </w:tabs>
              <w:spacing w:line="226" w:lineRule="auto"/>
              <w:ind w:left="0"/>
              <w:jc w:val="right"/>
              <w:rPr>
                <w:rFonts w:ascii="Arial" w:hAnsi="Arial" w:cs="Arial"/>
                <w:sz w:val="20"/>
              </w:rPr>
            </w:pPr>
          </w:p>
        </w:tc>
        <w:tc>
          <w:tcPr>
            <w:tcW w:w="1024" w:type="dxa"/>
            <w:tcBorders>
              <w:bottom w:val="single" w:sz="4" w:space="0" w:color="auto"/>
            </w:tcBorders>
            <w:vAlign w:val="center"/>
          </w:tcPr>
          <w:p w:rsidR="00787715" w:rsidRDefault="001B69B4" w:rsidP="004D0266">
            <w:pPr>
              <w:pStyle w:val="BodyTextIndent3"/>
              <w:tabs>
                <w:tab w:val="clear" w:pos="450"/>
                <w:tab w:val="left" w:pos="-90"/>
              </w:tabs>
              <w:spacing w:line="226" w:lineRule="auto"/>
              <w:ind w:left="0"/>
              <w:jc w:val="right"/>
              <w:rPr>
                <w:rFonts w:ascii="Arial" w:hAnsi="Arial" w:cs="Arial"/>
                <w:sz w:val="20"/>
              </w:rPr>
            </w:pPr>
            <w:r>
              <w:rPr>
                <w:rFonts w:ascii="Arial" w:hAnsi="Arial" w:cs="Arial"/>
                <w:sz w:val="20"/>
              </w:rPr>
              <w:t>(</w:t>
            </w:r>
            <w:r w:rsidR="000C3F57">
              <w:rPr>
                <w:rFonts w:ascii="Arial" w:hAnsi="Arial" w:cs="Arial"/>
                <w:sz w:val="20"/>
              </w:rPr>
              <w:t>6</w:t>
            </w:r>
            <w:r>
              <w:rPr>
                <w:rFonts w:ascii="Arial" w:hAnsi="Arial" w:cs="Arial"/>
                <w:sz w:val="20"/>
              </w:rPr>
              <w:t>,</w:t>
            </w:r>
            <w:r w:rsidR="000C3F57">
              <w:rPr>
                <w:rFonts w:ascii="Arial" w:hAnsi="Arial" w:cs="Arial"/>
                <w:sz w:val="20"/>
              </w:rPr>
              <w:t>470</w:t>
            </w:r>
            <w:r>
              <w:rPr>
                <w:rFonts w:ascii="Arial" w:hAnsi="Arial" w:cs="Arial"/>
                <w:sz w:val="20"/>
              </w:rPr>
              <w:t>)</w:t>
            </w:r>
          </w:p>
        </w:tc>
        <w:tc>
          <w:tcPr>
            <w:tcW w:w="360" w:type="dxa"/>
            <w:tcBorders>
              <w:right w:val="single" w:sz="4" w:space="0" w:color="auto"/>
            </w:tcBorders>
            <w:vAlign w:val="center"/>
          </w:tcPr>
          <w:p w:rsidR="00787715" w:rsidRDefault="00787715" w:rsidP="00D40107">
            <w:pPr>
              <w:pStyle w:val="BodyTextIndent3"/>
              <w:tabs>
                <w:tab w:val="clear" w:pos="450"/>
                <w:tab w:val="left" w:pos="-90"/>
              </w:tabs>
              <w:spacing w:line="226" w:lineRule="auto"/>
              <w:ind w:left="0"/>
              <w:jc w:val="right"/>
              <w:rPr>
                <w:rFonts w:ascii="Arial" w:hAnsi="Arial" w:cs="Arial"/>
                <w:sz w:val="20"/>
              </w:rPr>
            </w:pPr>
          </w:p>
        </w:tc>
        <w:tc>
          <w:tcPr>
            <w:tcW w:w="270" w:type="dxa"/>
            <w:tcBorders>
              <w:left w:val="single" w:sz="4" w:space="0" w:color="auto"/>
            </w:tcBorders>
            <w:vAlign w:val="center"/>
          </w:tcPr>
          <w:p w:rsidR="00787715" w:rsidRDefault="00787715" w:rsidP="00D40107">
            <w:pPr>
              <w:pStyle w:val="BodyTextIndent3"/>
              <w:tabs>
                <w:tab w:val="clear" w:pos="450"/>
                <w:tab w:val="left" w:pos="-90"/>
              </w:tabs>
              <w:spacing w:line="226" w:lineRule="auto"/>
              <w:ind w:left="0"/>
              <w:jc w:val="right"/>
              <w:rPr>
                <w:rFonts w:ascii="Arial" w:hAnsi="Arial" w:cs="Arial"/>
                <w:sz w:val="20"/>
              </w:rPr>
            </w:pPr>
          </w:p>
        </w:tc>
        <w:tc>
          <w:tcPr>
            <w:tcW w:w="990" w:type="dxa"/>
            <w:tcBorders>
              <w:bottom w:val="single" w:sz="4" w:space="0" w:color="auto"/>
            </w:tcBorders>
            <w:vAlign w:val="center"/>
          </w:tcPr>
          <w:p w:rsidR="00787715" w:rsidRPr="00F13B95" w:rsidRDefault="00A00826" w:rsidP="00A00826">
            <w:pPr>
              <w:pStyle w:val="BodyTextIndent3"/>
              <w:tabs>
                <w:tab w:val="clear" w:pos="450"/>
                <w:tab w:val="left" w:pos="-90"/>
              </w:tabs>
              <w:spacing w:line="226" w:lineRule="auto"/>
              <w:ind w:left="-108"/>
              <w:jc w:val="right"/>
              <w:rPr>
                <w:rFonts w:ascii="Arial" w:hAnsi="Arial" w:cs="Arial"/>
                <w:sz w:val="20"/>
              </w:rPr>
            </w:pPr>
            <w:r w:rsidRPr="00F13B95">
              <w:rPr>
                <w:rFonts w:ascii="Arial" w:hAnsi="Arial" w:cs="Arial"/>
                <w:sz w:val="20"/>
              </w:rPr>
              <w:t>(</w:t>
            </w:r>
            <w:r w:rsidR="002B05CF">
              <w:rPr>
                <w:rFonts w:ascii="Arial" w:hAnsi="Arial" w:cs="Arial"/>
                <w:sz w:val="20"/>
              </w:rPr>
              <w:t>21</w:t>
            </w:r>
            <w:r w:rsidR="001B69B4" w:rsidRPr="00F13B95">
              <w:rPr>
                <w:rFonts w:ascii="Arial" w:hAnsi="Arial" w:cs="Arial"/>
                <w:sz w:val="20"/>
              </w:rPr>
              <w:t>,</w:t>
            </w:r>
            <w:r w:rsidR="002B05CF">
              <w:rPr>
                <w:rFonts w:ascii="Arial" w:hAnsi="Arial" w:cs="Arial"/>
                <w:sz w:val="20"/>
              </w:rPr>
              <w:t>235</w:t>
            </w:r>
            <w:r w:rsidRPr="00F13B95">
              <w:rPr>
                <w:rFonts w:ascii="Arial" w:hAnsi="Arial" w:cs="Arial"/>
                <w:sz w:val="20"/>
              </w:rPr>
              <w:t>)</w:t>
            </w:r>
          </w:p>
        </w:tc>
        <w:tc>
          <w:tcPr>
            <w:tcW w:w="270" w:type="dxa"/>
            <w:tcBorders>
              <w:right w:val="single" w:sz="4" w:space="0" w:color="auto"/>
            </w:tcBorders>
            <w:vAlign w:val="center"/>
          </w:tcPr>
          <w:p w:rsidR="00787715" w:rsidRDefault="00787715" w:rsidP="00D40107">
            <w:pPr>
              <w:pStyle w:val="BodyTextIndent3"/>
              <w:tabs>
                <w:tab w:val="clear" w:pos="450"/>
                <w:tab w:val="left" w:pos="-90"/>
              </w:tabs>
              <w:spacing w:line="226" w:lineRule="auto"/>
              <w:ind w:left="0"/>
              <w:jc w:val="right"/>
              <w:rPr>
                <w:rFonts w:ascii="Arial" w:hAnsi="Arial" w:cs="Arial"/>
                <w:sz w:val="20"/>
              </w:rPr>
            </w:pPr>
          </w:p>
        </w:tc>
        <w:tc>
          <w:tcPr>
            <w:tcW w:w="270" w:type="dxa"/>
            <w:tcBorders>
              <w:left w:val="single" w:sz="4" w:space="0" w:color="auto"/>
            </w:tcBorders>
            <w:vAlign w:val="center"/>
          </w:tcPr>
          <w:p w:rsidR="00787715" w:rsidRDefault="00787715" w:rsidP="00D40107">
            <w:pPr>
              <w:pStyle w:val="BodyTextIndent3"/>
              <w:tabs>
                <w:tab w:val="clear" w:pos="450"/>
                <w:tab w:val="left" w:pos="-90"/>
              </w:tabs>
              <w:spacing w:line="226" w:lineRule="auto"/>
              <w:ind w:left="0"/>
              <w:jc w:val="right"/>
              <w:rPr>
                <w:rFonts w:ascii="Arial" w:hAnsi="Arial" w:cs="Arial"/>
                <w:sz w:val="20"/>
              </w:rPr>
            </w:pPr>
          </w:p>
        </w:tc>
        <w:tc>
          <w:tcPr>
            <w:tcW w:w="1080" w:type="dxa"/>
            <w:tcBorders>
              <w:bottom w:val="single" w:sz="4" w:space="0" w:color="auto"/>
            </w:tcBorders>
            <w:vAlign w:val="center"/>
          </w:tcPr>
          <w:p w:rsidR="00787715" w:rsidRDefault="001B69B4" w:rsidP="00FE7438">
            <w:pPr>
              <w:pStyle w:val="BodyTextIndent3"/>
              <w:tabs>
                <w:tab w:val="clear" w:pos="450"/>
                <w:tab w:val="left" w:pos="-90"/>
              </w:tabs>
              <w:spacing w:line="226" w:lineRule="auto"/>
              <w:ind w:left="0"/>
              <w:jc w:val="right"/>
              <w:rPr>
                <w:rFonts w:ascii="Arial" w:hAnsi="Arial" w:cs="Arial"/>
                <w:sz w:val="20"/>
              </w:rPr>
            </w:pPr>
            <w:r>
              <w:rPr>
                <w:rFonts w:ascii="Arial" w:hAnsi="Arial" w:cs="Arial"/>
                <w:sz w:val="20"/>
              </w:rPr>
              <w:t>(</w:t>
            </w:r>
            <w:r w:rsidR="000C3F57">
              <w:rPr>
                <w:rFonts w:ascii="Arial" w:hAnsi="Arial" w:cs="Arial"/>
                <w:sz w:val="20"/>
              </w:rPr>
              <w:t>12,289)</w:t>
            </w:r>
          </w:p>
        </w:tc>
        <w:tc>
          <w:tcPr>
            <w:tcW w:w="360" w:type="dxa"/>
            <w:tcBorders>
              <w:right w:val="single" w:sz="4" w:space="0" w:color="auto"/>
            </w:tcBorders>
            <w:vAlign w:val="center"/>
          </w:tcPr>
          <w:p w:rsidR="00787715" w:rsidRDefault="00787715">
            <w:pPr>
              <w:pStyle w:val="BodyTextIndent3"/>
              <w:tabs>
                <w:tab w:val="clear" w:pos="450"/>
                <w:tab w:val="left" w:pos="-90"/>
              </w:tabs>
              <w:spacing w:line="226" w:lineRule="auto"/>
              <w:ind w:left="0"/>
              <w:jc w:val="right"/>
              <w:rPr>
                <w:rFonts w:ascii="Arial" w:hAnsi="Arial" w:cs="Arial"/>
                <w:sz w:val="20"/>
              </w:rPr>
            </w:pPr>
          </w:p>
        </w:tc>
      </w:tr>
      <w:tr w:rsidR="00787715">
        <w:tblPrEx>
          <w:tblBorders>
            <w:top w:val="none" w:sz="0" w:space="0" w:color="auto"/>
            <w:left w:val="none" w:sz="0" w:space="0" w:color="auto"/>
            <w:bottom w:val="none" w:sz="0" w:space="0" w:color="auto"/>
            <w:right w:val="none" w:sz="0" w:space="0" w:color="auto"/>
          </w:tblBorders>
        </w:tblPrEx>
        <w:trPr>
          <w:trHeight w:val="369"/>
        </w:trPr>
        <w:tc>
          <w:tcPr>
            <w:tcW w:w="3780" w:type="dxa"/>
            <w:tcBorders>
              <w:left w:val="single" w:sz="4" w:space="0" w:color="auto"/>
              <w:right w:val="single" w:sz="4" w:space="0" w:color="auto"/>
            </w:tcBorders>
            <w:vAlign w:val="center"/>
          </w:tcPr>
          <w:p w:rsidR="00787715" w:rsidRDefault="00787715">
            <w:pPr>
              <w:pStyle w:val="BodyTextIndent3"/>
              <w:tabs>
                <w:tab w:val="clear" w:pos="450"/>
                <w:tab w:val="left" w:pos="-90"/>
              </w:tabs>
              <w:spacing w:line="226" w:lineRule="auto"/>
              <w:ind w:left="0"/>
              <w:jc w:val="left"/>
              <w:rPr>
                <w:rFonts w:ascii="Arial" w:hAnsi="Arial" w:cs="Arial"/>
                <w:b/>
                <w:sz w:val="20"/>
              </w:rPr>
            </w:pPr>
            <w:r>
              <w:rPr>
                <w:rFonts w:ascii="Arial" w:hAnsi="Arial" w:cs="Arial"/>
                <w:b/>
                <w:sz w:val="20"/>
              </w:rPr>
              <w:t>Gross profit</w:t>
            </w:r>
          </w:p>
        </w:tc>
        <w:tc>
          <w:tcPr>
            <w:tcW w:w="326" w:type="dxa"/>
            <w:tcBorders>
              <w:left w:val="single" w:sz="4" w:space="0" w:color="auto"/>
            </w:tcBorders>
            <w:vAlign w:val="center"/>
          </w:tcPr>
          <w:p w:rsidR="00787715" w:rsidRDefault="00787715">
            <w:pPr>
              <w:pStyle w:val="BodyTextIndent3"/>
              <w:tabs>
                <w:tab w:val="clear" w:pos="450"/>
                <w:tab w:val="left" w:pos="-90"/>
              </w:tabs>
              <w:spacing w:line="226" w:lineRule="auto"/>
              <w:ind w:left="0"/>
              <w:jc w:val="right"/>
              <w:rPr>
                <w:rFonts w:ascii="Arial" w:hAnsi="Arial" w:cs="Arial"/>
                <w:sz w:val="20"/>
              </w:rPr>
            </w:pPr>
          </w:p>
        </w:tc>
        <w:tc>
          <w:tcPr>
            <w:tcW w:w="1080" w:type="dxa"/>
            <w:vAlign w:val="center"/>
          </w:tcPr>
          <w:p w:rsidR="00787715" w:rsidRDefault="002B05CF" w:rsidP="003731B5">
            <w:pPr>
              <w:pStyle w:val="BodyTextIndent3"/>
              <w:tabs>
                <w:tab w:val="clear" w:pos="450"/>
                <w:tab w:val="left" w:pos="-90"/>
              </w:tabs>
              <w:spacing w:line="226" w:lineRule="auto"/>
              <w:ind w:left="0"/>
              <w:jc w:val="right"/>
              <w:rPr>
                <w:rFonts w:ascii="Arial" w:hAnsi="Arial" w:cs="Arial"/>
                <w:sz w:val="20"/>
              </w:rPr>
            </w:pPr>
            <w:r>
              <w:rPr>
                <w:rFonts w:ascii="Arial" w:hAnsi="Arial" w:cs="Arial"/>
                <w:sz w:val="20"/>
              </w:rPr>
              <w:t>5</w:t>
            </w:r>
            <w:r w:rsidR="001B69B4">
              <w:rPr>
                <w:rFonts w:ascii="Arial" w:hAnsi="Arial" w:cs="Arial"/>
                <w:sz w:val="20"/>
              </w:rPr>
              <w:t>,</w:t>
            </w:r>
            <w:r>
              <w:rPr>
                <w:rFonts w:ascii="Arial" w:hAnsi="Arial" w:cs="Arial"/>
                <w:sz w:val="20"/>
              </w:rPr>
              <w:t>637</w:t>
            </w:r>
          </w:p>
        </w:tc>
        <w:tc>
          <w:tcPr>
            <w:tcW w:w="304" w:type="dxa"/>
            <w:tcBorders>
              <w:right w:val="single" w:sz="4" w:space="0" w:color="auto"/>
            </w:tcBorders>
            <w:vAlign w:val="center"/>
          </w:tcPr>
          <w:p w:rsidR="00787715" w:rsidRDefault="00787715" w:rsidP="00D40107">
            <w:pPr>
              <w:pStyle w:val="BodyTextIndent3"/>
              <w:tabs>
                <w:tab w:val="clear" w:pos="450"/>
                <w:tab w:val="left" w:pos="-90"/>
              </w:tabs>
              <w:spacing w:line="226" w:lineRule="auto"/>
              <w:ind w:left="0"/>
              <w:jc w:val="right"/>
              <w:rPr>
                <w:rFonts w:ascii="Arial" w:hAnsi="Arial" w:cs="Arial"/>
                <w:sz w:val="20"/>
              </w:rPr>
            </w:pPr>
          </w:p>
        </w:tc>
        <w:tc>
          <w:tcPr>
            <w:tcW w:w="236" w:type="dxa"/>
            <w:tcBorders>
              <w:left w:val="single" w:sz="4" w:space="0" w:color="auto"/>
            </w:tcBorders>
            <w:vAlign w:val="center"/>
          </w:tcPr>
          <w:p w:rsidR="00787715" w:rsidRDefault="00787715" w:rsidP="001B69B4">
            <w:pPr>
              <w:pStyle w:val="BodyTextIndent3"/>
              <w:tabs>
                <w:tab w:val="clear" w:pos="450"/>
                <w:tab w:val="left" w:pos="-90"/>
              </w:tabs>
              <w:spacing w:line="226" w:lineRule="auto"/>
              <w:ind w:left="0"/>
              <w:rPr>
                <w:rFonts w:ascii="Arial" w:hAnsi="Arial" w:cs="Arial"/>
                <w:sz w:val="20"/>
              </w:rPr>
            </w:pPr>
          </w:p>
        </w:tc>
        <w:tc>
          <w:tcPr>
            <w:tcW w:w="1024" w:type="dxa"/>
            <w:vAlign w:val="center"/>
          </w:tcPr>
          <w:p w:rsidR="00787715" w:rsidRDefault="000C3F57" w:rsidP="000C3F57">
            <w:pPr>
              <w:pStyle w:val="BodyTextIndent3"/>
              <w:tabs>
                <w:tab w:val="clear" w:pos="450"/>
                <w:tab w:val="left" w:pos="-90"/>
              </w:tabs>
              <w:spacing w:line="226" w:lineRule="auto"/>
              <w:ind w:left="0"/>
              <w:jc w:val="right"/>
              <w:rPr>
                <w:rFonts w:ascii="Arial" w:hAnsi="Arial" w:cs="Arial"/>
                <w:sz w:val="20"/>
              </w:rPr>
            </w:pPr>
            <w:r>
              <w:rPr>
                <w:rFonts w:ascii="Arial" w:hAnsi="Arial" w:cs="Arial"/>
                <w:sz w:val="20"/>
              </w:rPr>
              <w:t>26</w:t>
            </w:r>
            <w:r w:rsidR="00FE7438">
              <w:rPr>
                <w:rFonts w:ascii="Arial" w:hAnsi="Arial" w:cs="Arial"/>
                <w:sz w:val="20"/>
              </w:rPr>
              <w:t>8</w:t>
            </w:r>
          </w:p>
        </w:tc>
        <w:tc>
          <w:tcPr>
            <w:tcW w:w="360" w:type="dxa"/>
            <w:tcBorders>
              <w:right w:val="single" w:sz="4" w:space="0" w:color="auto"/>
            </w:tcBorders>
            <w:vAlign w:val="center"/>
          </w:tcPr>
          <w:p w:rsidR="00787715" w:rsidRDefault="00787715" w:rsidP="00D40107">
            <w:pPr>
              <w:pStyle w:val="BodyTextIndent3"/>
              <w:tabs>
                <w:tab w:val="clear" w:pos="450"/>
                <w:tab w:val="left" w:pos="-90"/>
              </w:tabs>
              <w:spacing w:line="226" w:lineRule="auto"/>
              <w:ind w:left="0"/>
              <w:jc w:val="right"/>
              <w:rPr>
                <w:rFonts w:ascii="Arial" w:hAnsi="Arial" w:cs="Arial"/>
                <w:sz w:val="20"/>
              </w:rPr>
            </w:pPr>
          </w:p>
        </w:tc>
        <w:tc>
          <w:tcPr>
            <w:tcW w:w="270" w:type="dxa"/>
            <w:tcBorders>
              <w:left w:val="single" w:sz="4" w:space="0" w:color="auto"/>
            </w:tcBorders>
            <w:vAlign w:val="center"/>
          </w:tcPr>
          <w:p w:rsidR="00787715" w:rsidRDefault="00787715" w:rsidP="00D40107">
            <w:pPr>
              <w:pStyle w:val="BodyTextIndent3"/>
              <w:tabs>
                <w:tab w:val="clear" w:pos="450"/>
                <w:tab w:val="left" w:pos="-90"/>
              </w:tabs>
              <w:spacing w:line="226" w:lineRule="auto"/>
              <w:ind w:left="0"/>
              <w:jc w:val="right"/>
              <w:rPr>
                <w:rFonts w:ascii="Arial" w:hAnsi="Arial" w:cs="Arial"/>
                <w:sz w:val="20"/>
              </w:rPr>
            </w:pPr>
          </w:p>
        </w:tc>
        <w:tc>
          <w:tcPr>
            <w:tcW w:w="990" w:type="dxa"/>
            <w:vAlign w:val="center"/>
          </w:tcPr>
          <w:p w:rsidR="00787715" w:rsidRDefault="002B05CF" w:rsidP="00C327C5">
            <w:pPr>
              <w:pStyle w:val="BodyTextIndent3"/>
              <w:tabs>
                <w:tab w:val="clear" w:pos="450"/>
                <w:tab w:val="left" w:pos="-90"/>
              </w:tabs>
              <w:spacing w:line="226" w:lineRule="auto"/>
              <w:ind w:left="0"/>
              <w:jc w:val="right"/>
              <w:rPr>
                <w:rFonts w:ascii="Arial" w:hAnsi="Arial" w:cs="Arial"/>
                <w:sz w:val="20"/>
              </w:rPr>
            </w:pPr>
            <w:r>
              <w:rPr>
                <w:rFonts w:ascii="Arial" w:hAnsi="Arial" w:cs="Arial"/>
                <w:sz w:val="20"/>
              </w:rPr>
              <w:t>8</w:t>
            </w:r>
            <w:r w:rsidR="001B69B4">
              <w:rPr>
                <w:rFonts w:ascii="Arial" w:hAnsi="Arial" w:cs="Arial"/>
                <w:sz w:val="20"/>
              </w:rPr>
              <w:t>,</w:t>
            </w:r>
            <w:r>
              <w:rPr>
                <w:rFonts w:ascii="Arial" w:hAnsi="Arial" w:cs="Arial"/>
                <w:sz w:val="20"/>
              </w:rPr>
              <w:t>889</w:t>
            </w:r>
          </w:p>
        </w:tc>
        <w:tc>
          <w:tcPr>
            <w:tcW w:w="270" w:type="dxa"/>
            <w:tcBorders>
              <w:right w:val="single" w:sz="4" w:space="0" w:color="auto"/>
            </w:tcBorders>
            <w:vAlign w:val="center"/>
          </w:tcPr>
          <w:p w:rsidR="00787715" w:rsidRDefault="00787715" w:rsidP="00D40107">
            <w:pPr>
              <w:pStyle w:val="BodyTextIndent3"/>
              <w:tabs>
                <w:tab w:val="clear" w:pos="450"/>
                <w:tab w:val="left" w:pos="-90"/>
              </w:tabs>
              <w:spacing w:line="226" w:lineRule="auto"/>
              <w:ind w:left="0"/>
              <w:jc w:val="right"/>
              <w:rPr>
                <w:rFonts w:ascii="Arial" w:hAnsi="Arial" w:cs="Arial"/>
                <w:sz w:val="20"/>
              </w:rPr>
            </w:pPr>
          </w:p>
        </w:tc>
        <w:tc>
          <w:tcPr>
            <w:tcW w:w="270" w:type="dxa"/>
            <w:tcBorders>
              <w:left w:val="single" w:sz="4" w:space="0" w:color="auto"/>
            </w:tcBorders>
            <w:vAlign w:val="center"/>
          </w:tcPr>
          <w:p w:rsidR="00787715" w:rsidRDefault="00787715" w:rsidP="00D40107">
            <w:pPr>
              <w:pStyle w:val="BodyTextIndent3"/>
              <w:tabs>
                <w:tab w:val="clear" w:pos="450"/>
                <w:tab w:val="left" w:pos="-90"/>
              </w:tabs>
              <w:spacing w:line="226" w:lineRule="auto"/>
              <w:ind w:left="0"/>
              <w:jc w:val="right"/>
              <w:rPr>
                <w:rFonts w:ascii="Arial" w:hAnsi="Arial" w:cs="Arial"/>
                <w:sz w:val="20"/>
              </w:rPr>
            </w:pPr>
          </w:p>
        </w:tc>
        <w:tc>
          <w:tcPr>
            <w:tcW w:w="1080" w:type="dxa"/>
            <w:vAlign w:val="center"/>
          </w:tcPr>
          <w:p w:rsidR="00787715" w:rsidRDefault="00FE7438" w:rsidP="000C3F57">
            <w:pPr>
              <w:pStyle w:val="BodyTextIndent3"/>
              <w:tabs>
                <w:tab w:val="clear" w:pos="450"/>
                <w:tab w:val="left" w:pos="-90"/>
              </w:tabs>
              <w:spacing w:line="226" w:lineRule="auto"/>
              <w:ind w:left="0"/>
              <w:jc w:val="right"/>
              <w:rPr>
                <w:rFonts w:ascii="Arial" w:hAnsi="Arial" w:cs="Arial"/>
                <w:sz w:val="20"/>
              </w:rPr>
            </w:pPr>
            <w:r>
              <w:rPr>
                <w:rFonts w:ascii="Arial" w:hAnsi="Arial" w:cs="Arial"/>
                <w:sz w:val="20"/>
              </w:rPr>
              <w:t>(</w:t>
            </w:r>
            <w:r w:rsidR="000C3F57">
              <w:rPr>
                <w:rFonts w:ascii="Arial" w:hAnsi="Arial" w:cs="Arial"/>
                <w:sz w:val="20"/>
              </w:rPr>
              <w:t>990</w:t>
            </w:r>
            <w:r>
              <w:rPr>
                <w:rFonts w:ascii="Arial" w:hAnsi="Arial" w:cs="Arial"/>
                <w:sz w:val="20"/>
              </w:rPr>
              <w:t>)</w:t>
            </w:r>
          </w:p>
        </w:tc>
        <w:tc>
          <w:tcPr>
            <w:tcW w:w="360" w:type="dxa"/>
            <w:tcBorders>
              <w:right w:val="single" w:sz="4" w:space="0" w:color="auto"/>
            </w:tcBorders>
            <w:vAlign w:val="center"/>
          </w:tcPr>
          <w:p w:rsidR="00787715" w:rsidRDefault="00787715">
            <w:pPr>
              <w:pStyle w:val="BodyTextIndent3"/>
              <w:tabs>
                <w:tab w:val="clear" w:pos="450"/>
                <w:tab w:val="left" w:pos="-90"/>
              </w:tabs>
              <w:spacing w:line="226" w:lineRule="auto"/>
              <w:ind w:left="0"/>
              <w:jc w:val="right"/>
              <w:rPr>
                <w:rFonts w:ascii="Arial" w:hAnsi="Arial" w:cs="Arial"/>
                <w:sz w:val="20"/>
              </w:rPr>
            </w:pPr>
          </w:p>
        </w:tc>
      </w:tr>
      <w:tr w:rsidR="00F13B95">
        <w:tblPrEx>
          <w:tblBorders>
            <w:top w:val="none" w:sz="0" w:space="0" w:color="auto"/>
            <w:left w:val="none" w:sz="0" w:space="0" w:color="auto"/>
            <w:bottom w:val="none" w:sz="0" w:space="0" w:color="auto"/>
            <w:right w:val="none" w:sz="0" w:space="0" w:color="auto"/>
          </w:tblBorders>
        </w:tblPrEx>
        <w:trPr>
          <w:trHeight w:val="411"/>
        </w:trPr>
        <w:tc>
          <w:tcPr>
            <w:tcW w:w="3780" w:type="dxa"/>
            <w:tcBorders>
              <w:left w:val="single" w:sz="4" w:space="0" w:color="auto"/>
              <w:right w:val="single" w:sz="4" w:space="0" w:color="auto"/>
            </w:tcBorders>
            <w:vAlign w:val="center"/>
          </w:tcPr>
          <w:p w:rsidR="00F13B95" w:rsidRDefault="00F13B95">
            <w:pPr>
              <w:pStyle w:val="BodyTextIndent3"/>
              <w:tabs>
                <w:tab w:val="clear" w:pos="450"/>
                <w:tab w:val="left" w:pos="-90"/>
              </w:tabs>
              <w:spacing w:line="226" w:lineRule="auto"/>
              <w:ind w:left="0"/>
              <w:jc w:val="left"/>
              <w:rPr>
                <w:rFonts w:ascii="Arial" w:hAnsi="Arial" w:cs="Arial"/>
                <w:sz w:val="20"/>
              </w:rPr>
            </w:pPr>
            <w:r>
              <w:rPr>
                <w:rFonts w:ascii="Arial" w:hAnsi="Arial" w:cs="Arial"/>
                <w:sz w:val="20"/>
              </w:rPr>
              <w:t>Other operating income</w:t>
            </w:r>
          </w:p>
        </w:tc>
        <w:tc>
          <w:tcPr>
            <w:tcW w:w="326" w:type="dxa"/>
            <w:tcBorders>
              <w:left w:val="single" w:sz="4" w:space="0" w:color="auto"/>
            </w:tcBorders>
            <w:vAlign w:val="center"/>
          </w:tcPr>
          <w:p w:rsidR="00F13B95" w:rsidRDefault="00F13B95">
            <w:pPr>
              <w:pStyle w:val="BodyTextIndent3"/>
              <w:tabs>
                <w:tab w:val="clear" w:pos="450"/>
                <w:tab w:val="left" w:pos="-90"/>
              </w:tabs>
              <w:spacing w:line="226" w:lineRule="auto"/>
              <w:ind w:left="0"/>
              <w:jc w:val="right"/>
              <w:rPr>
                <w:rFonts w:ascii="Arial" w:hAnsi="Arial" w:cs="Arial"/>
                <w:sz w:val="20"/>
              </w:rPr>
            </w:pPr>
          </w:p>
        </w:tc>
        <w:tc>
          <w:tcPr>
            <w:tcW w:w="1080" w:type="dxa"/>
            <w:vAlign w:val="center"/>
          </w:tcPr>
          <w:p w:rsidR="00F13B95" w:rsidRDefault="00F13B95" w:rsidP="00F13B95">
            <w:pPr>
              <w:pStyle w:val="BodyTextIndent3"/>
              <w:tabs>
                <w:tab w:val="clear" w:pos="450"/>
                <w:tab w:val="left" w:pos="-90"/>
              </w:tabs>
              <w:spacing w:line="226" w:lineRule="auto"/>
              <w:ind w:left="0"/>
              <w:jc w:val="right"/>
              <w:rPr>
                <w:rFonts w:ascii="Arial" w:hAnsi="Arial" w:cs="Arial"/>
                <w:sz w:val="20"/>
              </w:rPr>
            </w:pPr>
            <w:r>
              <w:rPr>
                <w:rFonts w:ascii="Arial" w:hAnsi="Arial" w:cs="Arial"/>
                <w:sz w:val="20"/>
              </w:rPr>
              <w:t>1</w:t>
            </w:r>
            <w:r w:rsidR="002B05CF">
              <w:rPr>
                <w:rFonts w:ascii="Arial" w:hAnsi="Arial" w:cs="Arial"/>
                <w:sz w:val="20"/>
              </w:rPr>
              <w:t>2</w:t>
            </w:r>
            <w:r w:rsidR="00C7116D">
              <w:rPr>
                <w:rFonts w:ascii="Arial" w:hAnsi="Arial" w:cs="Arial"/>
                <w:sz w:val="20"/>
              </w:rPr>
              <w:t>6</w:t>
            </w:r>
          </w:p>
        </w:tc>
        <w:tc>
          <w:tcPr>
            <w:tcW w:w="304" w:type="dxa"/>
            <w:tcBorders>
              <w:right w:val="single" w:sz="4" w:space="0" w:color="auto"/>
            </w:tcBorders>
            <w:vAlign w:val="center"/>
          </w:tcPr>
          <w:p w:rsidR="00F13B95" w:rsidRDefault="00F13B95" w:rsidP="00D40107">
            <w:pPr>
              <w:pStyle w:val="BodyTextIndent3"/>
              <w:tabs>
                <w:tab w:val="clear" w:pos="450"/>
                <w:tab w:val="left" w:pos="-90"/>
              </w:tabs>
              <w:spacing w:line="226" w:lineRule="auto"/>
              <w:ind w:left="0"/>
              <w:jc w:val="right"/>
              <w:rPr>
                <w:rFonts w:ascii="Arial" w:hAnsi="Arial" w:cs="Arial"/>
                <w:sz w:val="20"/>
              </w:rPr>
            </w:pPr>
          </w:p>
        </w:tc>
        <w:tc>
          <w:tcPr>
            <w:tcW w:w="236" w:type="dxa"/>
            <w:tcBorders>
              <w:left w:val="single" w:sz="4" w:space="0" w:color="auto"/>
            </w:tcBorders>
            <w:vAlign w:val="center"/>
          </w:tcPr>
          <w:p w:rsidR="00F13B95" w:rsidRDefault="00F13B95" w:rsidP="00D40107">
            <w:pPr>
              <w:pStyle w:val="BodyTextIndent3"/>
              <w:tabs>
                <w:tab w:val="clear" w:pos="450"/>
                <w:tab w:val="left" w:pos="-90"/>
              </w:tabs>
              <w:spacing w:line="226" w:lineRule="auto"/>
              <w:ind w:left="0"/>
              <w:jc w:val="right"/>
              <w:rPr>
                <w:rFonts w:ascii="Arial" w:hAnsi="Arial" w:cs="Arial"/>
                <w:sz w:val="20"/>
              </w:rPr>
            </w:pPr>
          </w:p>
        </w:tc>
        <w:tc>
          <w:tcPr>
            <w:tcW w:w="1024" w:type="dxa"/>
            <w:vAlign w:val="center"/>
          </w:tcPr>
          <w:p w:rsidR="00F13B95" w:rsidRDefault="000C3F57" w:rsidP="000C3F57">
            <w:pPr>
              <w:pStyle w:val="BodyTextIndent3"/>
              <w:tabs>
                <w:tab w:val="clear" w:pos="450"/>
                <w:tab w:val="left" w:pos="-90"/>
              </w:tabs>
              <w:spacing w:line="226" w:lineRule="auto"/>
              <w:ind w:left="0"/>
              <w:jc w:val="right"/>
              <w:rPr>
                <w:rFonts w:ascii="Arial" w:hAnsi="Arial" w:cs="Arial"/>
                <w:sz w:val="20"/>
              </w:rPr>
            </w:pPr>
            <w:r>
              <w:rPr>
                <w:rFonts w:ascii="Arial" w:hAnsi="Arial" w:cs="Arial"/>
                <w:sz w:val="20"/>
              </w:rPr>
              <w:t>-</w:t>
            </w:r>
          </w:p>
        </w:tc>
        <w:tc>
          <w:tcPr>
            <w:tcW w:w="360" w:type="dxa"/>
            <w:tcBorders>
              <w:right w:val="single" w:sz="4" w:space="0" w:color="auto"/>
            </w:tcBorders>
            <w:vAlign w:val="center"/>
          </w:tcPr>
          <w:p w:rsidR="00F13B95" w:rsidRDefault="00F13B95" w:rsidP="00D40107">
            <w:pPr>
              <w:pStyle w:val="BodyTextIndent3"/>
              <w:tabs>
                <w:tab w:val="clear" w:pos="450"/>
                <w:tab w:val="left" w:pos="-90"/>
              </w:tabs>
              <w:spacing w:line="226" w:lineRule="auto"/>
              <w:ind w:left="0"/>
              <w:jc w:val="right"/>
              <w:rPr>
                <w:rFonts w:ascii="Arial" w:hAnsi="Arial" w:cs="Arial"/>
                <w:sz w:val="20"/>
              </w:rPr>
            </w:pPr>
          </w:p>
        </w:tc>
        <w:tc>
          <w:tcPr>
            <w:tcW w:w="270" w:type="dxa"/>
            <w:tcBorders>
              <w:left w:val="single" w:sz="4" w:space="0" w:color="auto"/>
            </w:tcBorders>
            <w:vAlign w:val="center"/>
          </w:tcPr>
          <w:p w:rsidR="00F13B95" w:rsidRDefault="00F13B95" w:rsidP="00D40107">
            <w:pPr>
              <w:pStyle w:val="BodyTextIndent3"/>
              <w:tabs>
                <w:tab w:val="clear" w:pos="450"/>
                <w:tab w:val="left" w:pos="-90"/>
              </w:tabs>
              <w:spacing w:line="226" w:lineRule="auto"/>
              <w:ind w:left="0"/>
              <w:jc w:val="right"/>
              <w:rPr>
                <w:rFonts w:ascii="Arial" w:hAnsi="Arial" w:cs="Arial"/>
                <w:sz w:val="20"/>
              </w:rPr>
            </w:pPr>
          </w:p>
        </w:tc>
        <w:tc>
          <w:tcPr>
            <w:tcW w:w="990" w:type="dxa"/>
            <w:vAlign w:val="center"/>
          </w:tcPr>
          <w:p w:rsidR="00F13B95" w:rsidRDefault="002B05CF" w:rsidP="00F13B95">
            <w:pPr>
              <w:pStyle w:val="BodyTextIndent3"/>
              <w:tabs>
                <w:tab w:val="clear" w:pos="450"/>
                <w:tab w:val="left" w:pos="-90"/>
              </w:tabs>
              <w:spacing w:line="226" w:lineRule="auto"/>
              <w:ind w:left="0"/>
              <w:jc w:val="right"/>
              <w:rPr>
                <w:rFonts w:ascii="Arial" w:hAnsi="Arial" w:cs="Arial"/>
                <w:sz w:val="20"/>
              </w:rPr>
            </w:pPr>
            <w:r>
              <w:rPr>
                <w:rFonts w:ascii="Arial" w:hAnsi="Arial" w:cs="Arial"/>
                <w:sz w:val="20"/>
              </w:rPr>
              <w:t>30</w:t>
            </w:r>
            <w:r w:rsidR="00C7116D">
              <w:rPr>
                <w:rFonts w:ascii="Arial" w:hAnsi="Arial" w:cs="Arial"/>
                <w:sz w:val="20"/>
              </w:rPr>
              <w:t>3</w:t>
            </w:r>
          </w:p>
        </w:tc>
        <w:tc>
          <w:tcPr>
            <w:tcW w:w="270" w:type="dxa"/>
            <w:tcBorders>
              <w:right w:val="single" w:sz="4" w:space="0" w:color="auto"/>
            </w:tcBorders>
            <w:vAlign w:val="center"/>
          </w:tcPr>
          <w:p w:rsidR="00F13B95" w:rsidRDefault="00F13B95" w:rsidP="00D40107">
            <w:pPr>
              <w:pStyle w:val="BodyTextIndent3"/>
              <w:tabs>
                <w:tab w:val="clear" w:pos="450"/>
                <w:tab w:val="left" w:pos="-90"/>
              </w:tabs>
              <w:spacing w:line="226" w:lineRule="auto"/>
              <w:ind w:left="0"/>
              <w:jc w:val="right"/>
              <w:rPr>
                <w:rFonts w:ascii="Arial" w:hAnsi="Arial" w:cs="Arial"/>
                <w:sz w:val="20"/>
              </w:rPr>
            </w:pPr>
          </w:p>
        </w:tc>
        <w:tc>
          <w:tcPr>
            <w:tcW w:w="270" w:type="dxa"/>
            <w:tcBorders>
              <w:left w:val="single" w:sz="4" w:space="0" w:color="auto"/>
            </w:tcBorders>
            <w:vAlign w:val="center"/>
          </w:tcPr>
          <w:p w:rsidR="00F13B95" w:rsidRDefault="00F13B95" w:rsidP="00D40107">
            <w:pPr>
              <w:pStyle w:val="BodyTextIndent3"/>
              <w:tabs>
                <w:tab w:val="clear" w:pos="450"/>
                <w:tab w:val="left" w:pos="-90"/>
              </w:tabs>
              <w:spacing w:line="226" w:lineRule="auto"/>
              <w:ind w:left="0"/>
              <w:jc w:val="right"/>
              <w:rPr>
                <w:rFonts w:ascii="Arial" w:hAnsi="Arial" w:cs="Arial"/>
                <w:sz w:val="20"/>
              </w:rPr>
            </w:pPr>
          </w:p>
        </w:tc>
        <w:tc>
          <w:tcPr>
            <w:tcW w:w="1080" w:type="dxa"/>
            <w:vAlign w:val="center"/>
          </w:tcPr>
          <w:p w:rsidR="00F13B95" w:rsidRDefault="009749A9" w:rsidP="000C3F57">
            <w:pPr>
              <w:pStyle w:val="BodyTextIndent3"/>
              <w:tabs>
                <w:tab w:val="clear" w:pos="450"/>
                <w:tab w:val="left" w:pos="-90"/>
              </w:tabs>
              <w:spacing w:line="226" w:lineRule="auto"/>
              <w:ind w:left="0"/>
              <w:jc w:val="right"/>
              <w:rPr>
                <w:rFonts w:ascii="Arial" w:hAnsi="Arial" w:cs="Arial"/>
                <w:sz w:val="20"/>
              </w:rPr>
            </w:pPr>
            <w:r>
              <w:rPr>
                <w:rFonts w:ascii="Arial" w:hAnsi="Arial" w:cs="Arial"/>
                <w:sz w:val="20"/>
              </w:rPr>
              <w:t>3</w:t>
            </w:r>
          </w:p>
        </w:tc>
        <w:tc>
          <w:tcPr>
            <w:tcW w:w="360" w:type="dxa"/>
            <w:tcBorders>
              <w:right w:val="single" w:sz="4" w:space="0" w:color="auto"/>
            </w:tcBorders>
            <w:vAlign w:val="center"/>
          </w:tcPr>
          <w:p w:rsidR="00F13B95" w:rsidRDefault="00F13B95">
            <w:pPr>
              <w:pStyle w:val="BodyTextIndent3"/>
              <w:tabs>
                <w:tab w:val="clear" w:pos="450"/>
                <w:tab w:val="left" w:pos="-90"/>
              </w:tabs>
              <w:spacing w:line="226" w:lineRule="auto"/>
              <w:ind w:left="0"/>
              <w:jc w:val="right"/>
              <w:rPr>
                <w:rFonts w:ascii="Arial" w:hAnsi="Arial" w:cs="Arial"/>
                <w:sz w:val="20"/>
              </w:rPr>
            </w:pPr>
          </w:p>
        </w:tc>
      </w:tr>
      <w:tr w:rsidR="00F13B95">
        <w:tblPrEx>
          <w:tblBorders>
            <w:top w:val="none" w:sz="0" w:space="0" w:color="auto"/>
            <w:left w:val="none" w:sz="0" w:space="0" w:color="auto"/>
            <w:bottom w:val="none" w:sz="0" w:space="0" w:color="auto"/>
            <w:right w:val="none" w:sz="0" w:space="0" w:color="auto"/>
          </w:tblBorders>
        </w:tblPrEx>
        <w:trPr>
          <w:trHeight w:val="411"/>
        </w:trPr>
        <w:tc>
          <w:tcPr>
            <w:tcW w:w="3780" w:type="dxa"/>
            <w:tcBorders>
              <w:left w:val="single" w:sz="4" w:space="0" w:color="auto"/>
              <w:right w:val="single" w:sz="4" w:space="0" w:color="auto"/>
            </w:tcBorders>
            <w:vAlign w:val="center"/>
          </w:tcPr>
          <w:p w:rsidR="00F13B95" w:rsidRDefault="00F13B95">
            <w:pPr>
              <w:pStyle w:val="BodyTextIndent3"/>
              <w:tabs>
                <w:tab w:val="clear" w:pos="450"/>
                <w:tab w:val="left" w:pos="-90"/>
              </w:tabs>
              <w:spacing w:line="226" w:lineRule="auto"/>
              <w:ind w:left="0"/>
              <w:jc w:val="left"/>
              <w:rPr>
                <w:rFonts w:ascii="Arial" w:hAnsi="Arial" w:cs="Arial"/>
                <w:sz w:val="20"/>
              </w:rPr>
            </w:pPr>
            <w:r>
              <w:rPr>
                <w:rFonts w:ascii="Arial" w:hAnsi="Arial" w:cs="Arial"/>
                <w:sz w:val="20"/>
              </w:rPr>
              <w:t>Other operating expenses</w:t>
            </w:r>
          </w:p>
        </w:tc>
        <w:tc>
          <w:tcPr>
            <w:tcW w:w="326" w:type="dxa"/>
            <w:tcBorders>
              <w:left w:val="single" w:sz="4" w:space="0" w:color="auto"/>
            </w:tcBorders>
            <w:vAlign w:val="center"/>
          </w:tcPr>
          <w:p w:rsidR="00F13B95" w:rsidRDefault="00F13B95">
            <w:pPr>
              <w:pStyle w:val="BodyTextIndent3"/>
              <w:tabs>
                <w:tab w:val="clear" w:pos="450"/>
                <w:tab w:val="left" w:pos="-90"/>
              </w:tabs>
              <w:spacing w:line="226" w:lineRule="auto"/>
              <w:ind w:left="0"/>
              <w:jc w:val="right"/>
              <w:rPr>
                <w:rFonts w:ascii="Arial" w:hAnsi="Arial" w:cs="Arial"/>
                <w:sz w:val="20"/>
              </w:rPr>
            </w:pPr>
          </w:p>
        </w:tc>
        <w:tc>
          <w:tcPr>
            <w:tcW w:w="1080" w:type="dxa"/>
            <w:vAlign w:val="center"/>
          </w:tcPr>
          <w:p w:rsidR="00F13B95" w:rsidRDefault="00F13B95" w:rsidP="00F13B95">
            <w:pPr>
              <w:pStyle w:val="BodyTextIndent3"/>
              <w:tabs>
                <w:tab w:val="clear" w:pos="450"/>
                <w:tab w:val="left" w:pos="-90"/>
              </w:tabs>
              <w:spacing w:line="226" w:lineRule="auto"/>
              <w:ind w:left="0"/>
              <w:jc w:val="right"/>
              <w:rPr>
                <w:rFonts w:ascii="Arial" w:hAnsi="Arial" w:cs="Arial"/>
                <w:sz w:val="20"/>
              </w:rPr>
            </w:pPr>
            <w:r>
              <w:rPr>
                <w:rFonts w:ascii="Arial" w:hAnsi="Arial" w:cs="Arial"/>
                <w:sz w:val="20"/>
              </w:rPr>
              <w:t>(</w:t>
            </w:r>
            <w:r w:rsidR="002B05CF">
              <w:rPr>
                <w:rFonts w:ascii="Arial" w:hAnsi="Arial" w:cs="Arial"/>
                <w:sz w:val="20"/>
              </w:rPr>
              <w:t>448</w:t>
            </w:r>
            <w:r>
              <w:rPr>
                <w:rFonts w:ascii="Arial" w:hAnsi="Arial" w:cs="Arial"/>
                <w:sz w:val="20"/>
              </w:rPr>
              <w:t>)</w:t>
            </w:r>
          </w:p>
        </w:tc>
        <w:tc>
          <w:tcPr>
            <w:tcW w:w="304" w:type="dxa"/>
            <w:tcBorders>
              <w:right w:val="single" w:sz="4" w:space="0" w:color="auto"/>
            </w:tcBorders>
            <w:vAlign w:val="center"/>
          </w:tcPr>
          <w:p w:rsidR="00F13B95" w:rsidRDefault="00F13B95" w:rsidP="00D40107">
            <w:pPr>
              <w:pStyle w:val="BodyTextIndent3"/>
              <w:tabs>
                <w:tab w:val="clear" w:pos="450"/>
                <w:tab w:val="left" w:pos="-90"/>
              </w:tabs>
              <w:spacing w:line="226" w:lineRule="auto"/>
              <w:ind w:left="0"/>
              <w:jc w:val="right"/>
              <w:rPr>
                <w:rFonts w:ascii="Arial" w:hAnsi="Arial" w:cs="Arial"/>
                <w:sz w:val="20"/>
              </w:rPr>
            </w:pPr>
          </w:p>
        </w:tc>
        <w:tc>
          <w:tcPr>
            <w:tcW w:w="236" w:type="dxa"/>
            <w:tcBorders>
              <w:left w:val="single" w:sz="4" w:space="0" w:color="auto"/>
            </w:tcBorders>
            <w:vAlign w:val="center"/>
          </w:tcPr>
          <w:p w:rsidR="00F13B95" w:rsidRDefault="00F13B95" w:rsidP="00D40107">
            <w:pPr>
              <w:pStyle w:val="BodyTextIndent3"/>
              <w:tabs>
                <w:tab w:val="clear" w:pos="450"/>
                <w:tab w:val="left" w:pos="-90"/>
              </w:tabs>
              <w:spacing w:line="226" w:lineRule="auto"/>
              <w:ind w:left="0"/>
              <w:jc w:val="right"/>
              <w:rPr>
                <w:rFonts w:ascii="Arial" w:hAnsi="Arial" w:cs="Arial"/>
                <w:sz w:val="20"/>
              </w:rPr>
            </w:pPr>
          </w:p>
        </w:tc>
        <w:tc>
          <w:tcPr>
            <w:tcW w:w="1024" w:type="dxa"/>
            <w:vAlign w:val="center"/>
          </w:tcPr>
          <w:p w:rsidR="00F13B95" w:rsidRDefault="00F13B95" w:rsidP="004D0266">
            <w:pPr>
              <w:pStyle w:val="BodyTextIndent3"/>
              <w:tabs>
                <w:tab w:val="clear" w:pos="450"/>
                <w:tab w:val="left" w:pos="-90"/>
              </w:tabs>
              <w:spacing w:line="226" w:lineRule="auto"/>
              <w:ind w:left="0"/>
              <w:jc w:val="right"/>
              <w:rPr>
                <w:rFonts w:ascii="Arial" w:hAnsi="Arial" w:cs="Arial"/>
                <w:sz w:val="20"/>
              </w:rPr>
            </w:pPr>
            <w:r>
              <w:rPr>
                <w:rFonts w:ascii="Arial" w:hAnsi="Arial" w:cs="Arial"/>
                <w:sz w:val="20"/>
              </w:rPr>
              <w:t>(</w:t>
            </w:r>
            <w:r w:rsidR="000C3F57">
              <w:rPr>
                <w:rFonts w:ascii="Arial" w:hAnsi="Arial" w:cs="Arial"/>
                <w:sz w:val="20"/>
              </w:rPr>
              <w:t>509</w:t>
            </w:r>
            <w:r>
              <w:rPr>
                <w:rFonts w:ascii="Arial" w:hAnsi="Arial" w:cs="Arial"/>
                <w:sz w:val="20"/>
              </w:rPr>
              <w:t>)</w:t>
            </w:r>
          </w:p>
        </w:tc>
        <w:tc>
          <w:tcPr>
            <w:tcW w:w="360" w:type="dxa"/>
            <w:tcBorders>
              <w:right w:val="single" w:sz="4" w:space="0" w:color="auto"/>
            </w:tcBorders>
            <w:vAlign w:val="center"/>
          </w:tcPr>
          <w:p w:rsidR="00F13B95" w:rsidRDefault="00F13B95" w:rsidP="00D40107">
            <w:pPr>
              <w:pStyle w:val="BodyTextIndent3"/>
              <w:tabs>
                <w:tab w:val="clear" w:pos="450"/>
                <w:tab w:val="left" w:pos="-90"/>
              </w:tabs>
              <w:spacing w:line="226" w:lineRule="auto"/>
              <w:ind w:left="0"/>
              <w:jc w:val="right"/>
              <w:rPr>
                <w:rFonts w:ascii="Arial" w:hAnsi="Arial" w:cs="Arial"/>
                <w:sz w:val="20"/>
              </w:rPr>
            </w:pPr>
          </w:p>
        </w:tc>
        <w:tc>
          <w:tcPr>
            <w:tcW w:w="270" w:type="dxa"/>
            <w:tcBorders>
              <w:left w:val="single" w:sz="4" w:space="0" w:color="auto"/>
            </w:tcBorders>
            <w:vAlign w:val="center"/>
          </w:tcPr>
          <w:p w:rsidR="00F13B95" w:rsidRDefault="00F13B95" w:rsidP="00D40107">
            <w:pPr>
              <w:pStyle w:val="BodyTextIndent3"/>
              <w:tabs>
                <w:tab w:val="clear" w:pos="450"/>
                <w:tab w:val="left" w:pos="-90"/>
              </w:tabs>
              <w:spacing w:line="226" w:lineRule="auto"/>
              <w:ind w:left="0"/>
              <w:jc w:val="right"/>
              <w:rPr>
                <w:rFonts w:ascii="Arial" w:hAnsi="Arial" w:cs="Arial"/>
                <w:sz w:val="20"/>
              </w:rPr>
            </w:pPr>
          </w:p>
        </w:tc>
        <w:tc>
          <w:tcPr>
            <w:tcW w:w="990" w:type="dxa"/>
            <w:vAlign w:val="center"/>
          </w:tcPr>
          <w:p w:rsidR="00F13B95" w:rsidRDefault="00F13B95" w:rsidP="00122CA5">
            <w:pPr>
              <w:pStyle w:val="BodyTextIndent3"/>
              <w:tabs>
                <w:tab w:val="clear" w:pos="450"/>
                <w:tab w:val="left" w:pos="-90"/>
              </w:tabs>
              <w:spacing w:line="226" w:lineRule="auto"/>
              <w:ind w:left="0"/>
              <w:jc w:val="right"/>
              <w:rPr>
                <w:rFonts w:ascii="Arial" w:hAnsi="Arial" w:cs="Arial"/>
                <w:sz w:val="20"/>
              </w:rPr>
            </w:pPr>
            <w:r>
              <w:rPr>
                <w:rFonts w:ascii="Arial" w:hAnsi="Arial" w:cs="Arial"/>
                <w:sz w:val="20"/>
              </w:rPr>
              <w:t>(</w:t>
            </w:r>
            <w:r w:rsidR="002B05CF">
              <w:rPr>
                <w:rFonts w:ascii="Arial" w:hAnsi="Arial" w:cs="Arial"/>
                <w:sz w:val="20"/>
              </w:rPr>
              <w:t>965</w:t>
            </w:r>
            <w:r>
              <w:rPr>
                <w:rFonts w:ascii="Arial" w:hAnsi="Arial" w:cs="Arial"/>
                <w:sz w:val="20"/>
              </w:rPr>
              <w:t>)</w:t>
            </w:r>
          </w:p>
        </w:tc>
        <w:tc>
          <w:tcPr>
            <w:tcW w:w="270" w:type="dxa"/>
            <w:tcBorders>
              <w:right w:val="single" w:sz="4" w:space="0" w:color="auto"/>
            </w:tcBorders>
            <w:vAlign w:val="center"/>
          </w:tcPr>
          <w:p w:rsidR="00F13B95" w:rsidRDefault="00F13B95" w:rsidP="00D40107">
            <w:pPr>
              <w:pStyle w:val="BodyTextIndent3"/>
              <w:tabs>
                <w:tab w:val="clear" w:pos="450"/>
                <w:tab w:val="left" w:pos="-90"/>
              </w:tabs>
              <w:spacing w:line="226" w:lineRule="auto"/>
              <w:ind w:left="0"/>
              <w:jc w:val="right"/>
              <w:rPr>
                <w:rFonts w:ascii="Arial" w:hAnsi="Arial" w:cs="Arial"/>
                <w:sz w:val="20"/>
              </w:rPr>
            </w:pPr>
          </w:p>
        </w:tc>
        <w:tc>
          <w:tcPr>
            <w:tcW w:w="270" w:type="dxa"/>
            <w:tcBorders>
              <w:left w:val="single" w:sz="4" w:space="0" w:color="auto"/>
            </w:tcBorders>
            <w:vAlign w:val="center"/>
          </w:tcPr>
          <w:p w:rsidR="00F13B95" w:rsidRDefault="00F13B95" w:rsidP="00D40107">
            <w:pPr>
              <w:pStyle w:val="BodyTextIndent3"/>
              <w:tabs>
                <w:tab w:val="clear" w:pos="450"/>
                <w:tab w:val="left" w:pos="-90"/>
              </w:tabs>
              <w:spacing w:line="226" w:lineRule="auto"/>
              <w:ind w:left="0"/>
              <w:jc w:val="right"/>
              <w:rPr>
                <w:rFonts w:ascii="Arial" w:hAnsi="Arial" w:cs="Arial"/>
                <w:sz w:val="20"/>
              </w:rPr>
            </w:pPr>
          </w:p>
        </w:tc>
        <w:tc>
          <w:tcPr>
            <w:tcW w:w="1080" w:type="dxa"/>
            <w:vAlign w:val="center"/>
          </w:tcPr>
          <w:p w:rsidR="00F13B95" w:rsidRDefault="00F13B95" w:rsidP="009749A9">
            <w:pPr>
              <w:pStyle w:val="BodyTextIndent3"/>
              <w:tabs>
                <w:tab w:val="clear" w:pos="450"/>
                <w:tab w:val="left" w:pos="-90"/>
              </w:tabs>
              <w:spacing w:line="226" w:lineRule="auto"/>
              <w:ind w:left="0"/>
              <w:jc w:val="right"/>
              <w:rPr>
                <w:rFonts w:ascii="Arial" w:hAnsi="Arial" w:cs="Arial"/>
                <w:sz w:val="20"/>
              </w:rPr>
            </w:pPr>
            <w:r>
              <w:rPr>
                <w:rFonts w:ascii="Arial" w:hAnsi="Arial" w:cs="Arial"/>
                <w:sz w:val="20"/>
              </w:rPr>
              <w:t>(</w:t>
            </w:r>
            <w:r w:rsidR="000C3F57">
              <w:rPr>
                <w:rFonts w:ascii="Arial" w:hAnsi="Arial" w:cs="Arial"/>
                <w:sz w:val="20"/>
              </w:rPr>
              <w:t>939</w:t>
            </w:r>
            <w:r>
              <w:rPr>
                <w:rFonts w:ascii="Arial" w:hAnsi="Arial" w:cs="Arial"/>
                <w:sz w:val="20"/>
              </w:rPr>
              <w:t>)</w:t>
            </w:r>
          </w:p>
        </w:tc>
        <w:tc>
          <w:tcPr>
            <w:tcW w:w="360" w:type="dxa"/>
            <w:tcBorders>
              <w:right w:val="single" w:sz="4" w:space="0" w:color="auto"/>
            </w:tcBorders>
            <w:vAlign w:val="center"/>
          </w:tcPr>
          <w:p w:rsidR="00F13B95" w:rsidRDefault="00F13B95">
            <w:pPr>
              <w:pStyle w:val="BodyTextIndent3"/>
              <w:tabs>
                <w:tab w:val="clear" w:pos="450"/>
                <w:tab w:val="left" w:pos="-90"/>
              </w:tabs>
              <w:spacing w:line="226" w:lineRule="auto"/>
              <w:ind w:left="0"/>
              <w:jc w:val="right"/>
              <w:rPr>
                <w:rFonts w:ascii="Arial" w:hAnsi="Arial" w:cs="Arial"/>
                <w:sz w:val="20"/>
              </w:rPr>
            </w:pPr>
          </w:p>
        </w:tc>
      </w:tr>
      <w:tr w:rsidR="00F13B95">
        <w:tblPrEx>
          <w:tblBorders>
            <w:top w:val="none" w:sz="0" w:space="0" w:color="auto"/>
            <w:left w:val="none" w:sz="0" w:space="0" w:color="auto"/>
            <w:bottom w:val="none" w:sz="0" w:space="0" w:color="auto"/>
            <w:right w:val="none" w:sz="0" w:space="0" w:color="auto"/>
          </w:tblBorders>
        </w:tblPrEx>
        <w:trPr>
          <w:trHeight w:val="346"/>
        </w:trPr>
        <w:tc>
          <w:tcPr>
            <w:tcW w:w="3780" w:type="dxa"/>
            <w:tcBorders>
              <w:left w:val="single" w:sz="4" w:space="0" w:color="auto"/>
              <w:right w:val="single" w:sz="4" w:space="0" w:color="auto"/>
            </w:tcBorders>
            <w:vAlign w:val="center"/>
          </w:tcPr>
          <w:p w:rsidR="00F13B95" w:rsidRDefault="00F13B95" w:rsidP="00262E3C">
            <w:pPr>
              <w:pStyle w:val="BodyTextIndent3"/>
              <w:tabs>
                <w:tab w:val="clear" w:pos="450"/>
                <w:tab w:val="left" w:pos="-90"/>
              </w:tabs>
              <w:spacing w:line="226" w:lineRule="auto"/>
              <w:ind w:left="0"/>
              <w:jc w:val="left"/>
              <w:rPr>
                <w:rFonts w:ascii="Arial" w:hAnsi="Arial" w:cs="Arial"/>
                <w:b/>
                <w:sz w:val="20"/>
              </w:rPr>
            </w:pPr>
            <w:r>
              <w:rPr>
                <w:rFonts w:ascii="Arial" w:hAnsi="Arial" w:cs="Arial"/>
                <w:b/>
                <w:sz w:val="20"/>
              </w:rPr>
              <w:t>Operating profit/(loss)</w:t>
            </w:r>
          </w:p>
        </w:tc>
        <w:tc>
          <w:tcPr>
            <w:tcW w:w="326" w:type="dxa"/>
            <w:tcBorders>
              <w:left w:val="single" w:sz="4" w:space="0" w:color="auto"/>
            </w:tcBorders>
            <w:vAlign w:val="center"/>
          </w:tcPr>
          <w:p w:rsidR="00F13B95" w:rsidRDefault="00F13B95">
            <w:pPr>
              <w:pStyle w:val="BodyTextIndent3"/>
              <w:tabs>
                <w:tab w:val="clear" w:pos="450"/>
                <w:tab w:val="left" w:pos="-90"/>
              </w:tabs>
              <w:spacing w:line="226" w:lineRule="auto"/>
              <w:ind w:left="0"/>
              <w:jc w:val="right"/>
              <w:rPr>
                <w:rFonts w:ascii="Arial" w:hAnsi="Arial" w:cs="Arial"/>
                <w:sz w:val="20"/>
              </w:rPr>
            </w:pPr>
          </w:p>
        </w:tc>
        <w:tc>
          <w:tcPr>
            <w:tcW w:w="1080" w:type="dxa"/>
            <w:tcBorders>
              <w:top w:val="single" w:sz="4" w:space="0" w:color="auto"/>
            </w:tcBorders>
            <w:vAlign w:val="center"/>
          </w:tcPr>
          <w:p w:rsidR="00F13B95" w:rsidRDefault="002B05CF" w:rsidP="00F13B95">
            <w:pPr>
              <w:pStyle w:val="BodyTextIndent3"/>
              <w:tabs>
                <w:tab w:val="clear" w:pos="450"/>
                <w:tab w:val="left" w:pos="-90"/>
              </w:tabs>
              <w:spacing w:line="226" w:lineRule="auto"/>
              <w:ind w:left="0"/>
              <w:jc w:val="right"/>
              <w:rPr>
                <w:rFonts w:ascii="Arial" w:hAnsi="Arial" w:cs="Arial"/>
                <w:sz w:val="20"/>
              </w:rPr>
            </w:pPr>
            <w:r>
              <w:rPr>
                <w:rFonts w:ascii="Arial" w:hAnsi="Arial" w:cs="Arial"/>
                <w:sz w:val="20"/>
              </w:rPr>
              <w:t>5</w:t>
            </w:r>
            <w:r w:rsidR="00F13B95">
              <w:rPr>
                <w:rFonts w:ascii="Arial" w:hAnsi="Arial" w:cs="Arial"/>
                <w:sz w:val="20"/>
              </w:rPr>
              <w:t>,</w:t>
            </w:r>
            <w:r>
              <w:rPr>
                <w:rFonts w:ascii="Arial" w:hAnsi="Arial" w:cs="Arial"/>
                <w:sz w:val="20"/>
              </w:rPr>
              <w:t>31</w:t>
            </w:r>
            <w:r w:rsidR="00C7116D">
              <w:rPr>
                <w:rFonts w:ascii="Arial" w:hAnsi="Arial" w:cs="Arial"/>
                <w:sz w:val="20"/>
              </w:rPr>
              <w:t>5</w:t>
            </w:r>
          </w:p>
        </w:tc>
        <w:tc>
          <w:tcPr>
            <w:tcW w:w="304" w:type="dxa"/>
            <w:tcBorders>
              <w:right w:val="single" w:sz="4" w:space="0" w:color="auto"/>
            </w:tcBorders>
            <w:vAlign w:val="center"/>
          </w:tcPr>
          <w:p w:rsidR="00F13B95" w:rsidRDefault="00F13B95" w:rsidP="00D40107">
            <w:pPr>
              <w:pStyle w:val="BodyTextIndent3"/>
              <w:tabs>
                <w:tab w:val="clear" w:pos="450"/>
                <w:tab w:val="left" w:pos="-90"/>
              </w:tabs>
              <w:spacing w:line="226" w:lineRule="auto"/>
              <w:ind w:left="0"/>
              <w:jc w:val="right"/>
              <w:rPr>
                <w:rFonts w:ascii="Arial" w:hAnsi="Arial" w:cs="Arial"/>
                <w:sz w:val="20"/>
              </w:rPr>
            </w:pPr>
          </w:p>
        </w:tc>
        <w:tc>
          <w:tcPr>
            <w:tcW w:w="236" w:type="dxa"/>
            <w:tcBorders>
              <w:left w:val="single" w:sz="4" w:space="0" w:color="auto"/>
            </w:tcBorders>
            <w:vAlign w:val="center"/>
          </w:tcPr>
          <w:p w:rsidR="00F13B95" w:rsidRDefault="00F13B95" w:rsidP="00D40107">
            <w:pPr>
              <w:pStyle w:val="BodyTextIndent3"/>
              <w:tabs>
                <w:tab w:val="clear" w:pos="450"/>
                <w:tab w:val="left" w:pos="-90"/>
              </w:tabs>
              <w:spacing w:line="226" w:lineRule="auto"/>
              <w:ind w:left="0"/>
              <w:jc w:val="right"/>
              <w:rPr>
                <w:rFonts w:ascii="Arial" w:hAnsi="Arial" w:cs="Arial"/>
                <w:sz w:val="20"/>
              </w:rPr>
            </w:pPr>
          </w:p>
        </w:tc>
        <w:tc>
          <w:tcPr>
            <w:tcW w:w="1024" w:type="dxa"/>
            <w:tcBorders>
              <w:top w:val="single" w:sz="4" w:space="0" w:color="auto"/>
            </w:tcBorders>
            <w:vAlign w:val="center"/>
          </w:tcPr>
          <w:p w:rsidR="00F13B95" w:rsidRDefault="00F13B95" w:rsidP="000C3F57">
            <w:pPr>
              <w:pStyle w:val="BodyTextIndent3"/>
              <w:tabs>
                <w:tab w:val="clear" w:pos="450"/>
                <w:tab w:val="left" w:pos="-90"/>
              </w:tabs>
              <w:spacing w:line="226" w:lineRule="auto"/>
              <w:ind w:left="0"/>
              <w:jc w:val="right"/>
              <w:rPr>
                <w:rFonts w:ascii="Arial" w:hAnsi="Arial" w:cs="Arial"/>
                <w:sz w:val="20"/>
              </w:rPr>
            </w:pPr>
            <w:r>
              <w:rPr>
                <w:rFonts w:ascii="Arial" w:hAnsi="Arial" w:cs="Arial"/>
                <w:sz w:val="20"/>
              </w:rPr>
              <w:t>(</w:t>
            </w:r>
            <w:r w:rsidR="000C3F57">
              <w:rPr>
                <w:rFonts w:ascii="Arial" w:hAnsi="Arial" w:cs="Arial"/>
                <w:sz w:val="20"/>
              </w:rPr>
              <w:t>241</w:t>
            </w:r>
            <w:r>
              <w:rPr>
                <w:rFonts w:ascii="Arial" w:hAnsi="Arial" w:cs="Arial"/>
                <w:sz w:val="20"/>
              </w:rPr>
              <w:t>)</w:t>
            </w:r>
          </w:p>
        </w:tc>
        <w:tc>
          <w:tcPr>
            <w:tcW w:w="360" w:type="dxa"/>
            <w:tcBorders>
              <w:right w:val="single" w:sz="4" w:space="0" w:color="auto"/>
            </w:tcBorders>
            <w:vAlign w:val="center"/>
          </w:tcPr>
          <w:p w:rsidR="00F13B95" w:rsidRDefault="00F13B95" w:rsidP="00D40107">
            <w:pPr>
              <w:pStyle w:val="BodyTextIndent3"/>
              <w:tabs>
                <w:tab w:val="clear" w:pos="450"/>
                <w:tab w:val="left" w:pos="-90"/>
              </w:tabs>
              <w:spacing w:line="226" w:lineRule="auto"/>
              <w:ind w:left="0"/>
              <w:jc w:val="right"/>
              <w:rPr>
                <w:rFonts w:ascii="Arial" w:hAnsi="Arial" w:cs="Arial"/>
                <w:sz w:val="20"/>
              </w:rPr>
            </w:pPr>
          </w:p>
        </w:tc>
        <w:tc>
          <w:tcPr>
            <w:tcW w:w="270" w:type="dxa"/>
            <w:tcBorders>
              <w:left w:val="single" w:sz="4" w:space="0" w:color="auto"/>
            </w:tcBorders>
            <w:vAlign w:val="center"/>
          </w:tcPr>
          <w:p w:rsidR="00F13B95" w:rsidRDefault="00F13B95" w:rsidP="00D40107">
            <w:pPr>
              <w:pStyle w:val="BodyTextIndent3"/>
              <w:tabs>
                <w:tab w:val="clear" w:pos="450"/>
                <w:tab w:val="left" w:pos="-90"/>
              </w:tabs>
              <w:spacing w:line="226" w:lineRule="auto"/>
              <w:ind w:left="0"/>
              <w:jc w:val="right"/>
              <w:rPr>
                <w:rFonts w:ascii="Arial" w:hAnsi="Arial" w:cs="Arial"/>
                <w:sz w:val="20"/>
              </w:rPr>
            </w:pPr>
          </w:p>
        </w:tc>
        <w:tc>
          <w:tcPr>
            <w:tcW w:w="990" w:type="dxa"/>
            <w:tcBorders>
              <w:top w:val="single" w:sz="4" w:space="0" w:color="auto"/>
            </w:tcBorders>
            <w:vAlign w:val="center"/>
          </w:tcPr>
          <w:p w:rsidR="00F13B95" w:rsidRDefault="002B05CF" w:rsidP="00F13B95">
            <w:pPr>
              <w:pStyle w:val="BodyTextIndent3"/>
              <w:tabs>
                <w:tab w:val="clear" w:pos="450"/>
                <w:tab w:val="left" w:pos="-90"/>
              </w:tabs>
              <w:spacing w:line="226" w:lineRule="auto"/>
              <w:ind w:left="0"/>
              <w:jc w:val="right"/>
              <w:rPr>
                <w:rFonts w:ascii="Arial" w:hAnsi="Arial" w:cs="Arial"/>
                <w:sz w:val="20"/>
              </w:rPr>
            </w:pPr>
            <w:r>
              <w:rPr>
                <w:rFonts w:ascii="Arial" w:hAnsi="Arial" w:cs="Arial"/>
                <w:sz w:val="20"/>
              </w:rPr>
              <w:t>8</w:t>
            </w:r>
            <w:r w:rsidR="00F13B95">
              <w:rPr>
                <w:rFonts w:ascii="Arial" w:hAnsi="Arial" w:cs="Arial"/>
                <w:sz w:val="20"/>
              </w:rPr>
              <w:t>,</w:t>
            </w:r>
            <w:r>
              <w:rPr>
                <w:rFonts w:ascii="Arial" w:hAnsi="Arial" w:cs="Arial"/>
                <w:sz w:val="20"/>
              </w:rPr>
              <w:t>22</w:t>
            </w:r>
            <w:r w:rsidR="00C7116D">
              <w:rPr>
                <w:rFonts w:ascii="Arial" w:hAnsi="Arial" w:cs="Arial"/>
                <w:sz w:val="20"/>
              </w:rPr>
              <w:t>7</w:t>
            </w:r>
          </w:p>
        </w:tc>
        <w:tc>
          <w:tcPr>
            <w:tcW w:w="270" w:type="dxa"/>
            <w:tcBorders>
              <w:right w:val="single" w:sz="4" w:space="0" w:color="auto"/>
            </w:tcBorders>
            <w:vAlign w:val="center"/>
          </w:tcPr>
          <w:p w:rsidR="00F13B95" w:rsidRDefault="00F13B95" w:rsidP="00D40107">
            <w:pPr>
              <w:pStyle w:val="BodyTextIndent3"/>
              <w:tabs>
                <w:tab w:val="clear" w:pos="450"/>
                <w:tab w:val="left" w:pos="-90"/>
              </w:tabs>
              <w:spacing w:line="226" w:lineRule="auto"/>
              <w:ind w:left="0"/>
              <w:jc w:val="right"/>
              <w:rPr>
                <w:rFonts w:ascii="Arial" w:hAnsi="Arial" w:cs="Arial"/>
                <w:sz w:val="20"/>
              </w:rPr>
            </w:pPr>
          </w:p>
        </w:tc>
        <w:tc>
          <w:tcPr>
            <w:tcW w:w="270" w:type="dxa"/>
            <w:tcBorders>
              <w:left w:val="single" w:sz="4" w:space="0" w:color="auto"/>
            </w:tcBorders>
            <w:vAlign w:val="center"/>
          </w:tcPr>
          <w:p w:rsidR="00F13B95" w:rsidRDefault="00F13B95" w:rsidP="00D40107">
            <w:pPr>
              <w:pStyle w:val="BodyTextIndent3"/>
              <w:tabs>
                <w:tab w:val="clear" w:pos="450"/>
                <w:tab w:val="left" w:pos="-90"/>
              </w:tabs>
              <w:spacing w:line="226" w:lineRule="auto"/>
              <w:ind w:left="0"/>
              <w:jc w:val="right"/>
              <w:rPr>
                <w:rFonts w:ascii="Arial" w:hAnsi="Arial" w:cs="Arial"/>
                <w:sz w:val="20"/>
              </w:rPr>
            </w:pPr>
          </w:p>
        </w:tc>
        <w:tc>
          <w:tcPr>
            <w:tcW w:w="1080" w:type="dxa"/>
            <w:tcBorders>
              <w:top w:val="single" w:sz="4" w:space="0" w:color="auto"/>
            </w:tcBorders>
            <w:vAlign w:val="center"/>
          </w:tcPr>
          <w:p w:rsidR="00F13B95" w:rsidRDefault="009749A9" w:rsidP="00E30BA9">
            <w:pPr>
              <w:pStyle w:val="BodyTextIndent3"/>
              <w:tabs>
                <w:tab w:val="clear" w:pos="450"/>
                <w:tab w:val="left" w:pos="-90"/>
              </w:tabs>
              <w:spacing w:line="226" w:lineRule="auto"/>
              <w:ind w:left="0"/>
              <w:jc w:val="right"/>
              <w:rPr>
                <w:rFonts w:ascii="Arial" w:hAnsi="Arial" w:cs="Arial"/>
                <w:sz w:val="20"/>
              </w:rPr>
            </w:pPr>
            <w:r>
              <w:rPr>
                <w:rFonts w:ascii="Arial" w:hAnsi="Arial" w:cs="Arial"/>
                <w:sz w:val="20"/>
              </w:rPr>
              <w:t>(1,</w:t>
            </w:r>
            <w:r w:rsidR="000C3F57">
              <w:rPr>
                <w:rFonts w:ascii="Arial" w:hAnsi="Arial" w:cs="Arial"/>
                <w:sz w:val="20"/>
              </w:rPr>
              <w:t>926</w:t>
            </w:r>
            <w:r>
              <w:rPr>
                <w:rFonts w:ascii="Arial" w:hAnsi="Arial" w:cs="Arial"/>
                <w:sz w:val="20"/>
              </w:rPr>
              <w:t>)</w:t>
            </w:r>
          </w:p>
        </w:tc>
        <w:tc>
          <w:tcPr>
            <w:tcW w:w="360" w:type="dxa"/>
            <w:tcBorders>
              <w:right w:val="single" w:sz="4" w:space="0" w:color="auto"/>
            </w:tcBorders>
            <w:vAlign w:val="center"/>
          </w:tcPr>
          <w:p w:rsidR="00F13B95" w:rsidRDefault="00F13B95">
            <w:pPr>
              <w:pStyle w:val="BodyTextIndent3"/>
              <w:tabs>
                <w:tab w:val="clear" w:pos="450"/>
                <w:tab w:val="left" w:pos="-90"/>
              </w:tabs>
              <w:spacing w:line="226" w:lineRule="auto"/>
              <w:ind w:left="0"/>
              <w:jc w:val="right"/>
              <w:rPr>
                <w:rFonts w:ascii="Arial" w:hAnsi="Arial" w:cs="Arial"/>
                <w:sz w:val="20"/>
              </w:rPr>
            </w:pPr>
          </w:p>
        </w:tc>
      </w:tr>
      <w:tr w:rsidR="00F13B95" w:rsidRPr="00910E37">
        <w:tblPrEx>
          <w:tblBorders>
            <w:top w:val="none" w:sz="0" w:space="0" w:color="auto"/>
            <w:left w:val="none" w:sz="0" w:space="0" w:color="auto"/>
            <w:bottom w:val="none" w:sz="0" w:space="0" w:color="auto"/>
            <w:right w:val="none" w:sz="0" w:space="0" w:color="auto"/>
          </w:tblBorders>
        </w:tblPrEx>
        <w:trPr>
          <w:trHeight w:val="346"/>
        </w:trPr>
        <w:tc>
          <w:tcPr>
            <w:tcW w:w="3780" w:type="dxa"/>
            <w:tcBorders>
              <w:left w:val="single" w:sz="4" w:space="0" w:color="auto"/>
              <w:right w:val="single" w:sz="4" w:space="0" w:color="auto"/>
            </w:tcBorders>
            <w:vAlign w:val="center"/>
          </w:tcPr>
          <w:p w:rsidR="00F13B95" w:rsidRPr="00910E37" w:rsidRDefault="00F13B95">
            <w:pPr>
              <w:pStyle w:val="BodyTextIndent3"/>
              <w:tabs>
                <w:tab w:val="clear" w:pos="450"/>
                <w:tab w:val="left" w:pos="-90"/>
              </w:tabs>
              <w:spacing w:line="226" w:lineRule="auto"/>
              <w:ind w:left="0"/>
              <w:jc w:val="left"/>
              <w:rPr>
                <w:rFonts w:ascii="Arial" w:hAnsi="Arial" w:cs="Arial"/>
                <w:sz w:val="20"/>
              </w:rPr>
            </w:pPr>
            <w:r w:rsidRPr="00910E37">
              <w:rPr>
                <w:rFonts w:ascii="Arial" w:hAnsi="Arial" w:cs="Arial"/>
                <w:sz w:val="20"/>
              </w:rPr>
              <w:t>Finance costs</w:t>
            </w:r>
          </w:p>
        </w:tc>
        <w:tc>
          <w:tcPr>
            <w:tcW w:w="326" w:type="dxa"/>
            <w:tcBorders>
              <w:left w:val="single" w:sz="4" w:space="0" w:color="auto"/>
            </w:tcBorders>
            <w:vAlign w:val="center"/>
          </w:tcPr>
          <w:p w:rsidR="00F13B95" w:rsidRPr="00910E37" w:rsidRDefault="00F13B95">
            <w:pPr>
              <w:pStyle w:val="BodyTextIndent3"/>
              <w:tabs>
                <w:tab w:val="clear" w:pos="450"/>
                <w:tab w:val="left" w:pos="-90"/>
              </w:tabs>
              <w:spacing w:line="226" w:lineRule="auto"/>
              <w:ind w:left="0"/>
              <w:jc w:val="right"/>
              <w:rPr>
                <w:rFonts w:ascii="Arial" w:hAnsi="Arial" w:cs="Arial"/>
                <w:sz w:val="20"/>
              </w:rPr>
            </w:pPr>
          </w:p>
        </w:tc>
        <w:tc>
          <w:tcPr>
            <w:tcW w:w="1080" w:type="dxa"/>
            <w:vAlign w:val="center"/>
          </w:tcPr>
          <w:p w:rsidR="00F13B95" w:rsidRPr="00910E37" w:rsidRDefault="00F13B95" w:rsidP="00F13B95">
            <w:pPr>
              <w:pStyle w:val="BodyTextIndent3"/>
              <w:tabs>
                <w:tab w:val="clear" w:pos="450"/>
                <w:tab w:val="left" w:pos="-90"/>
              </w:tabs>
              <w:spacing w:line="226" w:lineRule="auto"/>
              <w:ind w:left="0"/>
              <w:jc w:val="right"/>
              <w:rPr>
                <w:rFonts w:ascii="Arial" w:hAnsi="Arial" w:cs="Arial"/>
                <w:sz w:val="20"/>
              </w:rPr>
            </w:pPr>
            <w:r>
              <w:rPr>
                <w:rFonts w:ascii="Arial" w:hAnsi="Arial" w:cs="Arial"/>
                <w:sz w:val="20"/>
              </w:rPr>
              <w:t>(</w:t>
            </w:r>
            <w:r w:rsidR="002B05CF">
              <w:rPr>
                <w:rFonts w:ascii="Arial" w:hAnsi="Arial" w:cs="Arial"/>
                <w:sz w:val="20"/>
              </w:rPr>
              <w:t>29</w:t>
            </w:r>
            <w:r>
              <w:rPr>
                <w:rFonts w:ascii="Arial" w:hAnsi="Arial" w:cs="Arial"/>
                <w:sz w:val="20"/>
              </w:rPr>
              <w:t>)</w:t>
            </w:r>
          </w:p>
        </w:tc>
        <w:tc>
          <w:tcPr>
            <w:tcW w:w="304" w:type="dxa"/>
            <w:tcBorders>
              <w:right w:val="single" w:sz="4" w:space="0" w:color="auto"/>
            </w:tcBorders>
            <w:vAlign w:val="center"/>
          </w:tcPr>
          <w:p w:rsidR="00F13B95" w:rsidRPr="00910E37" w:rsidRDefault="00F13B95" w:rsidP="00D40107">
            <w:pPr>
              <w:pStyle w:val="BodyTextIndent3"/>
              <w:tabs>
                <w:tab w:val="clear" w:pos="450"/>
                <w:tab w:val="left" w:pos="-90"/>
              </w:tabs>
              <w:spacing w:line="226" w:lineRule="auto"/>
              <w:ind w:left="0"/>
              <w:jc w:val="right"/>
              <w:rPr>
                <w:rFonts w:ascii="Arial" w:hAnsi="Arial" w:cs="Arial"/>
                <w:sz w:val="20"/>
              </w:rPr>
            </w:pPr>
          </w:p>
        </w:tc>
        <w:tc>
          <w:tcPr>
            <w:tcW w:w="236" w:type="dxa"/>
            <w:tcBorders>
              <w:left w:val="single" w:sz="4" w:space="0" w:color="auto"/>
            </w:tcBorders>
            <w:vAlign w:val="center"/>
          </w:tcPr>
          <w:p w:rsidR="00F13B95" w:rsidRPr="00910E37" w:rsidRDefault="00F13B95" w:rsidP="00D40107">
            <w:pPr>
              <w:pStyle w:val="BodyTextIndent3"/>
              <w:tabs>
                <w:tab w:val="clear" w:pos="450"/>
                <w:tab w:val="left" w:pos="-90"/>
              </w:tabs>
              <w:spacing w:line="226" w:lineRule="auto"/>
              <w:ind w:left="0"/>
              <w:jc w:val="right"/>
              <w:rPr>
                <w:rFonts w:ascii="Arial" w:hAnsi="Arial" w:cs="Arial"/>
                <w:sz w:val="20"/>
              </w:rPr>
            </w:pPr>
          </w:p>
        </w:tc>
        <w:tc>
          <w:tcPr>
            <w:tcW w:w="1024" w:type="dxa"/>
            <w:vAlign w:val="center"/>
          </w:tcPr>
          <w:p w:rsidR="00F13B95" w:rsidRPr="00910E37" w:rsidRDefault="00CD5182" w:rsidP="004D0266">
            <w:pPr>
              <w:pStyle w:val="BodyTextIndent3"/>
              <w:tabs>
                <w:tab w:val="clear" w:pos="450"/>
                <w:tab w:val="left" w:pos="-90"/>
              </w:tabs>
              <w:spacing w:line="226" w:lineRule="auto"/>
              <w:ind w:left="0"/>
              <w:jc w:val="right"/>
              <w:rPr>
                <w:rFonts w:ascii="Arial" w:hAnsi="Arial" w:cs="Arial"/>
                <w:sz w:val="20"/>
              </w:rPr>
            </w:pPr>
            <w:r>
              <w:rPr>
                <w:rFonts w:ascii="Arial" w:hAnsi="Arial" w:cs="Arial"/>
                <w:sz w:val="20"/>
              </w:rPr>
              <w:t>(</w:t>
            </w:r>
            <w:r w:rsidR="000C3F57">
              <w:rPr>
                <w:rFonts w:ascii="Arial" w:hAnsi="Arial" w:cs="Arial"/>
                <w:sz w:val="20"/>
              </w:rPr>
              <w:t>6</w:t>
            </w:r>
            <w:r>
              <w:rPr>
                <w:rFonts w:ascii="Arial" w:hAnsi="Arial" w:cs="Arial"/>
                <w:sz w:val="20"/>
              </w:rPr>
              <w:t>)</w:t>
            </w:r>
          </w:p>
        </w:tc>
        <w:tc>
          <w:tcPr>
            <w:tcW w:w="360" w:type="dxa"/>
            <w:tcBorders>
              <w:right w:val="single" w:sz="4" w:space="0" w:color="auto"/>
            </w:tcBorders>
            <w:vAlign w:val="center"/>
          </w:tcPr>
          <w:p w:rsidR="00F13B95" w:rsidRPr="00910E37" w:rsidRDefault="00F13B95" w:rsidP="00D40107">
            <w:pPr>
              <w:pStyle w:val="BodyTextIndent3"/>
              <w:tabs>
                <w:tab w:val="clear" w:pos="450"/>
                <w:tab w:val="left" w:pos="-90"/>
              </w:tabs>
              <w:spacing w:line="226" w:lineRule="auto"/>
              <w:ind w:left="0"/>
              <w:jc w:val="right"/>
              <w:rPr>
                <w:rFonts w:ascii="Arial" w:hAnsi="Arial" w:cs="Arial"/>
                <w:sz w:val="20"/>
              </w:rPr>
            </w:pPr>
          </w:p>
        </w:tc>
        <w:tc>
          <w:tcPr>
            <w:tcW w:w="270" w:type="dxa"/>
            <w:tcBorders>
              <w:left w:val="single" w:sz="4" w:space="0" w:color="auto"/>
            </w:tcBorders>
            <w:vAlign w:val="center"/>
          </w:tcPr>
          <w:p w:rsidR="00F13B95" w:rsidRPr="00910E37" w:rsidRDefault="00F13B95" w:rsidP="00D40107">
            <w:pPr>
              <w:pStyle w:val="BodyTextIndent3"/>
              <w:tabs>
                <w:tab w:val="clear" w:pos="450"/>
                <w:tab w:val="left" w:pos="-90"/>
              </w:tabs>
              <w:spacing w:line="226" w:lineRule="auto"/>
              <w:ind w:left="0"/>
              <w:jc w:val="right"/>
              <w:rPr>
                <w:rFonts w:ascii="Arial" w:hAnsi="Arial" w:cs="Arial"/>
                <w:sz w:val="20"/>
              </w:rPr>
            </w:pPr>
          </w:p>
        </w:tc>
        <w:tc>
          <w:tcPr>
            <w:tcW w:w="990" w:type="dxa"/>
            <w:vAlign w:val="center"/>
          </w:tcPr>
          <w:p w:rsidR="00F13B95" w:rsidRPr="00910E37" w:rsidRDefault="00F13B95" w:rsidP="00F13B95">
            <w:pPr>
              <w:pStyle w:val="BodyTextIndent3"/>
              <w:tabs>
                <w:tab w:val="clear" w:pos="450"/>
                <w:tab w:val="left" w:pos="-90"/>
              </w:tabs>
              <w:spacing w:line="226" w:lineRule="auto"/>
              <w:ind w:left="0"/>
              <w:jc w:val="right"/>
              <w:rPr>
                <w:rFonts w:ascii="Arial" w:hAnsi="Arial" w:cs="Arial"/>
                <w:sz w:val="20"/>
              </w:rPr>
            </w:pPr>
            <w:r>
              <w:rPr>
                <w:rFonts w:ascii="Arial" w:hAnsi="Arial" w:cs="Arial"/>
                <w:sz w:val="20"/>
              </w:rPr>
              <w:t>(</w:t>
            </w:r>
            <w:r w:rsidR="002B05CF">
              <w:rPr>
                <w:rFonts w:ascii="Arial" w:hAnsi="Arial" w:cs="Arial"/>
                <w:sz w:val="20"/>
              </w:rPr>
              <w:t>46</w:t>
            </w:r>
            <w:r>
              <w:rPr>
                <w:rFonts w:ascii="Arial" w:hAnsi="Arial" w:cs="Arial"/>
                <w:sz w:val="20"/>
              </w:rPr>
              <w:t>)</w:t>
            </w:r>
          </w:p>
        </w:tc>
        <w:tc>
          <w:tcPr>
            <w:tcW w:w="270" w:type="dxa"/>
            <w:tcBorders>
              <w:right w:val="single" w:sz="4" w:space="0" w:color="auto"/>
            </w:tcBorders>
            <w:vAlign w:val="center"/>
          </w:tcPr>
          <w:p w:rsidR="00F13B95" w:rsidRPr="00910E37" w:rsidRDefault="00F13B95" w:rsidP="00D40107">
            <w:pPr>
              <w:pStyle w:val="BodyTextIndent3"/>
              <w:tabs>
                <w:tab w:val="clear" w:pos="450"/>
                <w:tab w:val="left" w:pos="-90"/>
              </w:tabs>
              <w:spacing w:line="226" w:lineRule="auto"/>
              <w:ind w:left="0"/>
              <w:jc w:val="right"/>
              <w:rPr>
                <w:rFonts w:ascii="Arial" w:hAnsi="Arial" w:cs="Arial"/>
                <w:sz w:val="20"/>
              </w:rPr>
            </w:pPr>
          </w:p>
        </w:tc>
        <w:tc>
          <w:tcPr>
            <w:tcW w:w="270" w:type="dxa"/>
            <w:tcBorders>
              <w:left w:val="single" w:sz="4" w:space="0" w:color="auto"/>
            </w:tcBorders>
            <w:vAlign w:val="center"/>
          </w:tcPr>
          <w:p w:rsidR="00F13B95" w:rsidRPr="00910E37" w:rsidRDefault="00F13B95" w:rsidP="00D40107">
            <w:pPr>
              <w:pStyle w:val="BodyTextIndent3"/>
              <w:tabs>
                <w:tab w:val="clear" w:pos="450"/>
                <w:tab w:val="left" w:pos="-90"/>
              </w:tabs>
              <w:spacing w:line="226" w:lineRule="auto"/>
              <w:ind w:left="0"/>
              <w:jc w:val="right"/>
              <w:rPr>
                <w:rFonts w:ascii="Arial" w:hAnsi="Arial" w:cs="Arial"/>
                <w:sz w:val="20"/>
              </w:rPr>
            </w:pPr>
          </w:p>
        </w:tc>
        <w:tc>
          <w:tcPr>
            <w:tcW w:w="1080" w:type="dxa"/>
            <w:vAlign w:val="center"/>
          </w:tcPr>
          <w:p w:rsidR="00F13B95" w:rsidRPr="00910E37" w:rsidRDefault="00CD5182" w:rsidP="00E30BA9">
            <w:pPr>
              <w:pStyle w:val="BodyTextIndent3"/>
              <w:tabs>
                <w:tab w:val="clear" w:pos="450"/>
                <w:tab w:val="left" w:pos="-90"/>
              </w:tabs>
              <w:spacing w:line="226" w:lineRule="auto"/>
              <w:ind w:left="0"/>
              <w:jc w:val="right"/>
              <w:rPr>
                <w:rFonts w:ascii="Arial" w:hAnsi="Arial" w:cs="Arial"/>
                <w:sz w:val="20"/>
              </w:rPr>
            </w:pPr>
            <w:r>
              <w:rPr>
                <w:rFonts w:ascii="Arial" w:hAnsi="Arial" w:cs="Arial"/>
                <w:sz w:val="20"/>
              </w:rPr>
              <w:t>(</w:t>
            </w:r>
            <w:r w:rsidR="000C3F57">
              <w:rPr>
                <w:rFonts w:ascii="Arial" w:hAnsi="Arial" w:cs="Arial"/>
                <w:sz w:val="20"/>
              </w:rPr>
              <w:t>6</w:t>
            </w:r>
            <w:r>
              <w:rPr>
                <w:rFonts w:ascii="Arial" w:hAnsi="Arial" w:cs="Arial"/>
                <w:sz w:val="20"/>
              </w:rPr>
              <w:t>)</w:t>
            </w:r>
          </w:p>
        </w:tc>
        <w:tc>
          <w:tcPr>
            <w:tcW w:w="360" w:type="dxa"/>
            <w:tcBorders>
              <w:right w:val="single" w:sz="4" w:space="0" w:color="auto"/>
            </w:tcBorders>
            <w:vAlign w:val="center"/>
          </w:tcPr>
          <w:p w:rsidR="00F13B95" w:rsidRPr="00910E37" w:rsidRDefault="00F13B95">
            <w:pPr>
              <w:pStyle w:val="BodyTextIndent3"/>
              <w:tabs>
                <w:tab w:val="clear" w:pos="450"/>
                <w:tab w:val="left" w:pos="-90"/>
              </w:tabs>
              <w:spacing w:line="226" w:lineRule="auto"/>
              <w:ind w:left="0"/>
              <w:jc w:val="right"/>
              <w:rPr>
                <w:rFonts w:ascii="Arial" w:hAnsi="Arial" w:cs="Arial"/>
                <w:sz w:val="20"/>
              </w:rPr>
            </w:pPr>
          </w:p>
        </w:tc>
      </w:tr>
      <w:tr w:rsidR="00F13B95" w:rsidRPr="00910E37">
        <w:tblPrEx>
          <w:tblBorders>
            <w:top w:val="none" w:sz="0" w:space="0" w:color="auto"/>
            <w:left w:val="none" w:sz="0" w:space="0" w:color="auto"/>
            <w:bottom w:val="none" w:sz="0" w:space="0" w:color="auto"/>
            <w:right w:val="none" w:sz="0" w:space="0" w:color="auto"/>
          </w:tblBorders>
        </w:tblPrEx>
        <w:trPr>
          <w:trHeight w:val="346"/>
        </w:trPr>
        <w:tc>
          <w:tcPr>
            <w:tcW w:w="3780" w:type="dxa"/>
            <w:tcBorders>
              <w:left w:val="single" w:sz="4" w:space="0" w:color="auto"/>
              <w:right w:val="single" w:sz="4" w:space="0" w:color="auto"/>
            </w:tcBorders>
            <w:vAlign w:val="center"/>
          </w:tcPr>
          <w:p w:rsidR="00F13B95" w:rsidRPr="00910E37" w:rsidRDefault="00F13B95">
            <w:pPr>
              <w:pStyle w:val="BodyTextIndent3"/>
              <w:tabs>
                <w:tab w:val="clear" w:pos="450"/>
                <w:tab w:val="left" w:pos="-90"/>
              </w:tabs>
              <w:spacing w:line="226" w:lineRule="auto"/>
              <w:ind w:left="0"/>
              <w:jc w:val="left"/>
              <w:rPr>
                <w:rFonts w:ascii="Arial" w:hAnsi="Arial" w:cs="Arial"/>
                <w:sz w:val="20"/>
              </w:rPr>
            </w:pPr>
            <w:r w:rsidRPr="00910E37">
              <w:rPr>
                <w:rFonts w:ascii="Arial" w:hAnsi="Arial" w:cs="Arial"/>
                <w:sz w:val="20"/>
              </w:rPr>
              <w:t>Interest income</w:t>
            </w:r>
          </w:p>
        </w:tc>
        <w:tc>
          <w:tcPr>
            <w:tcW w:w="326" w:type="dxa"/>
            <w:tcBorders>
              <w:left w:val="single" w:sz="4" w:space="0" w:color="auto"/>
            </w:tcBorders>
            <w:vAlign w:val="center"/>
          </w:tcPr>
          <w:p w:rsidR="00F13B95" w:rsidRPr="00910E37" w:rsidRDefault="00F13B95">
            <w:pPr>
              <w:pStyle w:val="BodyTextIndent3"/>
              <w:tabs>
                <w:tab w:val="clear" w:pos="450"/>
                <w:tab w:val="left" w:pos="-90"/>
              </w:tabs>
              <w:spacing w:line="226" w:lineRule="auto"/>
              <w:ind w:left="0"/>
              <w:jc w:val="right"/>
              <w:rPr>
                <w:rFonts w:ascii="Arial" w:hAnsi="Arial" w:cs="Arial"/>
                <w:sz w:val="20"/>
              </w:rPr>
            </w:pPr>
          </w:p>
        </w:tc>
        <w:tc>
          <w:tcPr>
            <w:tcW w:w="1080" w:type="dxa"/>
            <w:vAlign w:val="center"/>
          </w:tcPr>
          <w:p w:rsidR="00F13B95" w:rsidRPr="00910E37" w:rsidRDefault="00122CA5" w:rsidP="00F13B95">
            <w:pPr>
              <w:pStyle w:val="BodyTextIndent3"/>
              <w:tabs>
                <w:tab w:val="clear" w:pos="450"/>
                <w:tab w:val="left" w:pos="-90"/>
              </w:tabs>
              <w:spacing w:line="226" w:lineRule="auto"/>
              <w:ind w:left="0"/>
              <w:jc w:val="right"/>
              <w:rPr>
                <w:rFonts w:ascii="Arial" w:hAnsi="Arial" w:cs="Arial"/>
                <w:sz w:val="20"/>
              </w:rPr>
            </w:pPr>
            <w:r>
              <w:rPr>
                <w:rFonts w:ascii="Arial" w:hAnsi="Arial" w:cs="Arial"/>
                <w:sz w:val="20"/>
              </w:rPr>
              <w:t>1</w:t>
            </w:r>
          </w:p>
        </w:tc>
        <w:tc>
          <w:tcPr>
            <w:tcW w:w="304" w:type="dxa"/>
            <w:tcBorders>
              <w:right w:val="single" w:sz="4" w:space="0" w:color="auto"/>
            </w:tcBorders>
            <w:vAlign w:val="center"/>
          </w:tcPr>
          <w:p w:rsidR="00F13B95" w:rsidRPr="00910E37" w:rsidRDefault="00F13B95" w:rsidP="00D40107">
            <w:pPr>
              <w:pStyle w:val="BodyTextIndent3"/>
              <w:tabs>
                <w:tab w:val="clear" w:pos="450"/>
                <w:tab w:val="left" w:pos="-90"/>
              </w:tabs>
              <w:spacing w:line="226" w:lineRule="auto"/>
              <w:ind w:left="0"/>
              <w:jc w:val="right"/>
              <w:rPr>
                <w:rFonts w:ascii="Arial" w:hAnsi="Arial" w:cs="Arial"/>
                <w:sz w:val="20"/>
              </w:rPr>
            </w:pPr>
          </w:p>
        </w:tc>
        <w:tc>
          <w:tcPr>
            <w:tcW w:w="236" w:type="dxa"/>
            <w:tcBorders>
              <w:left w:val="single" w:sz="4" w:space="0" w:color="auto"/>
            </w:tcBorders>
            <w:vAlign w:val="center"/>
          </w:tcPr>
          <w:p w:rsidR="00F13B95" w:rsidRPr="00910E37" w:rsidRDefault="00F13B95" w:rsidP="00D40107">
            <w:pPr>
              <w:pStyle w:val="BodyTextIndent3"/>
              <w:tabs>
                <w:tab w:val="clear" w:pos="450"/>
                <w:tab w:val="left" w:pos="-90"/>
              </w:tabs>
              <w:spacing w:line="226" w:lineRule="auto"/>
              <w:ind w:left="0"/>
              <w:jc w:val="right"/>
              <w:rPr>
                <w:rFonts w:ascii="Arial" w:hAnsi="Arial" w:cs="Arial"/>
                <w:sz w:val="20"/>
              </w:rPr>
            </w:pPr>
          </w:p>
        </w:tc>
        <w:tc>
          <w:tcPr>
            <w:tcW w:w="1024" w:type="dxa"/>
            <w:vAlign w:val="center"/>
          </w:tcPr>
          <w:p w:rsidR="00F13B95" w:rsidRPr="00910E37" w:rsidRDefault="00F13B95" w:rsidP="004D0266">
            <w:pPr>
              <w:pStyle w:val="BodyTextIndent3"/>
              <w:tabs>
                <w:tab w:val="clear" w:pos="450"/>
                <w:tab w:val="left" w:pos="-90"/>
              </w:tabs>
              <w:spacing w:line="226" w:lineRule="auto"/>
              <w:ind w:left="0"/>
              <w:jc w:val="right"/>
              <w:rPr>
                <w:rFonts w:ascii="Arial" w:hAnsi="Arial" w:cs="Arial"/>
                <w:sz w:val="20"/>
              </w:rPr>
            </w:pPr>
            <w:r>
              <w:rPr>
                <w:rFonts w:ascii="Arial" w:hAnsi="Arial" w:cs="Arial"/>
                <w:sz w:val="20"/>
              </w:rPr>
              <w:t>-</w:t>
            </w:r>
          </w:p>
        </w:tc>
        <w:tc>
          <w:tcPr>
            <w:tcW w:w="360" w:type="dxa"/>
            <w:tcBorders>
              <w:right w:val="single" w:sz="4" w:space="0" w:color="auto"/>
            </w:tcBorders>
            <w:vAlign w:val="center"/>
          </w:tcPr>
          <w:p w:rsidR="00F13B95" w:rsidRPr="00910E37" w:rsidRDefault="00F13B95" w:rsidP="00D40107">
            <w:pPr>
              <w:pStyle w:val="BodyTextIndent3"/>
              <w:tabs>
                <w:tab w:val="clear" w:pos="450"/>
                <w:tab w:val="left" w:pos="-90"/>
              </w:tabs>
              <w:spacing w:line="226" w:lineRule="auto"/>
              <w:ind w:left="0"/>
              <w:jc w:val="right"/>
              <w:rPr>
                <w:rFonts w:ascii="Arial" w:hAnsi="Arial" w:cs="Arial"/>
                <w:sz w:val="20"/>
              </w:rPr>
            </w:pPr>
          </w:p>
        </w:tc>
        <w:tc>
          <w:tcPr>
            <w:tcW w:w="270" w:type="dxa"/>
            <w:tcBorders>
              <w:left w:val="single" w:sz="4" w:space="0" w:color="auto"/>
            </w:tcBorders>
            <w:vAlign w:val="center"/>
          </w:tcPr>
          <w:p w:rsidR="00F13B95" w:rsidRPr="00910E37" w:rsidRDefault="00F13B95" w:rsidP="00D40107">
            <w:pPr>
              <w:pStyle w:val="BodyTextIndent3"/>
              <w:tabs>
                <w:tab w:val="clear" w:pos="450"/>
                <w:tab w:val="left" w:pos="-90"/>
              </w:tabs>
              <w:spacing w:line="226" w:lineRule="auto"/>
              <w:ind w:left="0"/>
              <w:jc w:val="right"/>
              <w:rPr>
                <w:rFonts w:ascii="Arial" w:hAnsi="Arial" w:cs="Arial"/>
                <w:sz w:val="20"/>
              </w:rPr>
            </w:pPr>
          </w:p>
        </w:tc>
        <w:tc>
          <w:tcPr>
            <w:tcW w:w="990" w:type="dxa"/>
            <w:vAlign w:val="center"/>
          </w:tcPr>
          <w:p w:rsidR="00F13B95" w:rsidRPr="00910E37" w:rsidRDefault="002B05CF" w:rsidP="00F13B95">
            <w:pPr>
              <w:pStyle w:val="BodyTextIndent3"/>
              <w:tabs>
                <w:tab w:val="clear" w:pos="450"/>
                <w:tab w:val="left" w:pos="-90"/>
              </w:tabs>
              <w:spacing w:line="226" w:lineRule="auto"/>
              <w:ind w:left="0"/>
              <w:jc w:val="right"/>
              <w:rPr>
                <w:rFonts w:ascii="Arial" w:hAnsi="Arial" w:cs="Arial"/>
                <w:sz w:val="20"/>
              </w:rPr>
            </w:pPr>
            <w:r>
              <w:rPr>
                <w:rFonts w:ascii="Arial" w:hAnsi="Arial" w:cs="Arial"/>
                <w:sz w:val="20"/>
              </w:rPr>
              <w:t>2</w:t>
            </w:r>
          </w:p>
        </w:tc>
        <w:tc>
          <w:tcPr>
            <w:tcW w:w="270" w:type="dxa"/>
            <w:tcBorders>
              <w:right w:val="single" w:sz="4" w:space="0" w:color="auto"/>
            </w:tcBorders>
            <w:vAlign w:val="center"/>
          </w:tcPr>
          <w:p w:rsidR="00F13B95" w:rsidRPr="00910E37" w:rsidRDefault="00F13B95" w:rsidP="00D40107">
            <w:pPr>
              <w:pStyle w:val="BodyTextIndent3"/>
              <w:tabs>
                <w:tab w:val="clear" w:pos="450"/>
                <w:tab w:val="left" w:pos="-90"/>
              </w:tabs>
              <w:spacing w:line="226" w:lineRule="auto"/>
              <w:ind w:left="0"/>
              <w:jc w:val="right"/>
              <w:rPr>
                <w:rFonts w:ascii="Arial" w:hAnsi="Arial" w:cs="Arial"/>
                <w:sz w:val="20"/>
              </w:rPr>
            </w:pPr>
          </w:p>
        </w:tc>
        <w:tc>
          <w:tcPr>
            <w:tcW w:w="270" w:type="dxa"/>
            <w:tcBorders>
              <w:left w:val="single" w:sz="4" w:space="0" w:color="auto"/>
            </w:tcBorders>
            <w:vAlign w:val="center"/>
          </w:tcPr>
          <w:p w:rsidR="00F13B95" w:rsidRPr="00910E37" w:rsidRDefault="00F13B95" w:rsidP="00D40107">
            <w:pPr>
              <w:pStyle w:val="BodyTextIndent3"/>
              <w:tabs>
                <w:tab w:val="clear" w:pos="450"/>
                <w:tab w:val="left" w:pos="-90"/>
              </w:tabs>
              <w:spacing w:line="226" w:lineRule="auto"/>
              <w:ind w:left="0"/>
              <w:jc w:val="right"/>
              <w:rPr>
                <w:rFonts w:ascii="Arial" w:hAnsi="Arial" w:cs="Arial"/>
                <w:sz w:val="20"/>
              </w:rPr>
            </w:pPr>
          </w:p>
        </w:tc>
        <w:tc>
          <w:tcPr>
            <w:tcW w:w="1080" w:type="dxa"/>
            <w:vAlign w:val="center"/>
          </w:tcPr>
          <w:p w:rsidR="00F13B95" w:rsidRPr="00910E37" w:rsidRDefault="00F13B95" w:rsidP="00E30BA9">
            <w:pPr>
              <w:pStyle w:val="BodyTextIndent3"/>
              <w:tabs>
                <w:tab w:val="clear" w:pos="450"/>
                <w:tab w:val="left" w:pos="-90"/>
              </w:tabs>
              <w:spacing w:line="226" w:lineRule="auto"/>
              <w:ind w:left="0"/>
              <w:jc w:val="right"/>
              <w:rPr>
                <w:rFonts w:ascii="Arial" w:hAnsi="Arial" w:cs="Arial"/>
                <w:sz w:val="20"/>
              </w:rPr>
            </w:pPr>
            <w:r>
              <w:rPr>
                <w:rFonts w:ascii="Arial" w:hAnsi="Arial" w:cs="Arial"/>
                <w:sz w:val="20"/>
              </w:rPr>
              <w:t>-</w:t>
            </w:r>
          </w:p>
        </w:tc>
        <w:tc>
          <w:tcPr>
            <w:tcW w:w="360" w:type="dxa"/>
            <w:tcBorders>
              <w:right w:val="single" w:sz="4" w:space="0" w:color="auto"/>
            </w:tcBorders>
            <w:vAlign w:val="center"/>
          </w:tcPr>
          <w:p w:rsidR="00F13B95" w:rsidRPr="00910E37" w:rsidRDefault="00F13B95">
            <w:pPr>
              <w:pStyle w:val="BodyTextIndent3"/>
              <w:tabs>
                <w:tab w:val="clear" w:pos="450"/>
                <w:tab w:val="left" w:pos="-90"/>
              </w:tabs>
              <w:spacing w:line="226" w:lineRule="auto"/>
              <w:ind w:left="0"/>
              <w:jc w:val="right"/>
              <w:rPr>
                <w:rFonts w:ascii="Arial" w:hAnsi="Arial" w:cs="Arial"/>
                <w:sz w:val="20"/>
              </w:rPr>
            </w:pPr>
          </w:p>
        </w:tc>
      </w:tr>
      <w:tr w:rsidR="00F13B95">
        <w:tblPrEx>
          <w:tblBorders>
            <w:top w:val="none" w:sz="0" w:space="0" w:color="auto"/>
            <w:left w:val="none" w:sz="0" w:space="0" w:color="auto"/>
            <w:bottom w:val="none" w:sz="0" w:space="0" w:color="auto"/>
            <w:right w:val="none" w:sz="0" w:space="0" w:color="auto"/>
          </w:tblBorders>
        </w:tblPrEx>
        <w:trPr>
          <w:trHeight w:val="346"/>
        </w:trPr>
        <w:tc>
          <w:tcPr>
            <w:tcW w:w="3780" w:type="dxa"/>
            <w:tcBorders>
              <w:left w:val="single" w:sz="4" w:space="0" w:color="auto"/>
              <w:right w:val="single" w:sz="4" w:space="0" w:color="auto"/>
            </w:tcBorders>
            <w:vAlign w:val="bottom"/>
          </w:tcPr>
          <w:p w:rsidR="00F13B95" w:rsidRDefault="00F13B95" w:rsidP="00BF7DB9">
            <w:pPr>
              <w:pStyle w:val="BodyTextIndent3"/>
              <w:tabs>
                <w:tab w:val="clear" w:pos="450"/>
                <w:tab w:val="left" w:pos="-90"/>
              </w:tabs>
              <w:ind w:left="0"/>
              <w:jc w:val="left"/>
              <w:rPr>
                <w:rFonts w:ascii="Arial" w:hAnsi="Arial" w:cs="Arial"/>
                <w:b/>
                <w:sz w:val="20"/>
              </w:rPr>
            </w:pPr>
            <w:r>
              <w:rPr>
                <w:rFonts w:ascii="Arial" w:hAnsi="Arial" w:cs="Arial"/>
                <w:b/>
                <w:sz w:val="20"/>
              </w:rPr>
              <w:t>Profit /(loss) before tax</w:t>
            </w:r>
          </w:p>
        </w:tc>
        <w:tc>
          <w:tcPr>
            <w:tcW w:w="326" w:type="dxa"/>
            <w:tcBorders>
              <w:left w:val="single" w:sz="4" w:space="0" w:color="auto"/>
            </w:tcBorders>
            <w:vAlign w:val="bottom"/>
          </w:tcPr>
          <w:p w:rsidR="00F13B95" w:rsidRDefault="00F13B95" w:rsidP="004F0960">
            <w:pPr>
              <w:pStyle w:val="BodyTextIndent3"/>
              <w:tabs>
                <w:tab w:val="clear" w:pos="450"/>
                <w:tab w:val="left" w:pos="-90"/>
              </w:tabs>
              <w:ind w:left="0"/>
              <w:jc w:val="right"/>
              <w:rPr>
                <w:rFonts w:ascii="Arial" w:hAnsi="Arial" w:cs="Arial"/>
                <w:sz w:val="20"/>
              </w:rPr>
            </w:pPr>
          </w:p>
        </w:tc>
        <w:tc>
          <w:tcPr>
            <w:tcW w:w="1080" w:type="dxa"/>
            <w:tcBorders>
              <w:top w:val="single" w:sz="4" w:space="0" w:color="auto"/>
            </w:tcBorders>
            <w:vAlign w:val="bottom"/>
          </w:tcPr>
          <w:p w:rsidR="00F13B95" w:rsidRDefault="002B05CF" w:rsidP="00F13B95">
            <w:pPr>
              <w:pStyle w:val="BodyTextIndent3"/>
              <w:tabs>
                <w:tab w:val="clear" w:pos="450"/>
                <w:tab w:val="left" w:pos="-90"/>
              </w:tabs>
              <w:ind w:left="0"/>
              <w:jc w:val="right"/>
              <w:rPr>
                <w:rFonts w:ascii="Arial" w:hAnsi="Arial" w:cs="Arial"/>
                <w:sz w:val="20"/>
              </w:rPr>
            </w:pPr>
            <w:r>
              <w:rPr>
                <w:rFonts w:ascii="Arial" w:hAnsi="Arial" w:cs="Arial"/>
                <w:sz w:val="20"/>
              </w:rPr>
              <w:t>5</w:t>
            </w:r>
            <w:r w:rsidR="00F13B95">
              <w:rPr>
                <w:rFonts w:ascii="Arial" w:hAnsi="Arial" w:cs="Arial"/>
                <w:sz w:val="20"/>
              </w:rPr>
              <w:t>,</w:t>
            </w:r>
            <w:r>
              <w:rPr>
                <w:rFonts w:ascii="Arial" w:hAnsi="Arial" w:cs="Arial"/>
                <w:sz w:val="20"/>
              </w:rPr>
              <w:t>28</w:t>
            </w:r>
            <w:r w:rsidR="00402924">
              <w:rPr>
                <w:rFonts w:ascii="Arial" w:hAnsi="Arial" w:cs="Arial"/>
                <w:sz w:val="20"/>
              </w:rPr>
              <w:t>7</w:t>
            </w:r>
          </w:p>
        </w:tc>
        <w:tc>
          <w:tcPr>
            <w:tcW w:w="304" w:type="dxa"/>
            <w:tcBorders>
              <w:right w:val="single" w:sz="4" w:space="0" w:color="auto"/>
            </w:tcBorders>
            <w:vAlign w:val="bottom"/>
          </w:tcPr>
          <w:p w:rsidR="00F13B95" w:rsidRDefault="00F13B95" w:rsidP="001B69B4">
            <w:pPr>
              <w:pStyle w:val="BodyTextIndent3"/>
              <w:tabs>
                <w:tab w:val="clear" w:pos="450"/>
                <w:tab w:val="left" w:pos="-90"/>
              </w:tabs>
              <w:ind w:left="0"/>
              <w:jc w:val="center"/>
              <w:rPr>
                <w:rFonts w:ascii="Arial" w:hAnsi="Arial" w:cs="Arial"/>
                <w:sz w:val="20"/>
              </w:rPr>
            </w:pPr>
          </w:p>
        </w:tc>
        <w:tc>
          <w:tcPr>
            <w:tcW w:w="236" w:type="dxa"/>
            <w:tcBorders>
              <w:left w:val="single" w:sz="4" w:space="0" w:color="auto"/>
            </w:tcBorders>
            <w:vAlign w:val="bottom"/>
          </w:tcPr>
          <w:p w:rsidR="00F13B95" w:rsidRDefault="00F13B95" w:rsidP="00D40107">
            <w:pPr>
              <w:pStyle w:val="BodyTextIndent3"/>
              <w:tabs>
                <w:tab w:val="clear" w:pos="450"/>
                <w:tab w:val="left" w:pos="-90"/>
              </w:tabs>
              <w:ind w:left="0"/>
              <w:jc w:val="right"/>
              <w:rPr>
                <w:rFonts w:ascii="Arial" w:hAnsi="Arial" w:cs="Arial"/>
                <w:sz w:val="20"/>
              </w:rPr>
            </w:pPr>
          </w:p>
        </w:tc>
        <w:tc>
          <w:tcPr>
            <w:tcW w:w="1024" w:type="dxa"/>
            <w:tcBorders>
              <w:top w:val="single" w:sz="4" w:space="0" w:color="auto"/>
            </w:tcBorders>
            <w:vAlign w:val="bottom"/>
          </w:tcPr>
          <w:p w:rsidR="00F13B95" w:rsidRDefault="00F13B95" w:rsidP="000C3F57">
            <w:pPr>
              <w:pStyle w:val="BodyTextIndent3"/>
              <w:tabs>
                <w:tab w:val="clear" w:pos="450"/>
                <w:tab w:val="left" w:pos="-90"/>
              </w:tabs>
              <w:ind w:left="0"/>
              <w:jc w:val="right"/>
              <w:rPr>
                <w:rFonts w:ascii="Arial" w:hAnsi="Arial" w:cs="Arial"/>
                <w:sz w:val="20"/>
              </w:rPr>
            </w:pPr>
            <w:r>
              <w:rPr>
                <w:rFonts w:ascii="Arial" w:hAnsi="Arial" w:cs="Arial"/>
                <w:sz w:val="20"/>
              </w:rPr>
              <w:t>(</w:t>
            </w:r>
            <w:r w:rsidR="000C3F57">
              <w:rPr>
                <w:rFonts w:ascii="Arial" w:hAnsi="Arial" w:cs="Arial"/>
                <w:sz w:val="20"/>
              </w:rPr>
              <w:t>247</w:t>
            </w:r>
            <w:r>
              <w:rPr>
                <w:rFonts w:ascii="Arial" w:hAnsi="Arial" w:cs="Arial"/>
                <w:sz w:val="20"/>
              </w:rPr>
              <w:t>)</w:t>
            </w:r>
          </w:p>
        </w:tc>
        <w:tc>
          <w:tcPr>
            <w:tcW w:w="360" w:type="dxa"/>
            <w:tcBorders>
              <w:right w:val="single" w:sz="4" w:space="0" w:color="auto"/>
            </w:tcBorders>
            <w:vAlign w:val="bottom"/>
          </w:tcPr>
          <w:p w:rsidR="00F13B95" w:rsidRDefault="00F13B95" w:rsidP="00D40107">
            <w:pPr>
              <w:pStyle w:val="BodyTextIndent3"/>
              <w:tabs>
                <w:tab w:val="clear" w:pos="450"/>
                <w:tab w:val="left" w:pos="-90"/>
              </w:tabs>
              <w:ind w:left="0"/>
              <w:jc w:val="right"/>
              <w:rPr>
                <w:rFonts w:ascii="Arial" w:hAnsi="Arial" w:cs="Arial"/>
                <w:sz w:val="20"/>
              </w:rPr>
            </w:pPr>
          </w:p>
        </w:tc>
        <w:tc>
          <w:tcPr>
            <w:tcW w:w="270" w:type="dxa"/>
            <w:tcBorders>
              <w:left w:val="single" w:sz="4" w:space="0" w:color="auto"/>
            </w:tcBorders>
            <w:vAlign w:val="bottom"/>
          </w:tcPr>
          <w:p w:rsidR="00F13B95" w:rsidRDefault="00F13B95" w:rsidP="00D40107">
            <w:pPr>
              <w:pStyle w:val="BodyTextIndent3"/>
              <w:tabs>
                <w:tab w:val="clear" w:pos="450"/>
                <w:tab w:val="left" w:pos="-90"/>
              </w:tabs>
              <w:ind w:left="0"/>
              <w:jc w:val="right"/>
              <w:rPr>
                <w:rFonts w:ascii="Arial" w:hAnsi="Arial" w:cs="Arial"/>
                <w:sz w:val="20"/>
              </w:rPr>
            </w:pPr>
          </w:p>
        </w:tc>
        <w:tc>
          <w:tcPr>
            <w:tcW w:w="990" w:type="dxa"/>
            <w:tcBorders>
              <w:top w:val="single" w:sz="4" w:space="0" w:color="auto"/>
            </w:tcBorders>
            <w:vAlign w:val="bottom"/>
          </w:tcPr>
          <w:p w:rsidR="00F13B95" w:rsidRDefault="002B05CF" w:rsidP="00F13B95">
            <w:pPr>
              <w:pStyle w:val="BodyTextIndent3"/>
              <w:tabs>
                <w:tab w:val="clear" w:pos="450"/>
                <w:tab w:val="left" w:pos="-90"/>
              </w:tabs>
              <w:ind w:left="0"/>
              <w:jc w:val="right"/>
              <w:rPr>
                <w:rFonts w:ascii="Arial" w:hAnsi="Arial" w:cs="Arial"/>
                <w:sz w:val="20"/>
              </w:rPr>
            </w:pPr>
            <w:r>
              <w:rPr>
                <w:rFonts w:ascii="Arial" w:hAnsi="Arial" w:cs="Arial"/>
                <w:sz w:val="20"/>
              </w:rPr>
              <w:t>8</w:t>
            </w:r>
            <w:r w:rsidR="00F13B95">
              <w:rPr>
                <w:rFonts w:ascii="Arial" w:hAnsi="Arial" w:cs="Arial"/>
                <w:sz w:val="20"/>
              </w:rPr>
              <w:t>,</w:t>
            </w:r>
            <w:r>
              <w:rPr>
                <w:rFonts w:ascii="Arial" w:hAnsi="Arial" w:cs="Arial"/>
                <w:sz w:val="20"/>
              </w:rPr>
              <w:t>18</w:t>
            </w:r>
            <w:r w:rsidR="00402924">
              <w:rPr>
                <w:rFonts w:ascii="Arial" w:hAnsi="Arial" w:cs="Arial"/>
                <w:sz w:val="20"/>
              </w:rPr>
              <w:t>3</w:t>
            </w:r>
          </w:p>
        </w:tc>
        <w:tc>
          <w:tcPr>
            <w:tcW w:w="270" w:type="dxa"/>
            <w:tcBorders>
              <w:right w:val="single" w:sz="4" w:space="0" w:color="auto"/>
            </w:tcBorders>
            <w:vAlign w:val="bottom"/>
          </w:tcPr>
          <w:p w:rsidR="00F13B95" w:rsidRDefault="00F13B95" w:rsidP="00D40107">
            <w:pPr>
              <w:pStyle w:val="BodyTextIndent3"/>
              <w:tabs>
                <w:tab w:val="clear" w:pos="450"/>
                <w:tab w:val="left" w:pos="-90"/>
              </w:tabs>
              <w:ind w:left="0"/>
              <w:jc w:val="right"/>
              <w:rPr>
                <w:rFonts w:ascii="Arial" w:hAnsi="Arial" w:cs="Arial"/>
                <w:sz w:val="20"/>
              </w:rPr>
            </w:pPr>
          </w:p>
        </w:tc>
        <w:tc>
          <w:tcPr>
            <w:tcW w:w="270" w:type="dxa"/>
            <w:tcBorders>
              <w:left w:val="single" w:sz="4" w:space="0" w:color="auto"/>
            </w:tcBorders>
            <w:vAlign w:val="bottom"/>
          </w:tcPr>
          <w:p w:rsidR="00F13B95" w:rsidRDefault="00F13B95" w:rsidP="00D40107">
            <w:pPr>
              <w:pStyle w:val="BodyTextIndent3"/>
              <w:tabs>
                <w:tab w:val="clear" w:pos="450"/>
                <w:tab w:val="left" w:pos="-90"/>
              </w:tabs>
              <w:ind w:left="0"/>
              <w:jc w:val="right"/>
              <w:rPr>
                <w:rFonts w:ascii="Arial" w:hAnsi="Arial" w:cs="Arial"/>
                <w:sz w:val="20"/>
              </w:rPr>
            </w:pPr>
          </w:p>
        </w:tc>
        <w:tc>
          <w:tcPr>
            <w:tcW w:w="1080" w:type="dxa"/>
            <w:tcBorders>
              <w:top w:val="single" w:sz="4" w:space="0" w:color="auto"/>
            </w:tcBorders>
            <w:vAlign w:val="bottom"/>
          </w:tcPr>
          <w:p w:rsidR="00F13B95" w:rsidRDefault="009749A9" w:rsidP="00E30BA9">
            <w:pPr>
              <w:pStyle w:val="BodyTextIndent3"/>
              <w:tabs>
                <w:tab w:val="clear" w:pos="450"/>
                <w:tab w:val="left" w:pos="-90"/>
              </w:tabs>
              <w:ind w:left="0"/>
              <w:jc w:val="right"/>
              <w:rPr>
                <w:rFonts w:ascii="Arial" w:hAnsi="Arial" w:cs="Arial"/>
                <w:sz w:val="20"/>
              </w:rPr>
            </w:pPr>
            <w:r>
              <w:rPr>
                <w:rFonts w:ascii="Arial" w:hAnsi="Arial" w:cs="Arial"/>
                <w:sz w:val="20"/>
              </w:rPr>
              <w:t>(1,</w:t>
            </w:r>
            <w:r w:rsidR="000C3F57">
              <w:rPr>
                <w:rFonts w:ascii="Arial" w:hAnsi="Arial" w:cs="Arial"/>
                <w:sz w:val="20"/>
              </w:rPr>
              <w:t>932</w:t>
            </w:r>
            <w:r>
              <w:rPr>
                <w:rFonts w:ascii="Arial" w:hAnsi="Arial" w:cs="Arial"/>
                <w:sz w:val="20"/>
              </w:rPr>
              <w:t>)</w:t>
            </w:r>
          </w:p>
        </w:tc>
        <w:tc>
          <w:tcPr>
            <w:tcW w:w="360" w:type="dxa"/>
            <w:tcBorders>
              <w:right w:val="single" w:sz="4" w:space="0" w:color="auto"/>
            </w:tcBorders>
            <w:vAlign w:val="bottom"/>
          </w:tcPr>
          <w:p w:rsidR="00F13B95" w:rsidRDefault="00F13B95" w:rsidP="004F0960">
            <w:pPr>
              <w:pStyle w:val="BodyTextIndent3"/>
              <w:tabs>
                <w:tab w:val="clear" w:pos="450"/>
                <w:tab w:val="left" w:pos="-90"/>
              </w:tabs>
              <w:ind w:left="0"/>
              <w:jc w:val="right"/>
              <w:rPr>
                <w:rFonts w:ascii="Arial" w:hAnsi="Arial" w:cs="Arial"/>
                <w:sz w:val="20"/>
              </w:rPr>
            </w:pPr>
          </w:p>
        </w:tc>
      </w:tr>
      <w:tr w:rsidR="00F13B95">
        <w:tblPrEx>
          <w:tblBorders>
            <w:top w:val="none" w:sz="0" w:space="0" w:color="auto"/>
            <w:left w:val="none" w:sz="0" w:space="0" w:color="auto"/>
            <w:bottom w:val="none" w:sz="0" w:space="0" w:color="auto"/>
            <w:right w:val="none" w:sz="0" w:space="0" w:color="auto"/>
          </w:tblBorders>
        </w:tblPrEx>
        <w:trPr>
          <w:trHeight w:val="206"/>
        </w:trPr>
        <w:tc>
          <w:tcPr>
            <w:tcW w:w="3780" w:type="dxa"/>
            <w:tcBorders>
              <w:left w:val="single" w:sz="4" w:space="0" w:color="auto"/>
              <w:right w:val="single" w:sz="4" w:space="0" w:color="auto"/>
            </w:tcBorders>
            <w:vAlign w:val="center"/>
          </w:tcPr>
          <w:p w:rsidR="00F13B95" w:rsidRDefault="00F13B95">
            <w:pPr>
              <w:pStyle w:val="BodyTextIndent3"/>
              <w:tabs>
                <w:tab w:val="clear" w:pos="450"/>
                <w:tab w:val="left" w:pos="-90"/>
              </w:tabs>
              <w:spacing w:line="226" w:lineRule="auto"/>
              <w:ind w:left="0"/>
              <w:jc w:val="left"/>
              <w:rPr>
                <w:rFonts w:ascii="Arial" w:hAnsi="Arial" w:cs="Arial"/>
                <w:sz w:val="20"/>
              </w:rPr>
            </w:pPr>
          </w:p>
        </w:tc>
        <w:tc>
          <w:tcPr>
            <w:tcW w:w="326" w:type="dxa"/>
            <w:tcBorders>
              <w:left w:val="single" w:sz="4" w:space="0" w:color="auto"/>
            </w:tcBorders>
            <w:vAlign w:val="center"/>
          </w:tcPr>
          <w:p w:rsidR="00F13B95" w:rsidRDefault="00F13B95">
            <w:pPr>
              <w:pStyle w:val="BodyTextIndent3"/>
              <w:tabs>
                <w:tab w:val="left" w:pos="-90"/>
              </w:tabs>
              <w:spacing w:line="226" w:lineRule="auto"/>
              <w:jc w:val="right"/>
              <w:rPr>
                <w:rFonts w:ascii="Arial" w:hAnsi="Arial" w:cs="Arial"/>
                <w:sz w:val="20"/>
              </w:rPr>
            </w:pPr>
          </w:p>
        </w:tc>
        <w:tc>
          <w:tcPr>
            <w:tcW w:w="1080" w:type="dxa"/>
            <w:vAlign w:val="center"/>
          </w:tcPr>
          <w:p w:rsidR="00F13B95" w:rsidRDefault="00F13B95" w:rsidP="00F13B95">
            <w:pPr>
              <w:pStyle w:val="BodyTextIndent3"/>
              <w:tabs>
                <w:tab w:val="clear" w:pos="450"/>
                <w:tab w:val="left" w:pos="-90"/>
              </w:tabs>
              <w:spacing w:line="226" w:lineRule="auto"/>
              <w:ind w:left="0"/>
              <w:jc w:val="right"/>
              <w:rPr>
                <w:rFonts w:ascii="Arial" w:hAnsi="Arial" w:cs="Arial"/>
                <w:sz w:val="20"/>
              </w:rPr>
            </w:pPr>
          </w:p>
        </w:tc>
        <w:tc>
          <w:tcPr>
            <w:tcW w:w="304" w:type="dxa"/>
            <w:tcBorders>
              <w:right w:val="single" w:sz="4" w:space="0" w:color="auto"/>
            </w:tcBorders>
            <w:vAlign w:val="center"/>
          </w:tcPr>
          <w:p w:rsidR="00F13B95" w:rsidRDefault="00F13B95" w:rsidP="00D40107">
            <w:pPr>
              <w:pStyle w:val="BodyTextIndent3"/>
              <w:tabs>
                <w:tab w:val="left" w:pos="-90"/>
              </w:tabs>
              <w:spacing w:line="226" w:lineRule="auto"/>
              <w:jc w:val="right"/>
              <w:rPr>
                <w:rFonts w:ascii="Arial" w:hAnsi="Arial" w:cs="Arial"/>
                <w:sz w:val="20"/>
              </w:rPr>
            </w:pPr>
          </w:p>
        </w:tc>
        <w:tc>
          <w:tcPr>
            <w:tcW w:w="236" w:type="dxa"/>
            <w:tcBorders>
              <w:left w:val="single" w:sz="4" w:space="0" w:color="auto"/>
            </w:tcBorders>
            <w:vAlign w:val="center"/>
          </w:tcPr>
          <w:p w:rsidR="00F13B95" w:rsidRDefault="00F13B95" w:rsidP="00D40107">
            <w:pPr>
              <w:pStyle w:val="BodyTextIndent3"/>
              <w:tabs>
                <w:tab w:val="left" w:pos="-90"/>
              </w:tabs>
              <w:spacing w:line="226" w:lineRule="auto"/>
              <w:jc w:val="right"/>
              <w:rPr>
                <w:rFonts w:ascii="Arial" w:hAnsi="Arial" w:cs="Arial"/>
                <w:sz w:val="20"/>
              </w:rPr>
            </w:pPr>
          </w:p>
        </w:tc>
        <w:tc>
          <w:tcPr>
            <w:tcW w:w="1024" w:type="dxa"/>
            <w:vAlign w:val="center"/>
          </w:tcPr>
          <w:p w:rsidR="00F13B95" w:rsidRDefault="00F13B95" w:rsidP="004D0266">
            <w:pPr>
              <w:pStyle w:val="BodyTextIndent3"/>
              <w:tabs>
                <w:tab w:val="clear" w:pos="450"/>
                <w:tab w:val="left" w:pos="-90"/>
              </w:tabs>
              <w:spacing w:line="226" w:lineRule="auto"/>
              <w:ind w:left="0"/>
              <w:jc w:val="right"/>
              <w:rPr>
                <w:rFonts w:ascii="Arial" w:hAnsi="Arial" w:cs="Arial"/>
                <w:sz w:val="20"/>
              </w:rPr>
            </w:pPr>
          </w:p>
        </w:tc>
        <w:tc>
          <w:tcPr>
            <w:tcW w:w="360" w:type="dxa"/>
            <w:tcBorders>
              <w:right w:val="single" w:sz="4" w:space="0" w:color="auto"/>
            </w:tcBorders>
            <w:vAlign w:val="center"/>
          </w:tcPr>
          <w:p w:rsidR="00F13B95" w:rsidRDefault="00F13B95" w:rsidP="00D40107">
            <w:pPr>
              <w:pStyle w:val="BodyTextIndent3"/>
              <w:tabs>
                <w:tab w:val="left" w:pos="-90"/>
              </w:tabs>
              <w:spacing w:line="226" w:lineRule="auto"/>
              <w:jc w:val="right"/>
              <w:rPr>
                <w:rFonts w:ascii="Arial" w:hAnsi="Arial" w:cs="Arial"/>
                <w:sz w:val="20"/>
              </w:rPr>
            </w:pPr>
          </w:p>
        </w:tc>
        <w:tc>
          <w:tcPr>
            <w:tcW w:w="270" w:type="dxa"/>
            <w:tcBorders>
              <w:left w:val="single" w:sz="4" w:space="0" w:color="auto"/>
            </w:tcBorders>
            <w:vAlign w:val="center"/>
          </w:tcPr>
          <w:p w:rsidR="00F13B95" w:rsidRDefault="00F13B95" w:rsidP="00D40107">
            <w:pPr>
              <w:pStyle w:val="BodyTextIndent3"/>
              <w:tabs>
                <w:tab w:val="left" w:pos="-90"/>
              </w:tabs>
              <w:spacing w:line="226" w:lineRule="auto"/>
              <w:jc w:val="right"/>
              <w:rPr>
                <w:rFonts w:ascii="Arial" w:hAnsi="Arial" w:cs="Arial"/>
                <w:sz w:val="20"/>
              </w:rPr>
            </w:pPr>
          </w:p>
        </w:tc>
        <w:tc>
          <w:tcPr>
            <w:tcW w:w="990" w:type="dxa"/>
            <w:vAlign w:val="center"/>
          </w:tcPr>
          <w:p w:rsidR="00F13B95" w:rsidRDefault="00F13B95" w:rsidP="00F13B95">
            <w:pPr>
              <w:pStyle w:val="BodyTextIndent3"/>
              <w:tabs>
                <w:tab w:val="clear" w:pos="450"/>
                <w:tab w:val="left" w:pos="-90"/>
              </w:tabs>
              <w:spacing w:line="226" w:lineRule="auto"/>
              <w:ind w:left="0"/>
              <w:jc w:val="right"/>
              <w:rPr>
                <w:rFonts w:ascii="Arial" w:hAnsi="Arial" w:cs="Arial"/>
                <w:sz w:val="20"/>
              </w:rPr>
            </w:pPr>
          </w:p>
        </w:tc>
        <w:tc>
          <w:tcPr>
            <w:tcW w:w="270" w:type="dxa"/>
            <w:tcBorders>
              <w:right w:val="single" w:sz="4" w:space="0" w:color="auto"/>
            </w:tcBorders>
            <w:vAlign w:val="center"/>
          </w:tcPr>
          <w:p w:rsidR="00F13B95" w:rsidRDefault="00F13B95" w:rsidP="00D40107">
            <w:pPr>
              <w:pStyle w:val="BodyTextIndent3"/>
              <w:tabs>
                <w:tab w:val="left" w:pos="-90"/>
              </w:tabs>
              <w:spacing w:line="226" w:lineRule="auto"/>
              <w:jc w:val="right"/>
              <w:rPr>
                <w:rFonts w:ascii="Arial" w:hAnsi="Arial" w:cs="Arial"/>
                <w:sz w:val="20"/>
              </w:rPr>
            </w:pPr>
          </w:p>
        </w:tc>
        <w:tc>
          <w:tcPr>
            <w:tcW w:w="270" w:type="dxa"/>
            <w:tcBorders>
              <w:left w:val="single" w:sz="4" w:space="0" w:color="auto"/>
            </w:tcBorders>
            <w:vAlign w:val="center"/>
          </w:tcPr>
          <w:p w:rsidR="00F13B95" w:rsidRDefault="00F13B95" w:rsidP="00D40107">
            <w:pPr>
              <w:pStyle w:val="BodyTextIndent3"/>
              <w:tabs>
                <w:tab w:val="left" w:pos="-90"/>
              </w:tabs>
              <w:spacing w:line="226" w:lineRule="auto"/>
              <w:jc w:val="right"/>
              <w:rPr>
                <w:rFonts w:ascii="Arial" w:hAnsi="Arial" w:cs="Arial"/>
                <w:sz w:val="20"/>
              </w:rPr>
            </w:pPr>
          </w:p>
        </w:tc>
        <w:tc>
          <w:tcPr>
            <w:tcW w:w="1080" w:type="dxa"/>
            <w:vAlign w:val="center"/>
          </w:tcPr>
          <w:p w:rsidR="00F13B95" w:rsidRDefault="00F13B95" w:rsidP="001B69B4">
            <w:pPr>
              <w:pStyle w:val="BodyTextIndent3"/>
              <w:tabs>
                <w:tab w:val="clear" w:pos="450"/>
                <w:tab w:val="left" w:pos="-90"/>
              </w:tabs>
              <w:spacing w:line="226" w:lineRule="auto"/>
              <w:ind w:left="0"/>
              <w:jc w:val="right"/>
              <w:rPr>
                <w:rFonts w:ascii="Arial" w:hAnsi="Arial" w:cs="Arial"/>
                <w:sz w:val="20"/>
              </w:rPr>
            </w:pPr>
            <w:r>
              <w:rPr>
                <w:rFonts w:ascii="Arial" w:hAnsi="Arial" w:cs="Arial"/>
                <w:sz w:val="20"/>
              </w:rPr>
              <w:br/>
            </w:r>
          </w:p>
        </w:tc>
        <w:tc>
          <w:tcPr>
            <w:tcW w:w="360" w:type="dxa"/>
            <w:tcBorders>
              <w:right w:val="single" w:sz="4" w:space="0" w:color="auto"/>
            </w:tcBorders>
            <w:vAlign w:val="center"/>
          </w:tcPr>
          <w:p w:rsidR="00F13B95" w:rsidRDefault="00F13B95">
            <w:pPr>
              <w:pStyle w:val="BodyTextIndent3"/>
              <w:tabs>
                <w:tab w:val="left" w:pos="-90"/>
              </w:tabs>
              <w:spacing w:line="226" w:lineRule="auto"/>
              <w:jc w:val="right"/>
              <w:rPr>
                <w:rFonts w:ascii="Arial" w:hAnsi="Arial" w:cs="Arial"/>
                <w:sz w:val="20"/>
              </w:rPr>
            </w:pPr>
          </w:p>
        </w:tc>
      </w:tr>
      <w:tr w:rsidR="00F13B95" w:rsidTr="001B69B4">
        <w:tblPrEx>
          <w:tblBorders>
            <w:top w:val="none" w:sz="0" w:space="0" w:color="auto"/>
            <w:left w:val="none" w:sz="0" w:space="0" w:color="auto"/>
            <w:bottom w:val="none" w:sz="0" w:space="0" w:color="auto"/>
            <w:right w:val="none" w:sz="0" w:space="0" w:color="auto"/>
          </w:tblBorders>
        </w:tblPrEx>
        <w:trPr>
          <w:trHeight w:val="348"/>
        </w:trPr>
        <w:tc>
          <w:tcPr>
            <w:tcW w:w="3780" w:type="dxa"/>
            <w:tcBorders>
              <w:left w:val="single" w:sz="4" w:space="0" w:color="auto"/>
              <w:right w:val="single" w:sz="4" w:space="0" w:color="auto"/>
            </w:tcBorders>
          </w:tcPr>
          <w:p w:rsidR="00F13B95" w:rsidRDefault="00F13B95">
            <w:pPr>
              <w:pStyle w:val="BodyTextIndent3"/>
              <w:tabs>
                <w:tab w:val="clear" w:pos="450"/>
                <w:tab w:val="left" w:pos="-90"/>
              </w:tabs>
              <w:spacing w:line="226" w:lineRule="auto"/>
              <w:ind w:left="0"/>
              <w:jc w:val="left"/>
              <w:rPr>
                <w:rFonts w:ascii="Arial" w:hAnsi="Arial" w:cs="Arial"/>
                <w:sz w:val="20"/>
              </w:rPr>
            </w:pPr>
            <w:r>
              <w:rPr>
                <w:rFonts w:ascii="Arial" w:hAnsi="Arial" w:cs="Arial"/>
                <w:sz w:val="20"/>
              </w:rPr>
              <w:t>Income tax expense</w:t>
            </w:r>
          </w:p>
        </w:tc>
        <w:tc>
          <w:tcPr>
            <w:tcW w:w="326" w:type="dxa"/>
            <w:tcBorders>
              <w:left w:val="single" w:sz="4" w:space="0" w:color="auto"/>
            </w:tcBorders>
          </w:tcPr>
          <w:p w:rsidR="00F13B95" w:rsidRDefault="00F13B95">
            <w:pPr>
              <w:pStyle w:val="BodyTextIndent3"/>
              <w:tabs>
                <w:tab w:val="left" w:pos="-90"/>
              </w:tabs>
              <w:spacing w:line="226" w:lineRule="auto"/>
              <w:jc w:val="right"/>
              <w:rPr>
                <w:rFonts w:ascii="Arial" w:hAnsi="Arial" w:cs="Arial"/>
                <w:sz w:val="20"/>
              </w:rPr>
            </w:pPr>
          </w:p>
        </w:tc>
        <w:tc>
          <w:tcPr>
            <w:tcW w:w="1080" w:type="dxa"/>
            <w:tcBorders>
              <w:bottom w:val="single" w:sz="4" w:space="0" w:color="auto"/>
            </w:tcBorders>
            <w:vAlign w:val="center"/>
          </w:tcPr>
          <w:p w:rsidR="00F13B95" w:rsidRDefault="00F13B95" w:rsidP="00F13B95">
            <w:pPr>
              <w:pStyle w:val="BodyTextIndent3"/>
              <w:tabs>
                <w:tab w:val="clear" w:pos="450"/>
                <w:tab w:val="left" w:pos="-90"/>
              </w:tabs>
              <w:spacing w:line="226" w:lineRule="auto"/>
              <w:ind w:left="0"/>
              <w:jc w:val="right"/>
              <w:rPr>
                <w:rFonts w:ascii="Arial" w:hAnsi="Arial" w:cs="Arial"/>
                <w:sz w:val="20"/>
              </w:rPr>
            </w:pPr>
            <w:r>
              <w:rPr>
                <w:rFonts w:ascii="Arial" w:hAnsi="Arial" w:cs="Arial"/>
                <w:sz w:val="20"/>
              </w:rPr>
              <w:t>(</w:t>
            </w:r>
            <w:r w:rsidR="002B05CF">
              <w:rPr>
                <w:rFonts w:ascii="Arial" w:hAnsi="Arial" w:cs="Arial"/>
                <w:sz w:val="20"/>
              </w:rPr>
              <w:t>1,294)</w:t>
            </w:r>
          </w:p>
        </w:tc>
        <w:tc>
          <w:tcPr>
            <w:tcW w:w="304" w:type="dxa"/>
            <w:tcBorders>
              <w:right w:val="single" w:sz="4" w:space="0" w:color="auto"/>
            </w:tcBorders>
            <w:vAlign w:val="center"/>
          </w:tcPr>
          <w:p w:rsidR="00F13B95" w:rsidRDefault="00F13B95" w:rsidP="001B69B4">
            <w:pPr>
              <w:pStyle w:val="BodyTextIndent3"/>
              <w:tabs>
                <w:tab w:val="left" w:pos="-90"/>
              </w:tabs>
              <w:spacing w:line="226" w:lineRule="auto"/>
              <w:jc w:val="right"/>
              <w:rPr>
                <w:rFonts w:ascii="Arial" w:hAnsi="Arial" w:cs="Arial"/>
                <w:sz w:val="20"/>
              </w:rPr>
            </w:pPr>
          </w:p>
        </w:tc>
        <w:tc>
          <w:tcPr>
            <w:tcW w:w="236" w:type="dxa"/>
            <w:tcBorders>
              <w:left w:val="single" w:sz="4" w:space="0" w:color="auto"/>
            </w:tcBorders>
            <w:vAlign w:val="center"/>
          </w:tcPr>
          <w:p w:rsidR="00F13B95" w:rsidRDefault="00F13B95" w:rsidP="001B69B4">
            <w:pPr>
              <w:pStyle w:val="BodyTextIndent3"/>
              <w:tabs>
                <w:tab w:val="left" w:pos="-90"/>
              </w:tabs>
              <w:spacing w:line="226" w:lineRule="auto"/>
              <w:jc w:val="right"/>
              <w:rPr>
                <w:rFonts w:ascii="Arial" w:hAnsi="Arial" w:cs="Arial"/>
                <w:sz w:val="20"/>
              </w:rPr>
            </w:pPr>
          </w:p>
        </w:tc>
        <w:tc>
          <w:tcPr>
            <w:tcW w:w="1024" w:type="dxa"/>
            <w:tcBorders>
              <w:bottom w:val="single" w:sz="4" w:space="0" w:color="auto"/>
            </w:tcBorders>
            <w:vAlign w:val="center"/>
          </w:tcPr>
          <w:p w:rsidR="00F13B95" w:rsidRDefault="00FE7438" w:rsidP="00FE7438">
            <w:pPr>
              <w:pStyle w:val="BodyTextIndent3"/>
              <w:tabs>
                <w:tab w:val="clear" w:pos="450"/>
                <w:tab w:val="left" w:pos="-90"/>
              </w:tabs>
              <w:ind w:left="0"/>
              <w:jc w:val="right"/>
              <w:rPr>
                <w:rFonts w:ascii="Arial" w:hAnsi="Arial" w:cs="Arial"/>
                <w:sz w:val="20"/>
              </w:rPr>
            </w:pPr>
            <w:r>
              <w:rPr>
                <w:rFonts w:ascii="Arial" w:hAnsi="Arial" w:cs="Arial"/>
                <w:sz w:val="20"/>
              </w:rPr>
              <w:t>-</w:t>
            </w:r>
          </w:p>
        </w:tc>
        <w:tc>
          <w:tcPr>
            <w:tcW w:w="360" w:type="dxa"/>
            <w:tcBorders>
              <w:right w:val="single" w:sz="4" w:space="0" w:color="auto"/>
            </w:tcBorders>
            <w:vAlign w:val="center"/>
          </w:tcPr>
          <w:p w:rsidR="00F13B95" w:rsidRDefault="00F13B95" w:rsidP="001B69B4">
            <w:pPr>
              <w:pStyle w:val="BodyTextIndent3"/>
              <w:tabs>
                <w:tab w:val="left" w:pos="-90"/>
              </w:tabs>
              <w:spacing w:line="226" w:lineRule="auto"/>
              <w:jc w:val="right"/>
              <w:rPr>
                <w:rFonts w:ascii="Arial" w:hAnsi="Arial" w:cs="Arial"/>
                <w:sz w:val="20"/>
              </w:rPr>
            </w:pPr>
          </w:p>
        </w:tc>
        <w:tc>
          <w:tcPr>
            <w:tcW w:w="270" w:type="dxa"/>
            <w:tcBorders>
              <w:left w:val="single" w:sz="4" w:space="0" w:color="auto"/>
            </w:tcBorders>
            <w:vAlign w:val="center"/>
          </w:tcPr>
          <w:p w:rsidR="00F13B95" w:rsidRDefault="00F13B95" w:rsidP="001B69B4">
            <w:pPr>
              <w:pStyle w:val="BodyTextIndent3"/>
              <w:tabs>
                <w:tab w:val="left" w:pos="-90"/>
              </w:tabs>
              <w:spacing w:line="226" w:lineRule="auto"/>
              <w:jc w:val="right"/>
              <w:rPr>
                <w:rFonts w:ascii="Arial" w:hAnsi="Arial" w:cs="Arial"/>
                <w:sz w:val="20"/>
              </w:rPr>
            </w:pPr>
          </w:p>
        </w:tc>
        <w:tc>
          <w:tcPr>
            <w:tcW w:w="990" w:type="dxa"/>
            <w:tcBorders>
              <w:bottom w:val="single" w:sz="4" w:space="0" w:color="auto"/>
            </w:tcBorders>
            <w:vAlign w:val="center"/>
          </w:tcPr>
          <w:p w:rsidR="00F13B95" w:rsidRDefault="00F13B95" w:rsidP="00122CA5">
            <w:pPr>
              <w:pStyle w:val="BodyTextIndent3"/>
              <w:tabs>
                <w:tab w:val="clear" w:pos="450"/>
                <w:tab w:val="left" w:pos="-90"/>
              </w:tabs>
              <w:spacing w:line="226" w:lineRule="auto"/>
              <w:ind w:left="0"/>
              <w:jc w:val="right"/>
              <w:rPr>
                <w:rFonts w:ascii="Arial" w:hAnsi="Arial" w:cs="Arial"/>
                <w:sz w:val="20"/>
              </w:rPr>
            </w:pPr>
            <w:r>
              <w:rPr>
                <w:rFonts w:ascii="Arial" w:hAnsi="Arial" w:cs="Arial"/>
                <w:sz w:val="20"/>
              </w:rPr>
              <w:t>(</w:t>
            </w:r>
            <w:r w:rsidR="002B05CF">
              <w:rPr>
                <w:rFonts w:ascii="Arial" w:hAnsi="Arial" w:cs="Arial"/>
                <w:sz w:val="20"/>
              </w:rPr>
              <w:t>2,038)</w:t>
            </w:r>
          </w:p>
        </w:tc>
        <w:tc>
          <w:tcPr>
            <w:tcW w:w="270" w:type="dxa"/>
            <w:tcBorders>
              <w:right w:val="single" w:sz="4" w:space="0" w:color="auto"/>
            </w:tcBorders>
            <w:vAlign w:val="center"/>
          </w:tcPr>
          <w:p w:rsidR="00F13B95" w:rsidRDefault="00F13B95" w:rsidP="001B69B4">
            <w:pPr>
              <w:pStyle w:val="BodyTextIndent3"/>
              <w:tabs>
                <w:tab w:val="left" w:pos="-90"/>
              </w:tabs>
              <w:spacing w:line="226" w:lineRule="auto"/>
              <w:jc w:val="right"/>
              <w:rPr>
                <w:rFonts w:ascii="Arial" w:hAnsi="Arial" w:cs="Arial"/>
                <w:sz w:val="20"/>
              </w:rPr>
            </w:pPr>
          </w:p>
        </w:tc>
        <w:tc>
          <w:tcPr>
            <w:tcW w:w="270" w:type="dxa"/>
            <w:tcBorders>
              <w:left w:val="single" w:sz="4" w:space="0" w:color="auto"/>
            </w:tcBorders>
            <w:vAlign w:val="center"/>
          </w:tcPr>
          <w:p w:rsidR="00F13B95" w:rsidRDefault="00F13B95" w:rsidP="001B69B4">
            <w:pPr>
              <w:pStyle w:val="BodyTextIndent3"/>
              <w:tabs>
                <w:tab w:val="left" w:pos="-90"/>
              </w:tabs>
              <w:spacing w:line="226" w:lineRule="auto"/>
              <w:jc w:val="right"/>
              <w:rPr>
                <w:rFonts w:ascii="Arial" w:hAnsi="Arial" w:cs="Arial"/>
                <w:sz w:val="20"/>
              </w:rPr>
            </w:pPr>
          </w:p>
        </w:tc>
        <w:tc>
          <w:tcPr>
            <w:tcW w:w="1080" w:type="dxa"/>
            <w:tcBorders>
              <w:bottom w:val="single" w:sz="4" w:space="0" w:color="auto"/>
            </w:tcBorders>
            <w:vAlign w:val="center"/>
          </w:tcPr>
          <w:p w:rsidR="00F13B95" w:rsidRDefault="009749A9" w:rsidP="009749A9">
            <w:pPr>
              <w:pStyle w:val="BodyTextIndent3"/>
              <w:tabs>
                <w:tab w:val="clear" w:pos="450"/>
                <w:tab w:val="left" w:pos="-90"/>
              </w:tabs>
              <w:spacing w:line="226" w:lineRule="auto"/>
              <w:ind w:left="0"/>
              <w:jc w:val="right"/>
              <w:rPr>
                <w:rFonts w:ascii="Arial" w:hAnsi="Arial" w:cs="Arial"/>
                <w:sz w:val="20"/>
              </w:rPr>
            </w:pPr>
            <w:r>
              <w:rPr>
                <w:rFonts w:ascii="Arial" w:hAnsi="Arial" w:cs="Arial"/>
                <w:sz w:val="20"/>
              </w:rPr>
              <w:t>-</w:t>
            </w:r>
          </w:p>
        </w:tc>
        <w:tc>
          <w:tcPr>
            <w:tcW w:w="360" w:type="dxa"/>
            <w:tcBorders>
              <w:right w:val="single" w:sz="4" w:space="0" w:color="auto"/>
            </w:tcBorders>
          </w:tcPr>
          <w:p w:rsidR="00F13B95" w:rsidRDefault="00F13B95">
            <w:pPr>
              <w:pStyle w:val="BodyTextIndent3"/>
              <w:tabs>
                <w:tab w:val="left" w:pos="-90"/>
              </w:tabs>
              <w:spacing w:line="226" w:lineRule="auto"/>
              <w:jc w:val="right"/>
              <w:rPr>
                <w:rFonts w:ascii="Arial" w:hAnsi="Arial" w:cs="Arial"/>
                <w:sz w:val="20"/>
              </w:rPr>
            </w:pPr>
          </w:p>
        </w:tc>
      </w:tr>
      <w:tr w:rsidR="00F13B95">
        <w:tblPrEx>
          <w:tblBorders>
            <w:top w:val="none" w:sz="0" w:space="0" w:color="auto"/>
            <w:left w:val="none" w:sz="0" w:space="0" w:color="auto"/>
            <w:bottom w:val="none" w:sz="0" w:space="0" w:color="auto"/>
            <w:right w:val="none" w:sz="0" w:space="0" w:color="auto"/>
          </w:tblBorders>
        </w:tblPrEx>
        <w:trPr>
          <w:trHeight w:val="297"/>
        </w:trPr>
        <w:tc>
          <w:tcPr>
            <w:tcW w:w="3780" w:type="dxa"/>
            <w:tcBorders>
              <w:left w:val="single" w:sz="4" w:space="0" w:color="auto"/>
              <w:right w:val="single" w:sz="4" w:space="0" w:color="auto"/>
            </w:tcBorders>
            <w:vAlign w:val="center"/>
          </w:tcPr>
          <w:p w:rsidR="00F13B95" w:rsidRDefault="00F13B95" w:rsidP="00BF7DB9">
            <w:pPr>
              <w:pStyle w:val="BodyTextIndent3"/>
              <w:tabs>
                <w:tab w:val="clear" w:pos="450"/>
                <w:tab w:val="left" w:pos="-90"/>
              </w:tabs>
              <w:spacing w:before="120" w:after="120" w:line="226" w:lineRule="auto"/>
              <w:ind w:left="0"/>
              <w:jc w:val="left"/>
              <w:rPr>
                <w:rFonts w:ascii="Arial" w:hAnsi="Arial" w:cs="Arial"/>
                <w:b/>
                <w:sz w:val="20"/>
              </w:rPr>
            </w:pPr>
            <w:r>
              <w:rPr>
                <w:rFonts w:ascii="Arial" w:hAnsi="Arial" w:cs="Arial"/>
                <w:b/>
                <w:sz w:val="20"/>
              </w:rPr>
              <w:t>Profit / (loss) for the year attributable to equity holders of the company</w:t>
            </w:r>
          </w:p>
        </w:tc>
        <w:tc>
          <w:tcPr>
            <w:tcW w:w="326" w:type="dxa"/>
            <w:tcBorders>
              <w:left w:val="single" w:sz="4" w:space="0" w:color="auto"/>
            </w:tcBorders>
            <w:vAlign w:val="center"/>
          </w:tcPr>
          <w:p w:rsidR="00F13B95" w:rsidRDefault="00F13B95">
            <w:pPr>
              <w:pStyle w:val="BodyTextIndent3"/>
              <w:tabs>
                <w:tab w:val="left" w:pos="-90"/>
              </w:tabs>
              <w:spacing w:before="120" w:after="120" w:line="226" w:lineRule="auto"/>
              <w:jc w:val="right"/>
              <w:rPr>
                <w:rFonts w:ascii="Arial" w:hAnsi="Arial" w:cs="Arial"/>
                <w:sz w:val="20"/>
              </w:rPr>
            </w:pPr>
          </w:p>
        </w:tc>
        <w:tc>
          <w:tcPr>
            <w:tcW w:w="1080" w:type="dxa"/>
            <w:tcBorders>
              <w:top w:val="single" w:sz="4" w:space="0" w:color="auto"/>
              <w:bottom w:val="double" w:sz="4" w:space="0" w:color="auto"/>
            </w:tcBorders>
            <w:vAlign w:val="center"/>
          </w:tcPr>
          <w:p w:rsidR="00F13B95" w:rsidRPr="003A092E" w:rsidRDefault="002B05CF" w:rsidP="00F13B95">
            <w:pPr>
              <w:pStyle w:val="BodyTextIndent3"/>
              <w:tabs>
                <w:tab w:val="clear" w:pos="450"/>
                <w:tab w:val="left" w:pos="-90"/>
              </w:tabs>
              <w:spacing w:before="120" w:after="120" w:line="226" w:lineRule="auto"/>
              <w:ind w:left="0"/>
              <w:jc w:val="right"/>
              <w:rPr>
                <w:rFonts w:ascii="Arial" w:hAnsi="Arial" w:cs="Arial"/>
                <w:sz w:val="20"/>
              </w:rPr>
            </w:pPr>
            <w:r>
              <w:rPr>
                <w:rFonts w:ascii="Arial" w:hAnsi="Arial" w:cs="Arial"/>
                <w:sz w:val="20"/>
              </w:rPr>
              <w:t>3</w:t>
            </w:r>
            <w:r w:rsidR="00F13B95">
              <w:rPr>
                <w:rFonts w:ascii="Arial" w:hAnsi="Arial" w:cs="Arial"/>
                <w:sz w:val="20"/>
              </w:rPr>
              <w:t>,</w:t>
            </w:r>
            <w:r>
              <w:rPr>
                <w:rFonts w:ascii="Arial" w:hAnsi="Arial" w:cs="Arial"/>
                <w:sz w:val="20"/>
              </w:rPr>
              <w:t>99</w:t>
            </w:r>
            <w:r w:rsidR="00402924">
              <w:rPr>
                <w:rFonts w:ascii="Arial" w:hAnsi="Arial" w:cs="Arial"/>
                <w:sz w:val="20"/>
              </w:rPr>
              <w:t>3</w:t>
            </w:r>
          </w:p>
        </w:tc>
        <w:tc>
          <w:tcPr>
            <w:tcW w:w="304" w:type="dxa"/>
            <w:tcBorders>
              <w:right w:val="single" w:sz="4" w:space="0" w:color="auto"/>
            </w:tcBorders>
            <w:vAlign w:val="center"/>
          </w:tcPr>
          <w:p w:rsidR="00F13B95" w:rsidRPr="003A092E" w:rsidRDefault="00F13B95" w:rsidP="00D40107">
            <w:pPr>
              <w:pStyle w:val="BodyTextIndent3"/>
              <w:tabs>
                <w:tab w:val="left" w:pos="-90"/>
              </w:tabs>
              <w:spacing w:before="120" w:after="120" w:line="226" w:lineRule="auto"/>
              <w:jc w:val="right"/>
              <w:rPr>
                <w:rFonts w:ascii="Arial" w:hAnsi="Arial" w:cs="Arial"/>
                <w:sz w:val="20"/>
              </w:rPr>
            </w:pPr>
          </w:p>
        </w:tc>
        <w:tc>
          <w:tcPr>
            <w:tcW w:w="236" w:type="dxa"/>
            <w:tcBorders>
              <w:left w:val="single" w:sz="4" w:space="0" w:color="auto"/>
            </w:tcBorders>
            <w:vAlign w:val="center"/>
          </w:tcPr>
          <w:p w:rsidR="00F13B95" w:rsidRPr="003A092E" w:rsidRDefault="00F13B95" w:rsidP="00D40107">
            <w:pPr>
              <w:pStyle w:val="BodyTextIndent3"/>
              <w:tabs>
                <w:tab w:val="left" w:pos="-90"/>
              </w:tabs>
              <w:spacing w:before="120" w:after="120" w:line="226" w:lineRule="auto"/>
              <w:jc w:val="right"/>
              <w:rPr>
                <w:rFonts w:ascii="Arial" w:hAnsi="Arial" w:cs="Arial"/>
                <w:sz w:val="20"/>
              </w:rPr>
            </w:pPr>
          </w:p>
        </w:tc>
        <w:tc>
          <w:tcPr>
            <w:tcW w:w="1024" w:type="dxa"/>
            <w:tcBorders>
              <w:top w:val="single" w:sz="4" w:space="0" w:color="auto"/>
              <w:bottom w:val="double" w:sz="4" w:space="0" w:color="auto"/>
            </w:tcBorders>
            <w:vAlign w:val="center"/>
          </w:tcPr>
          <w:p w:rsidR="00F13B95" w:rsidRPr="003A092E" w:rsidRDefault="00F13B95" w:rsidP="000C3F57">
            <w:pPr>
              <w:pStyle w:val="BodyTextIndent3"/>
              <w:tabs>
                <w:tab w:val="clear" w:pos="450"/>
                <w:tab w:val="left" w:pos="-90"/>
              </w:tabs>
              <w:spacing w:before="120" w:after="120" w:line="226" w:lineRule="auto"/>
              <w:ind w:left="0"/>
              <w:jc w:val="right"/>
              <w:rPr>
                <w:rFonts w:ascii="Arial" w:hAnsi="Arial" w:cs="Arial"/>
                <w:sz w:val="20"/>
              </w:rPr>
            </w:pPr>
            <w:r>
              <w:rPr>
                <w:rFonts w:ascii="Arial" w:hAnsi="Arial" w:cs="Arial"/>
                <w:sz w:val="20"/>
              </w:rPr>
              <w:t>(</w:t>
            </w:r>
            <w:r w:rsidR="000C3F57">
              <w:rPr>
                <w:rFonts w:ascii="Arial" w:hAnsi="Arial" w:cs="Arial"/>
                <w:sz w:val="20"/>
              </w:rPr>
              <w:t>247</w:t>
            </w:r>
            <w:r>
              <w:rPr>
                <w:rFonts w:ascii="Arial" w:hAnsi="Arial" w:cs="Arial"/>
                <w:sz w:val="20"/>
              </w:rPr>
              <w:t>)</w:t>
            </w:r>
          </w:p>
        </w:tc>
        <w:tc>
          <w:tcPr>
            <w:tcW w:w="360" w:type="dxa"/>
            <w:tcBorders>
              <w:right w:val="single" w:sz="4" w:space="0" w:color="auto"/>
            </w:tcBorders>
            <w:vAlign w:val="center"/>
          </w:tcPr>
          <w:p w:rsidR="00F13B95" w:rsidRPr="003A092E" w:rsidRDefault="00F13B95" w:rsidP="00D40107">
            <w:pPr>
              <w:pStyle w:val="BodyTextIndent3"/>
              <w:tabs>
                <w:tab w:val="left" w:pos="-90"/>
              </w:tabs>
              <w:spacing w:before="120" w:after="120" w:line="226" w:lineRule="auto"/>
              <w:jc w:val="right"/>
              <w:rPr>
                <w:rFonts w:ascii="Arial" w:hAnsi="Arial" w:cs="Arial"/>
                <w:sz w:val="20"/>
              </w:rPr>
            </w:pPr>
          </w:p>
        </w:tc>
        <w:tc>
          <w:tcPr>
            <w:tcW w:w="270" w:type="dxa"/>
            <w:tcBorders>
              <w:left w:val="single" w:sz="4" w:space="0" w:color="auto"/>
            </w:tcBorders>
            <w:vAlign w:val="center"/>
          </w:tcPr>
          <w:p w:rsidR="00F13B95" w:rsidRPr="003A092E" w:rsidRDefault="00F13B95" w:rsidP="00D40107">
            <w:pPr>
              <w:pStyle w:val="BodyTextIndent3"/>
              <w:tabs>
                <w:tab w:val="left" w:pos="-90"/>
              </w:tabs>
              <w:spacing w:before="120" w:after="120" w:line="226" w:lineRule="auto"/>
              <w:jc w:val="right"/>
              <w:rPr>
                <w:rFonts w:ascii="Arial" w:hAnsi="Arial" w:cs="Arial"/>
                <w:sz w:val="20"/>
              </w:rPr>
            </w:pPr>
          </w:p>
        </w:tc>
        <w:tc>
          <w:tcPr>
            <w:tcW w:w="990" w:type="dxa"/>
            <w:tcBorders>
              <w:top w:val="single" w:sz="4" w:space="0" w:color="auto"/>
              <w:bottom w:val="double" w:sz="4" w:space="0" w:color="auto"/>
            </w:tcBorders>
            <w:vAlign w:val="center"/>
          </w:tcPr>
          <w:p w:rsidR="00F13B95" w:rsidRPr="003A092E" w:rsidRDefault="002B05CF" w:rsidP="00F13B95">
            <w:pPr>
              <w:pStyle w:val="BodyTextIndent3"/>
              <w:tabs>
                <w:tab w:val="clear" w:pos="450"/>
                <w:tab w:val="left" w:pos="-90"/>
              </w:tabs>
              <w:spacing w:before="120" w:after="120" w:line="226" w:lineRule="auto"/>
              <w:ind w:left="0"/>
              <w:jc w:val="right"/>
              <w:rPr>
                <w:rFonts w:ascii="Arial" w:hAnsi="Arial" w:cs="Arial"/>
                <w:sz w:val="20"/>
              </w:rPr>
            </w:pPr>
            <w:r>
              <w:rPr>
                <w:rFonts w:ascii="Arial" w:hAnsi="Arial" w:cs="Arial"/>
                <w:sz w:val="20"/>
              </w:rPr>
              <w:t>6</w:t>
            </w:r>
            <w:r w:rsidR="00F13B95">
              <w:rPr>
                <w:rFonts w:ascii="Arial" w:hAnsi="Arial" w:cs="Arial"/>
                <w:sz w:val="20"/>
              </w:rPr>
              <w:t>,</w:t>
            </w:r>
            <w:r>
              <w:rPr>
                <w:rFonts w:ascii="Arial" w:hAnsi="Arial" w:cs="Arial"/>
                <w:sz w:val="20"/>
              </w:rPr>
              <w:t>14</w:t>
            </w:r>
            <w:r w:rsidR="00402924">
              <w:rPr>
                <w:rFonts w:ascii="Arial" w:hAnsi="Arial" w:cs="Arial"/>
                <w:sz w:val="20"/>
              </w:rPr>
              <w:t>5</w:t>
            </w:r>
          </w:p>
        </w:tc>
        <w:tc>
          <w:tcPr>
            <w:tcW w:w="270" w:type="dxa"/>
            <w:tcBorders>
              <w:right w:val="single" w:sz="4" w:space="0" w:color="auto"/>
            </w:tcBorders>
            <w:vAlign w:val="center"/>
          </w:tcPr>
          <w:p w:rsidR="00F13B95" w:rsidRPr="003A092E" w:rsidRDefault="00F13B95" w:rsidP="00D40107">
            <w:pPr>
              <w:pStyle w:val="BodyTextIndent3"/>
              <w:tabs>
                <w:tab w:val="left" w:pos="-90"/>
              </w:tabs>
              <w:spacing w:before="120" w:after="120" w:line="226" w:lineRule="auto"/>
              <w:jc w:val="right"/>
              <w:rPr>
                <w:rFonts w:ascii="Arial" w:hAnsi="Arial" w:cs="Arial"/>
                <w:sz w:val="20"/>
              </w:rPr>
            </w:pPr>
          </w:p>
        </w:tc>
        <w:tc>
          <w:tcPr>
            <w:tcW w:w="270" w:type="dxa"/>
            <w:tcBorders>
              <w:left w:val="single" w:sz="4" w:space="0" w:color="auto"/>
            </w:tcBorders>
            <w:vAlign w:val="center"/>
          </w:tcPr>
          <w:p w:rsidR="00F13B95" w:rsidRPr="003A092E" w:rsidRDefault="00F13B95" w:rsidP="00D40107">
            <w:pPr>
              <w:pStyle w:val="BodyTextIndent3"/>
              <w:tabs>
                <w:tab w:val="left" w:pos="-90"/>
              </w:tabs>
              <w:spacing w:before="120" w:after="120" w:line="226" w:lineRule="auto"/>
              <w:jc w:val="right"/>
              <w:rPr>
                <w:rFonts w:ascii="Arial" w:hAnsi="Arial" w:cs="Arial"/>
                <w:sz w:val="20"/>
              </w:rPr>
            </w:pPr>
          </w:p>
        </w:tc>
        <w:tc>
          <w:tcPr>
            <w:tcW w:w="1080" w:type="dxa"/>
            <w:tcBorders>
              <w:top w:val="single" w:sz="4" w:space="0" w:color="auto"/>
              <w:bottom w:val="double" w:sz="4" w:space="0" w:color="auto"/>
            </w:tcBorders>
            <w:vAlign w:val="center"/>
          </w:tcPr>
          <w:p w:rsidR="00F13B95" w:rsidRPr="003A092E" w:rsidRDefault="009749A9" w:rsidP="00E30BA9">
            <w:pPr>
              <w:pStyle w:val="BodyTextIndent3"/>
              <w:tabs>
                <w:tab w:val="clear" w:pos="450"/>
                <w:tab w:val="left" w:pos="-90"/>
              </w:tabs>
              <w:spacing w:before="120" w:after="120" w:line="226" w:lineRule="auto"/>
              <w:ind w:left="0"/>
              <w:jc w:val="right"/>
              <w:rPr>
                <w:rFonts w:ascii="Arial" w:hAnsi="Arial" w:cs="Arial"/>
                <w:sz w:val="20"/>
              </w:rPr>
            </w:pPr>
            <w:r>
              <w:rPr>
                <w:rFonts w:ascii="Arial" w:hAnsi="Arial" w:cs="Arial"/>
                <w:sz w:val="20"/>
              </w:rPr>
              <w:t>(1,</w:t>
            </w:r>
            <w:r w:rsidR="000C3F57">
              <w:rPr>
                <w:rFonts w:ascii="Arial" w:hAnsi="Arial" w:cs="Arial"/>
                <w:sz w:val="20"/>
              </w:rPr>
              <w:t>932</w:t>
            </w:r>
            <w:r>
              <w:rPr>
                <w:rFonts w:ascii="Arial" w:hAnsi="Arial" w:cs="Arial"/>
                <w:sz w:val="20"/>
              </w:rPr>
              <w:t>)</w:t>
            </w:r>
          </w:p>
        </w:tc>
        <w:tc>
          <w:tcPr>
            <w:tcW w:w="360" w:type="dxa"/>
            <w:tcBorders>
              <w:right w:val="single" w:sz="4" w:space="0" w:color="auto"/>
            </w:tcBorders>
            <w:vAlign w:val="center"/>
          </w:tcPr>
          <w:p w:rsidR="00F13B95" w:rsidRDefault="00F13B95">
            <w:pPr>
              <w:pStyle w:val="BodyTextIndent3"/>
              <w:tabs>
                <w:tab w:val="left" w:pos="-90"/>
              </w:tabs>
              <w:spacing w:before="120" w:after="120" w:line="226" w:lineRule="auto"/>
              <w:jc w:val="right"/>
              <w:rPr>
                <w:rFonts w:ascii="Arial" w:hAnsi="Arial" w:cs="Arial"/>
                <w:sz w:val="20"/>
              </w:rPr>
            </w:pPr>
          </w:p>
        </w:tc>
      </w:tr>
      <w:tr w:rsidR="00F13B95">
        <w:tblPrEx>
          <w:tblBorders>
            <w:top w:val="none" w:sz="0" w:space="0" w:color="auto"/>
            <w:left w:val="none" w:sz="0" w:space="0" w:color="auto"/>
            <w:bottom w:val="none" w:sz="0" w:space="0" w:color="auto"/>
            <w:right w:val="none" w:sz="0" w:space="0" w:color="auto"/>
          </w:tblBorders>
        </w:tblPrEx>
        <w:trPr>
          <w:trHeight w:val="297"/>
        </w:trPr>
        <w:tc>
          <w:tcPr>
            <w:tcW w:w="3780" w:type="dxa"/>
            <w:tcBorders>
              <w:left w:val="single" w:sz="4" w:space="0" w:color="auto"/>
              <w:right w:val="single" w:sz="4" w:space="0" w:color="auto"/>
            </w:tcBorders>
            <w:vAlign w:val="center"/>
          </w:tcPr>
          <w:p w:rsidR="00F13B95" w:rsidRDefault="00F13B95">
            <w:pPr>
              <w:pStyle w:val="BodyTextIndent3"/>
              <w:tabs>
                <w:tab w:val="clear" w:pos="450"/>
                <w:tab w:val="left" w:pos="-90"/>
              </w:tabs>
              <w:spacing w:line="226" w:lineRule="auto"/>
              <w:ind w:left="0"/>
              <w:jc w:val="left"/>
              <w:rPr>
                <w:rFonts w:ascii="Arial" w:hAnsi="Arial" w:cs="Arial"/>
                <w:sz w:val="20"/>
              </w:rPr>
            </w:pPr>
          </w:p>
        </w:tc>
        <w:tc>
          <w:tcPr>
            <w:tcW w:w="326" w:type="dxa"/>
            <w:tcBorders>
              <w:left w:val="single" w:sz="4" w:space="0" w:color="auto"/>
            </w:tcBorders>
            <w:vAlign w:val="center"/>
          </w:tcPr>
          <w:p w:rsidR="00F13B95" w:rsidRDefault="00F13B95">
            <w:pPr>
              <w:pStyle w:val="BodyTextIndent3"/>
              <w:tabs>
                <w:tab w:val="left" w:pos="-90"/>
              </w:tabs>
              <w:spacing w:line="226" w:lineRule="auto"/>
              <w:jc w:val="right"/>
              <w:rPr>
                <w:rFonts w:ascii="Arial" w:hAnsi="Arial" w:cs="Arial"/>
                <w:sz w:val="20"/>
              </w:rPr>
            </w:pPr>
          </w:p>
        </w:tc>
        <w:tc>
          <w:tcPr>
            <w:tcW w:w="1080" w:type="dxa"/>
            <w:tcBorders>
              <w:top w:val="double" w:sz="4" w:space="0" w:color="auto"/>
            </w:tcBorders>
            <w:vAlign w:val="center"/>
          </w:tcPr>
          <w:p w:rsidR="00F13B95" w:rsidRDefault="00F13B95" w:rsidP="00F13B95">
            <w:pPr>
              <w:pStyle w:val="BodyTextIndent3"/>
              <w:tabs>
                <w:tab w:val="clear" w:pos="450"/>
                <w:tab w:val="left" w:pos="-90"/>
              </w:tabs>
              <w:spacing w:line="226" w:lineRule="auto"/>
              <w:ind w:left="0"/>
              <w:jc w:val="right"/>
              <w:rPr>
                <w:rFonts w:ascii="Arial" w:hAnsi="Arial" w:cs="Arial"/>
                <w:sz w:val="20"/>
              </w:rPr>
            </w:pPr>
          </w:p>
        </w:tc>
        <w:tc>
          <w:tcPr>
            <w:tcW w:w="304" w:type="dxa"/>
            <w:tcBorders>
              <w:right w:val="single" w:sz="4" w:space="0" w:color="auto"/>
            </w:tcBorders>
            <w:vAlign w:val="center"/>
          </w:tcPr>
          <w:p w:rsidR="00F13B95" w:rsidRDefault="00F13B95" w:rsidP="00D40107">
            <w:pPr>
              <w:pStyle w:val="BodyTextIndent3"/>
              <w:tabs>
                <w:tab w:val="left" w:pos="-90"/>
              </w:tabs>
              <w:spacing w:line="226" w:lineRule="auto"/>
              <w:jc w:val="right"/>
              <w:rPr>
                <w:rFonts w:ascii="Arial" w:hAnsi="Arial" w:cs="Arial"/>
                <w:sz w:val="20"/>
              </w:rPr>
            </w:pPr>
          </w:p>
        </w:tc>
        <w:tc>
          <w:tcPr>
            <w:tcW w:w="236" w:type="dxa"/>
            <w:tcBorders>
              <w:left w:val="single" w:sz="4" w:space="0" w:color="auto"/>
            </w:tcBorders>
            <w:vAlign w:val="center"/>
          </w:tcPr>
          <w:p w:rsidR="00F13B95" w:rsidRDefault="00F13B95" w:rsidP="00D40107">
            <w:pPr>
              <w:pStyle w:val="BodyTextIndent3"/>
              <w:tabs>
                <w:tab w:val="left" w:pos="-90"/>
              </w:tabs>
              <w:spacing w:line="226" w:lineRule="auto"/>
              <w:jc w:val="right"/>
              <w:rPr>
                <w:rFonts w:ascii="Arial" w:hAnsi="Arial" w:cs="Arial"/>
                <w:sz w:val="20"/>
              </w:rPr>
            </w:pPr>
          </w:p>
        </w:tc>
        <w:tc>
          <w:tcPr>
            <w:tcW w:w="1024" w:type="dxa"/>
            <w:tcBorders>
              <w:top w:val="double" w:sz="4" w:space="0" w:color="auto"/>
            </w:tcBorders>
            <w:vAlign w:val="center"/>
          </w:tcPr>
          <w:p w:rsidR="00F13B95" w:rsidRDefault="00F13B95" w:rsidP="004D0266">
            <w:pPr>
              <w:pStyle w:val="BodyTextIndent3"/>
              <w:tabs>
                <w:tab w:val="clear" w:pos="450"/>
                <w:tab w:val="left" w:pos="-90"/>
              </w:tabs>
              <w:spacing w:line="226" w:lineRule="auto"/>
              <w:ind w:left="0"/>
              <w:jc w:val="right"/>
              <w:rPr>
                <w:rFonts w:ascii="Arial" w:hAnsi="Arial" w:cs="Arial"/>
                <w:sz w:val="20"/>
              </w:rPr>
            </w:pPr>
          </w:p>
        </w:tc>
        <w:tc>
          <w:tcPr>
            <w:tcW w:w="360" w:type="dxa"/>
            <w:tcBorders>
              <w:right w:val="single" w:sz="4" w:space="0" w:color="auto"/>
            </w:tcBorders>
            <w:vAlign w:val="center"/>
          </w:tcPr>
          <w:p w:rsidR="00F13B95" w:rsidRDefault="00F13B95" w:rsidP="00D40107">
            <w:pPr>
              <w:pStyle w:val="BodyTextIndent3"/>
              <w:tabs>
                <w:tab w:val="left" w:pos="-90"/>
              </w:tabs>
              <w:spacing w:line="226" w:lineRule="auto"/>
              <w:jc w:val="right"/>
              <w:rPr>
                <w:rFonts w:ascii="Arial" w:hAnsi="Arial" w:cs="Arial"/>
                <w:sz w:val="20"/>
              </w:rPr>
            </w:pPr>
          </w:p>
        </w:tc>
        <w:tc>
          <w:tcPr>
            <w:tcW w:w="270" w:type="dxa"/>
            <w:tcBorders>
              <w:left w:val="single" w:sz="4" w:space="0" w:color="auto"/>
            </w:tcBorders>
            <w:vAlign w:val="center"/>
          </w:tcPr>
          <w:p w:rsidR="00F13B95" w:rsidRDefault="00F13B95" w:rsidP="00D40107">
            <w:pPr>
              <w:pStyle w:val="BodyTextIndent3"/>
              <w:tabs>
                <w:tab w:val="left" w:pos="-90"/>
              </w:tabs>
              <w:spacing w:line="226" w:lineRule="auto"/>
              <w:jc w:val="right"/>
              <w:rPr>
                <w:rFonts w:ascii="Arial" w:hAnsi="Arial" w:cs="Arial"/>
                <w:sz w:val="20"/>
              </w:rPr>
            </w:pPr>
          </w:p>
        </w:tc>
        <w:tc>
          <w:tcPr>
            <w:tcW w:w="990" w:type="dxa"/>
            <w:tcBorders>
              <w:top w:val="double" w:sz="4" w:space="0" w:color="auto"/>
            </w:tcBorders>
            <w:vAlign w:val="center"/>
          </w:tcPr>
          <w:p w:rsidR="00F13B95" w:rsidRDefault="00F13B95" w:rsidP="00F13B95">
            <w:pPr>
              <w:pStyle w:val="BodyTextIndent3"/>
              <w:tabs>
                <w:tab w:val="clear" w:pos="450"/>
                <w:tab w:val="left" w:pos="-90"/>
              </w:tabs>
              <w:spacing w:line="226" w:lineRule="auto"/>
              <w:ind w:left="0"/>
              <w:jc w:val="right"/>
              <w:rPr>
                <w:rFonts w:ascii="Arial" w:hAnsi="Arial" w:cs="Arial"/>
                <w:sz w:val="20"/>
              </w:rPr>
            </w:pPr>
          </w:p>
        </w:tc>
        <w:tc>
          <w:tcPr>
            <w:tcW w:w="270" w:type="dxa"/>
            <w:tcBorders>
              <w:right w:val="single" w:sz="4" w:space="0" w:color="auto"/>
            </w:tcBorders>
            <w:vAlign w:val="center"/>
          </w:tcPr>
          <w:p w:rsidR="00F13B95" w:rsidRDefault="00F13B95" w:rsidP="00D40107">
            <w:pPr>
              <w:pStyle w:val="BodyTextIndent3"/>
              <w:tabs>
                <w:tab w:val="left" w:pos="-90"/>
              </w:tabs>
              <w:spacing w:line="226" w:lineRule="auto"/>
              <w:jc w:val="right"/>
              <w:rPr>
                <w:rFonts w:ascii="Arial" w:hAnsi="Arial" w:cs="Arial"/>
                <w:sz w:val="20"/>
              </w:rPr>
            </w:pPr>
          </w:p>
        </w:tc>
        <w:tc>
          <w:tcPr>
            <w:tcW w:w="270" w:type="dxa"/>
            <w:tcBorders>
              <w:left w:val="single" w:sz="4" w:space="0" w:color="auto"/>
            </w:tcBorders>
            <w:vAlign w:val="center"/>
          </w:tcPr>
          <w:p w:rsidR="00F13B95" w:rsidRDefault="00F13B95" w:rsidP="00D40107">
            <w:pPr>
              <w:pStyle w:val="BodyTextIndent3"/>
              <w:tabs>
                <w:tab w:val="left" w:pos="-90"/>
              </w:tabs>
              <w:spacing w:line="226" w:lineRule="auto"/>
              <w:jc w:val="right"/>
              <w:rPr>
                <w:rFonts w:ascii="Arial" w:hAnsi="Arial" w:cs="Arial"/>
                <w:sz w:val="20"/>
              </w:rPr>
            </w:pPr>
          </w:p>
        </w:tc>
        <w:tc>
          <w:tcPr>
            <w:tcW w:w="1080" w:type="dxa"/>
            <w:tcBorders>
              <w:top w:val="double" w:sz="4" w:space="0" w:color="auto"/>
            </w:tcBorders>
            <w:vAlign w:val="center"/>
          </w:tcPr>
          <w:p w:rsidR="00F13B95" w:rsidRDefault="00F13B95" w:rsidP="00E30BA9">
            <w:pPr>
              <w:pStyle w:val="BodyTextIndent3"/>
              <w:tabs>
                <w:tab w:val="clear" w:pos="450"/>
                <w:tab w:val="left" w:pos="-90"/>
              </w:tabs>
              <w:spacing w:line="226" w:lineRule="auto"/>
              <w:ind w:left="0"/>
              <w:jc w:val="right"/>
              <w:rPr>
                <w:rFonts w:ascii="Arial" w:hAnsi="Arial" w:cs="Arial"/>
                <w:sz w:val="20"/>
              </w:rPr>
            </w:pPr>
          </w:p>
        </w:tc>
        <w:tc>
          <w:tcPr>
            <w:tcW w:w="360" w:type="dxa"/>
            <w:tcBorders>
              <w:right w:val="single" w:sz="4" w:space="0" w:color="auto"/>
            </w:tcBorders>
            <w:vAlign w:val="center"/>
          </w:tcPr>
          <w:p w:rsidR="00F13B95" w:rsidRDefault="00F13B95">
            <w:pPr>
              <w:pStyle w:val="BodyTextIndent3"/>
              <w:tabs>
                <w:tab w:val="left" w:pos="-90"/>
              </w:tabs>
              <w:spacing w:line="226" w:lineRule="auto"/>
              <w:jc w:val="right"/>
              <w:rPr>
                <w:rFonts w:ascii="Arial" w:hAnsi="Arial" w:cs="Arial"/>
                <w:sz w:val="20"/>
              </w:rPr>
            </w:pPr>
          </w:p>
        </w:tc>
      </w:tr>
      <w:tr w:rsidR="00F13B95">
        <w:tblPrEx>
          <w:tblBorders>
            <w:top w:val="none" w:sz="0" w:space="0" w:color="auto"/>
            <w:left w:val="none" w:sz="0" w:space="0" w:color="auto"/>
            <w:bottom w:val="none" w:sz="0" w:space="0" w:color="auto"/>
            <w:right w:val="none" w:sz="0" w:space="0" w:color="auto"/>
          </w:tblBorders>
        </w:tblPrEx>
        <w:trPr>
          <w:trHeight w:val="297"/>
        </w:trPr>
        <w:tc>
          <w:tcPr>
            <w:tcW w:w="3780" w:type="dxa"/>
            <w:tcBorders>
              <w:left w:val="single" w:sz="4" w:space="0" w:color="auto"/>
              <w:right w:val="single" w:sz="4" w:space="0" w:color="auto"/>
            </w:tcBorders>
            <w:vAlign w:val="center"/>
          </w:tcPr>
          <w:p w:rsidR="00F13B95" w:rsidRDefault="00F13B95">
            <w:pPr>
              <w:pStyle w:val="BodyTextIndent3"/>
              <w:tabs>
                <w:tab w:val="clear" w:pos="450"/>
                <w:tab w:val="left" w:pos="-90"/>
              </w:tabs>
              <w:spacing w:line="226" w:lineRule="auto"/>
              <w:ind w:left="0"/>
              <w:jc w:val="left"/>
              <w:rPr>
                <w:rFonts w:ascii="Arial" w:hAnsi="Arial" w:cs="Arial"/>
                <w:b/>
                <w:sz w:val="20"/>
              </w:rPr>
            </w:pPr>
          </w:p>
        </w:tc>
        <w:tc>
          <w:tcPr>
            <w:tcW w:w="326" w:type="dxa"/>
            <w:tcBorders>
              <w:left w:val="single" w:sz="4" w:space="0" w:color="auto"/>
            </w:tcBorders>
            <w:vAlign w:val="center"/>
          </w:tcPr>
          <w:p w:rsidR="00F13B95" w:rsidRDefault="00F13B95">
            <w:pPr>
              <w:pStyle w:val="BodyTextIndent3"/>
              <w:tabs>
                <w:tab w:val="left" w:pos="-90"/>
              </w:tabs>
              <w:spacing w:line="226" w:lineRule="auto"/>
              <w:jc w:val="right"/>
              <w:rPr>
                <w:rFonts w:ascii="Arial" w:hAnsi="Arial" w:cs="Arial"/>
                <w:sz w:val="20"/>
              </w:rPr>
            </w:pPr>
          </w:p>
        </w:tc>
        <w:tc>
          <w:tcPr>
            <w:tcW w:w="1080" w:type="dxa"/>
            <w:vAlign w:val="center"/>
          </w:tcPr>
          <w:p w:rsidR="00F13B95" w:rsidRDefault="00F13B95" w:rsidP="00F13B95">
            <w:pPr>
              <w:pStyle w:val="BodyTextIndent3"/>
              <w:tabs>
                <w:tab w:val="clear" w:pos="450"/>
                <w:tab w:val="left" w:pos="-90"/>
              </w:tabs>
              <w:spacing w:line="226" w:lineRule="auto"/>
              <w:ind w:left="0"/>
              <w:jc w:val="right"/>
              <w:rPr>
                <w:rFonts w:ascii="Arial" w:hAnsi="Arial" w:cs="Arial"/>
                <w:sz w:val="20"/>
              </w:rPr>
            </w:pPr>
          </w:p>
        </w:tc>
        <w:tc>
          <w:tcPr>
            <w:tcW w:w="304" w:type="dxa"/>
            <w:tcBorders>
              <w:right w:val="single" w:sz="4" w:space="0" w:color="auto"/>
            </w:tcBorders>
            <w:vAlign w:val="center"/>
          </w:tcPr>
          <w:p w:rsidR="00F13B95" w:rsidRDefault="00F13B95" w:rsidP="00D40107">
            <w:pPr>
              <w:pStyle w:val="BodyTextIndent3"/>
              <w:tabs>
                <w:tab w:val="left" w:pos="-90"/>
              </w:tabs>
              <w:spacing w:line="226" w:lineRule="auto"/>
              <w:jc w:val="right"/>
              <w:rPr>
                <w:rFonts w:ascii="Arial" w:hAnsi="Arial" w:cs="Arial"/>
                <w:sz w:val="20"/>
              </w:rPr>
            </w:pPr>
          </w:p>
        </w:tc>
        <w:tc>
          <w:tcPr>
            <w:tcW w:w="236" w:type="dxa"/>
            <w:tcBorders>
              <w:left w:val="single" w:sz="4" w:space="0" w:color="auto"/>
            </w:tcBorders>
            <w:vAlign w:val="center"/>
          </w:tcPr>
          <w:p w:rsidR="00F13B95" w:rsidRDefault="00F13B95" w:rsidP="00D40107">
            <w:pPr>
              <w:pStyle w:val="BodyTextIndent3"/>
              <w:tabs>
                <w:tab w:val="left" w:pos="-90"/>
              </w:tabs>
              <w:spacing w:line="226" w:lineRule="auto"/>
              <w:jc w:val="right"/>
              <w:rPr>
                <w:rFonts w:ascii="Arial" w:hAnsi="Arial" w:cs="Arial"/>
                <w:sz w:val="20"/>
              </w:rPr>
            </w:pPr>
          </w:p>
        </w:tc>
        <w:tc>
          <w:tcPr>
            <w:tcW w:w="1024" w:type="dxa"/>
            <w:vAlign w:val="center"/>
          </w:tcPr>
          <w:p w:rsidR="00F13B95" w:rsidRDefault="00F13B95" w:rsidP="004D0266">
            <w:pPr>
              <w:pStyle w:val="BodyTextIndent3"/>
              <w:tabs>
                <w:tab w:val="clear" w:pos="450"/>
                <w:tab w:val="left" w:pos="-90"/>
              </w:tabs>
              <w:spacing w:line="226" w:lineRule="auto"/>
              <w:ind w:left="0"/>
              <w:jc w:val="right"/>
              <w:rPr>
                <w:rFonts w:ascii="Arial" w:hAnsi="Arial" w:cs="Arial"/>
                <w:sz w:val="20"/>
              </w:rPr>
            </w:pPr>
          </w:p>
        </w:tc>
        <w:tc>
          <w:tcPr>
            <w:tcW w:w="360" w:type="dxa"/>
            <w:tcBorders>
              <w:right w:val="single" w:sz="4" w:space="0" w:color="auto"/>
            </w:tcBorders>
            <w:vAlign w:val="center"/>
          </w:tcPr>
          <w:p w:rsidR="00F13B95" w:rsidRDefault="00F13B95" w:rsidP="00D40107">
            <w:pPr>
              <w:pStyle w:val="BodyTextIndent3"/>
              <w:tabs>
                <w:tab w:val="left" w:pos="-90"/>
              </w:tabs>
              <w:spacing w:line="226" w:lineRule="auto"/>
              <w:jc w:val="right"/>
              <w:rPr>
                <w:rFonts w:ascii="Arial" w:hAnsi="Arial" w:cs="Arial"/>
                <w:sz w:val="20"/>
              </w:rPr>
            </w:pPr>
          </w:p>
        </w:tc>
        <w:tc>
          <w:tcPr>
            <w:tcW w:w="270" w:type="dxa"/>
            <w:tcBorders>
              <w:left w:val="single" w:sz="4" w:space="0" w:color="auto"/>
            </w:tcBorders>
            <w:vAlign w:val="center"/>
          </w:tcPr>
          <w:p w:rsidR="00F13B95" w:rsidRDefault="00F13B95" w:rsidP="00D40107">
            <w:pPr>
              <w:pStyle w:val="BodyTextIndent3"/>
              <w:tabs>
                <w:tab w:val="left" w:pos="-90"/>
              </w:tabs>
              <w:spacing w:line="226" w:lineRule="auto"/>
              <w:jc w:val="right"/>
              <w:rPr>
                <w:rFonts w:ascii="Arial" w:hAnsi="Arial" w:cs="Arial"/>
                <w:sz w:val="20"/>
              </w:rPr>
            </w:pPr>
          </w:p>
        </w:tc>
        <w:tc>
          <w:tcPr>
            <w:tcW w:w="990" w:type="dxa"/>
            <w:vAlign w:val="center"/>
          </w:tcPr>
          <w:p w:rsidR="00F13B95" w:rsidRDefault="00F13B95" w:rsidP="00F13B95">
            <w:pPr>
              <w:pStyle w:val="BodyTextIndent3"/>
              <w:tabs>
                <w:tab w:val="clear" w:pos="450"/>
                <w:tab w:val="left" w:pos="-90"/>
              </w:tabs>
              <w:spacing w:line="226" w:lineRule="auto"/>
              <w:ind w:left="0"/>
              <w:jc w:val="right"/>
              <w:rPr>
                <w:rFonts w:ascii="Arial" w:hAnsi="Arial" w:cs="Arial"/>
                <w:sz w:val="20"/>
              </w:rPr>
            </w:pPr>
          </w:p>
        </w:tc>
        <w:tc>
          <w:tcPr>
            <w:tcW w:w="270" w:type="dxa"/>
            <w:tcBorders>
              <w:right w:val="single" w:sz="4" w:space="0" w:color="auto"/>
            </w:tcBorders>
            <w:vAlign w:val="center"/>
          </w:tcPr>
          <w:p w:rsidR="00F13B95" w:rsidRDefault="00F13B95" w:rsidP="00D40107">
            <w:pPr>
              <w:pStyle w:val="BodyTextIndent3"/>
              <w:tabs>
                <w:tab w:val="left" w:pos="-90"/>
              </w:tabs>
              <w:spacing w:line="226" w:lineRule="auto"/>
              <w:jc w:val="right"/>
              <w:rPr>
                <w:rFonts w:ascii="Arial" w:hAnsi="Arial" w:cs="Arial"/>
                <w:sz w:val="20"/>
              </w:rPr>
            </w:pPr>
          </w:p>
        </w:tc>
        <w:tc>
          <w:tcPr>
            <w:tcW w:w="270" w:type="dxa"/>
            <w:tcBorders>
              <w:left w:val="single" w:sz="4" w:space="0" w:color="auto"/>
            </w:tcBorders>
            <w:vAlign w:val="center"/>
          </w:tcPr>
          <w:p w:rsidR="00F13B95" w:rsidRDefault="00F13B95" w:rsidP="00D40107">
            <w:pPr>
              <w:pStyle w:val="BodyTextIndent3"/>
              <w:tabs>
                <w:tab w:val="left" w:pos="-90"/>
              </w:tabs>
              <w:spacing w:line="226" w:lineRule="auto"/>
              <w:jc w:val="right"/>
              <w:rPr>
                <w:rFonts w:ascii="Arial" w:hAnsi="Arial" w:cs="Arial"/>
                <w:sz w:val="20"/>
              </w:rPr>
            </w:pPr>
          </w:p>
        </w:tc>
        <w:tc>
          <w:tcPr>
            <w:tcW w:w="1080" w:type="dxa"/>
            <w:vAlign w:val="center"/>
          </w:tcPr>
          <w:p w:rsidR="00F13B95" w:rsidRDefault="00F13B95" w:rsidP="00E30BA9">
            <w:pPr>
              <w:pStyle w:val="BodyTextIndent3"/>
              <w:tabs>
                <w:tab w:val="clear" w:pos="450"/>
                <w:tab w:val="left" w:pos="-90"/>
              </w:tabs>
              <w:spacing w:line="226" w:lineRule="auto"/>
              <w:ind w:left="0"/>
              <w:jc w:val="right"/>
              <w:rPr>
                <w:rFonts w:ascii="Arial" w:hAnsi="Arial" w:cs="Arial"/>
                <w:sz w:val="20"/>
              </w:rPr>
            </w:pPr>
          </w:p>
        </w:tc>
        <w:tc>
          <w:tcPr>
            <w:tcW w:w="360" w:type="dxa"/>
            <w:tcBorders>
              <w:right w:val="single" w:sz="4" w:space="0" w:color="auto"/>
            </w:tcBorders>
            <w:vAlign w:val="center"/>
          </w:tcPr>
          <w:p w:rsidR="00F13B95" w:rsidRDefault="00F13B95">
            <w:pPr>
              <w:pStyle w:val="BodyTextIndent3"/>
              <w:tabs>
                <w:tab w:val="left" w:pos="-90"/>
              </w:tabs>
              <w:spacing w:line="226" w:lineRule="auto"/>
              <w:jc w:val="right"/>
              <w:rPr>
                <w:rFonts w:ascii="Arial" w:hAnsi="Arial" w:cs="Arial"/>
                <w:sz w:val="20"/>
              </w:rPr>
            </w:pPr>
          </w:p>
        </w:tc>
      </w:tr>
      <w:tr w:rsidR="00F13B95">
        <w:tblPrEx>
          <w:tblBorders>
            <w:top w:val="none" w:sz="0" w:space="0" w:color="auto"/>
            <w:left w:val="none" w:sz="0" w:space="0" w:color="auto"/>
            <w:bottom w:val="none" w:sz="0" w:space="0" w:color="auto"/>
            <w:right w:val="none" w:sz="0" w:space="0" w:color="auto"/>
          </w:tblBorders>
        </w:tblPrEx>
        <w:trPr>
          <w:trHeight w:val="297"/>
        </w:trPr>
        <w:tc>
          <w:tcPr>
            <w:tcW w:w="3780" w:type="dxa"/>
            <w:tcBorders>
              <w:left w:val="single" w:sz="4" w:space="0" w:color="auto"/>
              <w:right w:val="single" w:sz="4" w:space="0" w:color="auto"/>
            </w:tcBorders>
            <w:vAlign w:val="center"/>
          </w:tcPr>
          <w:p w:rsidR="00F13B95" w:rsidRDefault="00F13B95" w:rsidP="00570404">
            <w:pPr>
              <w:pStyle w:val="BodyTextIndent3"/>
              <w:tabs>
                <w:tab w:val="clear" w:pos="450"/>
                <w:tab w:val="left" w:pos="-90"/>
              </w:tabs>
              <w:spacing w:line="226" w:lineRule="auto"/>
              <w:ind w:left="0"/>
              <w:jc w:val="left"/>
              <w:rPr>
                <w:rFonts w:ascii="Arial" w:hAnsi="Arial" w:cs="Arial"/>
                <w:sz w:val="20"/>
              </w:rPr>
            </w:pPr>
            <w:r>
              <w:rPr>
                <w:rFonts w:ascii="Arial" w:hAnsi="Arial" w:cs="Arial"/>
                <w:b/>
                <w:sz w:val="20"/>
              </w:rPr>
              <w:t xml:space="preserve">Earnings/(loss) per share attributable to equity holders of the Company: </w:t>
            </w:r>
          </w:p>
        </w:tc>
        <w:tc>
          <w:tcPr>
            <w:tcW w:w="326" w:type="dxa"/>
            <w:tcBorders>
              <w:left w:val="single" w:sz="4" w:space="0" w:color="auto"/>
            </w:tcBorders>
            <w:vAlign w:val="center"/>
          </w:tcPr>
          <w:p w:rsidR="00F13B95" w:rsidRDefault="00F13B95">
            <w:pPr>
              <w:pStyle w:val="BodyTextIndent3"/>
              <w:tabs>
                <w:tab w:val="left" w:pos="-90"/>
              </w:tabs>
              <w:spacing w:line="226" w:lineRule="auto"/>
              <w:jc w:val="right"/>
              <w:rPr>
                <w:rFonts w:ascii="Arial" w:hAnsi="Arial" w:cs="Arial"/>
                <w:sz w:val="20"/>
              </w:rPr>
            </w:pPr>
          </w:p>
        </w:tc>
        <w:tc>
          <w:tcPr>
            <w:tcW w:w="1080" w:type="dxa"/>
            <w:vAlign w:val="center"/>
          </w:tcPr>
          <w:p w:rsidR="00F13B95" w:rsidRPr="00BD1FB5" w:rsidRDefault="00F13B95" w:rsidP="00F13B95">
            <w:pPr>
              <w:pStyle w:val="BodyTextIndent3"/>
              <w:tabs>
                <w:tab w:val="clear" w:pos="450"/>
                <w:tab w:val="left" w:pos="-90"/>
              </w:tabs>
              <w:spacing w:line="226" w:lineRule="auto"/>
              <w:ind w:left="0"/>
              <w:jc w:val="right"/>
              <w:rPr>
                <w:rFonts w:ascii="Arial" w:hAnsi="Arial" w:cs="Arial"/>
                <w:sz w:val="20"/>
                <w:u w:val="single"/>
              </w:rPr>
            </w:pPr>
            <w:r w:rsidRPr="00BD1FB5">
              <w:rPr>
                <w:rFonts w:ascii="Arial" w:hAnsi="Arial" w:cs="Arial"/>
                <w:sz w:val="20"/>
                <w:u w:val="single"/>
              </w:rPr>
              <w:t>Sen</w:t>
            </w:r>
          </w:p>
        </w:tc>
        <w:tc>
          <w:tcPr>
            <w:tcW w:w="304" w:type="dxa"/>
            <w:tcBorders>
              <w:right w:val="single" w:sz="4" w:space="0" w:color="auto"/>
            </w:tcBorders>
            <w:vAlign w:val="center"/>
          </w:tcPr>
          <w:p w:rsidR="00F13B95" w:rsidRPr="00BD1FB5" w:rsidRDefault="00F13B95" w:rsidP="00D40107">
            <w:pPr>
              <w:pStyle w:val="BodyTextIndent3"/>
              <w:tabs>
                <w:tab w:val="left" w:pos="-90"/>
              </w:tabs>
              <w:spacing w:line="226" w:lineRule="auto"/>
              <w:jc w:val="right"/>
              <w:rPr>
                <w:rFonts w:ascii="Arial" w:hAnsi="Arial" w:cs="Arial"/>
                <w:sz w:val="20"/>
                <w:u w:val="single"/>
              </w:rPr>
            </w:pPr>
          </w:p>
        </w:tc>
        <w:tc>
          <w:tcPr>
            <w:tcW w:w="236" w:type="dxa"/>
            <w:tcBorders>
              <w:left w:val="single" w:sz="4" w:space="0" w:color="auto"/>
            </w:tcBorders>
            <w:vAlign w:val="center"/>
          </w:tcPr>
          <w:p w:rsidR="00F13B95" w:rsidRPr="00BD1FB5" w:rsidRDefault="00F13B95" w:rsidP="00D40107">
            <w:pPr>
              <w:pStyle w:val="BodyTextIndent3"/>
              <w:tabs>
                <w:tab w:val="left" w:pos="-90"/>
              </w:tabs>
              <w:spacing w:line="226" w:lineRule="auto"/>
              <w:jc w:val="right"/>
              <w:rPr>
                <w:rFonts w:ascii="Arial" w:hAnsi="Arial" w:cs="Arial"/>
                <w:sz w:val="20"/>
                <w:u w:val="single"/>
              </w:rPr>
            </w:pPr>
          </w:p>
        </w:tc>
        <w:tc>
          <w:tcPr>
            <w:tcW w:w="1024" w:type="dxa"/>
            <w:vAlign w:val="center"/>
          </w:tcPr>
          <w:p w:rsidR="00F13B95" w:rsidRPr="00BD1FB5" w:rsidRDefault="00F13B95" w:rsidP="004D0266">
            <w:pPr>
              <w:pStyle w:val="BodyTextIndent3"/>
              <w:tabs>
                <w:tab w:val="clear" w:pos="450"/>
                <w:tab w:val="left" w:pos="-90"/>
              </w:tabs>
              <w:spacing w:line="226" w:lineRule="auto"/>
              <w:ind w:left="0"/>
              <w:jc w:val="right"/>
              <w:rPr>
                <w:rFonts w:ascii="Arial" w:hAnsi="Arial" w:cs="Arial"/>
                <w:sz w:val="20"/>
                <w:u w:val="single"/>
              </w:rPr>
            </w:pPr>
            <w:r w:rsidRPr="00BD1FB5">
              <w:rPr>
                <w:rFonts w:ascii="Arial" w:hAnsi="Arial" w:cs="Arial"/>
                <w:sz w:val="20"/>
                <w:u w:val="single"/>
              </w:rPr>
              <w:t>Sen</w:t>
            </w:r>
          </w:p>
        </w:tc>
        <w:tc>
          <w:tcPr>
            <w:tcW w:w="360" w:type="dxa"/>
            <w:tcBorders>
              <w:right w:val="single" w:sz="4" w:space="0" w:color="auto"/>
            </w:tcBorders>
            <w:vAlign w:val="center"/>
          </w:tcPr>
          <w:p w:rsidR="00F13B95" w:rsidRPr="00BD1FB5" w:rsidRDefault="00F13B95" w:rsidP="00D40107">
            <w:pPr>
              <w:pStyle w:val="BodyTextIndent3"/>
              <w:tabs>
                <w:tab w:val="left" w:pos="-90"/>
              </w:tabs>
              <w:spacing w:line="226" w:lineRule="auto"/>
              <w:jc w:val="right"/>
              <w:rPr>
                <w:rFonts w:ascii="Arial" w:hAnsi="Arial" w:cs="Arial"/>
                <w:sz w:val="20"/>
                <w:u w:val="single"/>
              </w:rPr>
            </w:pPr>
          </w:p>
        </w:tc>
        <w:tc>
          <w:tcPr>
            <w:tcW w:w="270" w:type="dxa"/>
            <w:tcBorders>
              <w:left w:val="single" w:sz="4" w:space="0" w:color="auto"/>
            </w:tcBorders>
            <w:vAlign w:val="center"/>
          </w:tcPr>
          <w:p w:rsidR="00F13B95" w:rsidRPr="00BD1FB5" w:rsidRDefault="00F13B95" w:rsidP="00D40107">
            <w:pPr>
              <w:pStyle w:val="BodyTextIndent3"/>
              <w:tabs>
                <w:tab w:val="left" w:pos="-90"/>
              </w:tabs>
              <w:spacing w:line="226" w:lineRule="auto"/>
              <w:jc w:val="right"/>
              <w:rPr>
                <w:rFonts w:ascii="Arial" w:hAnsi="Arial" w:cs="Arial"/>
                <w:sz w:val="20"/>
                <w:u w:val="single"/>
              </w:rPr>
            </w:pPr>
          </w:p>
        </w:tc>
        <w:tc>
          <w:tcPr>
            <w:tcW w:w="990" w:type="dxa"/>
            <w:vAlign w:val="center"/>
          </w:tcPr>
          <w:p w:rsidR="00F13B95" w:rsidRPr="00BD1FB5" w:rsidRDefault="00F13B95" w:rsidP="00F13B95">
            <w:pPr>
              <w:pStyle w:val="BodyTextIndent3"/>
              <w:tabs>
                <w:tab w:val="clear" w:pos="450"/>
                <w:tab w:val="left" w:pos="-90"/>
              </w:tabs>
              <w:spacing w:line="226" w:lineRule="auto"/>
              <w:ind w:left="0"/>
              <w:jc w:val="right"/>
              <w:rPr>
                <w:rFonts w:ascii="Arial" w:hAnsi="Arial" w:cs="Arial"/>
                <w:sz w:val="20"/>
                <w:u w:val="single"/>
              </w:rPr>
            </w:pPr>
            <w:r w:rsidRPr="00BD1FB5">
              <w:rPr>
                <w:rFonts w:ascii="Arial" w:hAnsi="Arial" w:cs="Arial"/>
                <w:sz w:val="20"/>
                <w:u w:val="single"/>
              </w:rPr>
              <w:t>Sen</w:t>
            </w:r>
          </w:p>
        </w:tc>
        <w:tc>
          <w:tcPr>
            <w:tcW w:w="270" w:type="dxa"/>
            <w:tcBorders>
              <w:right w:val="single" w:sz="4" w:space="0" w:color="auto"/>
            </w:tcBorders>
            <w:vAlign w:val="center"/>
          </w:tcPr>
          <w:p w:rsidR="00F13B95" w:rsidRPr="00BD1FB5" w:rsidRDefault="00F13B95" w:rsidP="00D40107">
            <w:pPr>
              <w:pStyle w:val="BodyTextIndent3"/>
              <w:tabs>
                <w:tab w:val="left" w:pos="-90"/>
              </w:tabs>
              <w:spacing w:line="226" w:lineRule="auto"/>
              <w:jc w:val="right"/>
              <w:rPr>
                <w:rFonts w:ascii="Arial" w:hAnsi="Arial" w:cs="Arial"/>
                <w:sz w:val="20"/>
                <w:u w:val="single"/>
              </w:rPr>
            </w:pPr>
          </w:p>
        </w:tc>
        <w:tc>
          <w:tcPr>
            <w:tcW w:w="270" w:type="dxa"/>
            <w:tcBorders>
              <w:left w:val="single" w:sz="4" w:space="0" w:color="auto"/>
            </w:tcBorders>
            <w:vAlign w:val="center"/>
          </w:tcPr>
          <w:p w:rsidR="00F13B95" w:rsidRPr="00BD1FB5" w:rsidRDefault="00F13B95" w:rsidP="00D40107">
            <w:pPr>
              <w:pStyle w:val="BodyTextIndent3"/>
              <w:tabs>
                <w:tab w:val="left" w:pos="-90"/>
              </w:tabs>
              <w:spacing w:line="226" w:lineRule="auto"/>
              <w:jc w:val="right"/>
              <w:rPr>
                <w:rFonts w:ascii="Arial" w:hAnsi="Arial" w:cs="Arial"/>
                <w:sz w:val="20"/>
                <w:u w:val="single"/>
              </w:rPr>
            </w:pPr>
          </w:p>
        </w:tc>
        <w:tc>
          <w:tcPr>
            <w:tcW w:w="1080" w:type="dxa"/>
            <w:vAlign w:val="center"/>
          </w:tcPr>
          <w:p w:rsidR="00F13B95" w:rsidRPr="00BD1FB5" w:rsidRDefault="00F13B95" w:rsidP="00E30BA9">
            <w:pPr>
              <w:pStyle w:val="BodyTextIndent3"/>
              <w:tabs>
                <w:tab w:val="clear" w:pos="450"/>
                <w:tab w:val="left" w:pos="-90"/>
              </w:tabs>
              <w:spacing w:line="226" w:lineRule="auto"/>
              <w:ind w:left="0"/>
              <w:jc w:val="right"/>
              <w:rPr>
                <w:rFonts w:ascii="Arial" w:hAnsi="Arial" w:cs="Arial"/>
                <w:sz w:val="20"/>
                <w:u w:val="single"/>
              </w:rPr>
            </w:pPr>
            <w:r w:rsidRPr="00BD1FB5">
              <w:rPr>
                <w:rFonts w:ascii="Arial" w:hAnsi="Arial" w:cs="Arial"/>
                <w:sz w:val="20"/>
                <w:u w:val="single"/>
              </w:rPr>
              <w:t>Sen</w:t>
            </w:r>
          </w:p>
        </w:tc>
        <w:tc>
          <w:tcPr>
            <w:tcW w:w="360" w:type="dxa"/>
            <w:tcBorders>
              <w:right w:val="single" w:sz="4" w:space="0" w:color="auto"/>
            </w:tcBorders>
            <w:vAlign w:val="center"/>
          </w:tcPr>
          <w:p w:rsidR="00F13B95" w:rsidRDefault="00F13B95">
            <w:pPr>
              <w:pStyle w:val="BodyTextIndent3"/>
              <w:tabs>
                <w:tab w:val="left" w:pos="-90"/>
              </w:tabs>
              <w:spacing w:line="226" w:lineRule="auto"/>
              <w:jc w:val="right"/>
              <w:rPr>
                <w:rFonts w:ascii="Arial" w:hAnsi="Arial" w:cs="Arial"/>
                <w:sz w:val="20"/>
              </w:rPr>
            </w:pPr>
          </w:p>
        </w:tc>
      </w:tr>
      <w:tr w:rsidR="00F13B95" w:rsidTr="00BD1FB5">
        <w:tblPrEx>
          <w:tblBorders>
            <w:top w:val="none" w:sz="0" w:space="0" w:color="auto"/>
            <w:left w:val="none" w:sz="0" w:space="0" w:color="auto"/>
            <w:bottom w:val="none" w:sz="0" w:space="0" w:color="auto"/>
            <w:right w:val="none" w:sz="0" w:space="0" w:color="auto"/>
          </w:tblBorders>
        </w:tblPrEx>
        <w:trPr>
          <w:trHeight w:val="297"/>
        </w:trPr>
        <w:tc>
          <w:tcPr>
            <w:tcW w:w="3780" w:type="dxa"/>
            <w:tcBorders>
              <w:left w:val="single" w:sz="4" w:space="0" w:color="auto"/>
              <w:right w:val="single" w:sz="4" w:space="0" w:color="auto"/>
            </w:tcBorders>
            <w:vAlign w:val="center"/>
          </w:tcPr>
          <w:p w:rsidR="00F13B95" w:rsidRDefault="00F13B95" w:rsidP="00D25FAB">
            <w:pPr>
              <w:pStyle w:val="BodyTextIndent3"/>
              <w:tabs>
                <w:tab w:val="clear" w:pos="450"/>
                <w:tab w:val="left" w:pos="-90"/>
              </w:tabs>
              <w:spacing w:before="120" w:after="120" w:line="226" w:lineRule="auto"/>
              <w:ind w:left="0"/>
              <w:jc w:val="left"/>
              <w:rPr>
                <w:rFonts w:ascii="Arial" w:hAnsi="Arial" w:cs="Arial"/>
                <w:sz w:val="20"/>
              </w:rPr>
            </w:pPr>
            <w:r>
              <w:rPr>
                <w:rFonts w:ascii="Arial" w:hAnsi="Arial" w:cs="Arial"/>
                <w:sz w:val="20"/>
              </w:rPr>
              <w:t xml:space="preserve">      Basic</w:t>
            </w:r>
          </w:p>
        </w:tc>
        <w:tc>
          <w:tcPr>
            <w:tcW w:w="326" w:type="dxa"/>
            <w:tcBorders>
              <w:left w:val="single" w:sz="4" w:space="0" w:color="auto"/>
            </w:tcBorders>
            <w:vAlign w:val="center"/>
          </w:tcPr>
          <w:p w:rsidR="00F13B95" w:rsidRDefault="00F13B95" w:rsidP="00D25FAB">
            <w:pPr>
              <w:pStyle w:val="BodyTextIndent3"/>
              <w:tabs>
                <w:tab w:val="left" w:pos="-90"/>
              </w:tabs>
              <w:spacing w:before="120" w:after="120" w:line="226" w:lineRule="auto"/>
              <w:jc w:val="right"/>
              <w:rPr>
                <w:rFonts w:ascii="Arial" w:hAnsi="Arial" w:cs="Arial"/>
                <w:sz w:val="20"/>
              </w:rPr>
            </w:pPr>
          </w:p>
        </w:tc>
        <w:tc>
          <w:tcPr>
            <w:tcW w:w="1080" w:type="dxa"/>
            <w:vAlign w:val="center"/>
          </w:tcPr>
          <w:p w:rsidR="00F13B95" w:rsidRPr="00A830C2" w:rsidRDefault="002B05CF" w:rsidP="00AC1550">
            <w:pPr>
              <w:pStyle w:val="BodyTextIndent3"/>
              <w:tabs>
                <w:tab w:val="clear" w:pos="450"/>
                <w:tab w:val="left" w:pos="-90"/>
              </w:tabs>
              <w:ind w:left="0"/>
              <w:jc w:val="right"/>
              <w:rPr>
                <w:rFonts w:ascii="Arial" w:hAnsi="Arial" w:cs="Arial"/>
                <w:sz w:val="20"/>
              </w:rPr>
            </w:pPr>
            <w:r>
              <w:rPr>
                <w:rFonts w:ascii="Arial" w:hAnsi="Arial" w:cs="Arial"/>
                <w:sz w:val="20"/>
              </w:rPr>
              <w:t>2</w:t>
            </w:r>
            <w:r w:rsidR="00F13B95" w:rsidRPr="00A830C2">
              <w:rPr>
                <w:rFonts w:ascii="Arial" w:hAnsi="Arial" w:cs="Arial"/>
                <w:sz w:val="20"/>
              </w:rPr>
              <w:t>.</w:t>
            </w:r>
            <w:r>
              <w:rPr>
                <w:rFonts w:ascii="Arial" w:hAnsi="Arial" w:cs="Arial"/>
                <w:sz w:val="20"/>
              </w:rPr>
              <w:t>10</w:t>
            </w:r>
          </w:p>
        </w:tc>
        <w:tc>
          <w:tcPr>
            <w:tcW w:w="304" w:type="dxa"/>
            <w:tcBorders>
              <w:right w:val="single" w:sz="4" w:space="0" w:color="auto"/>
            </w:tcBorders>
            <w:vAlign w:val="center"/>
          </w:tcPr>
          <w:p w:rsidR="00F13B95" w:rsidRPr="00A830C2" w:rsidRDefault="00F13B95" w:rsidP="00D40107">
            <w:pPr>
              <w:pStyle w:val="BodyTextIndent3"/>
              <w:tabs>
                <w:tab w:val="left" w:pos="-90"/>
              </w:tabs>
              <w:jc w:val="right"/>
              <w:rPr>
                <w:rFonts w:ascii="Arial" w:hAnsi="Arial" w:cs="Arial"/>
                <w:sz w:val="20"/>
              </w:rPr>
            </w:pPr>
          </w:p>
        </w:tc>
        <w:tc>
          <w:tcPr>
            <w:tcW w:w="236" w:type="dxa"/>
            <w:tcBorders>
              <w:left w:val="single" w:sz="4" w:space="0" w:color="auto"/>
            </w:tcBorders>
            <w:vAlign w:val="center"/>
          </w:tcPr>
          <w:p w:rsidR="00F13B95" w:rsidRPr="00A830C2" w:rsidRDefault="00F13B95" w:rsidP="00D40107">
            <w:pPr>
              <w:pStyle w:val="BodyTextIndent3"/>
              <w:tabs>
                <w:tab w:val="left" w:pos="-90"/>
              </w:tabs>
              <w:jc w:val="right"/>
              <w:rPr>
                <w:rFonts w:ascii="Arial" w:hAnsi="Arial" w:cs="Arial"/>
                <w:sz w:val="20"/>
              </w:rPr>
            </w:pPr>
          </w:p>
        </w:tc>
        <w:tc>
          <w:tcPr>
            <w:tcW w:w="1024" w:type="dxa"/>
            <w:vAlign w:val="center"/>
          </w:tcPr>
          <w:p w:rsidR="00F13B95" w:rsidRPr="00A830C2" w:rsidRDefault="00F13B95" w:rsidP="00FE7438">
            <w:pPr>
              <w:pStyle w:val="BodyTextIndent3"/>
              <w:tabs>
                <w:tab w:val="clear" w:pos="450"/>
                <w:tab w:val="left" w:pos="-90"/>
              </w:tabs>
              <w:ind w:left="0"/>
              <w:jc w:val="right"/>
              <w:rPr>
                <w:rFonts w:ascii="Arial" w:hAnsi="Arial" w:cs="Arial"/>
                <w:sz w:val="20"/>
              </w:rPr>
            </w:pPr>
            <w:r>
              <w:rPr>
                <w:rFonts w:ascii="Arial" w:hAnsi="Arial" w:cs="Arial"/>
                <w:sz w:val="20"/>
              </w:rPr>
              <w:t>(0.</w:t>
            </w:r>
            <w:r w:rsidR="000C3F57">
              <w:rPr>
                <w:rFonts w:ascii="Arial" w:hAnsi="Arial" w:cs="Arial"/>
                <w:sz w:val="20"/>
              </w:rPr>
              <w:t>13</w:t>
            </w:r>
            <w:r>
              <w:rPr>
                <w:rFonts w:ascii="Arial" w:hAnsi="Arial" w:cs="Arial"/>
                <w:sz w:val="20"/>
              </w:rPr>
              <w:t>)</w:t>
            </w:r>
          </w:p>
        </w:tc>
        <w:tc>
          <w:tcPr>
            <w:tcW w:w="360" w:type="dxa"/>
            <w:tcBorders>
              <w:right w:val="single" w:sz="4" w:space="0" w:color="auto"/>
            </w:tcBorders>
            <w:vAlign w:val="center"/>
          </w:tcPr>
          <w:p w:rsidR="00F13B95" w:rsidRPr="00A830C2" w:rsidRDefault="00F13B95" w:rsidP="00D40107">
            <w:pPr>
              <w:pStyle w:val="BodyTextIndent3"/>
              <w:tabs>
                <w:tab w:val="left" w:pos="-90"/>
              </w:tabs>
              <w:jc w:val="right"/>
              <w:rPr>
                <w:rFonts w:ascii="Arial" w:hAnsi="Arial" w:cs="Arial"/>
                <w:sz w:val="20"/>
              </w:rPr>
            </w:pPr>
          </w:p>
        </w:tc>
        <w:tc>
          <w:tcPr>
            <w:tcW w:w="270" w:type="dxa"/>
            <w:tcBorders>
              <w:left w:val="single" w:sz="4" w:space="0" w:color="auto"/>
            </w:tcBorders>
            <w:vAlign w:val="center"/>
          </w:tcPr>
          <w:p w:rsidR="00F13B95" w:rsidRPr="00A830C2" w:rsidRDefault="00F13B95" w:rsidP="00D40107">
            <w:pPr>
              <w:pStyle w:val="BodyTextIndent3"/>
              <w:tabs>
                <w:tab w:val="left" w:pos="-90"/>
              </w:tabs>
              <w:jc w:val="right"/>
              <w:rPr>
                <w:rFonts w:ascii="Arial" w:hAnsi="Arial" w:cs="Arial"/>
                <w:sz w:val="20"/>
              </w:rPr>
            </w:pPr>
          </w:p>
        </w:tc>
        <w:tc>
          <w:tcPr>
            <w:tcW w:w="990" w:type="dxa"/>
            <w:vAlign w:val="center"/>
          </w:tcPr>
          <w:p w:rsidR="00F13B95" w:rsidRPr="00A830C2" w:rsidRDefault="002B05CF" w:rsidP="00AC1550">
            <w:pPr>
              <w:pStyle w:val="BodyTextIndent3"/>
              <w:tabs>
                <w:tab w:val="clear" w:pos="450"/>
                <w:tab w:val="left" w:pos="-90"/>
              </w:tabs>
              <w:ind w:left="0"/>
              <w:jc w:val="right"/>
              <w:rPr>
                <w:rFonts w:ascii="Arial" w:hAnsi="Arial" w:cs="Arial"/>
                <w:sz w:val="20"/>
              </w:rPr>
            </w:pPr>
            <w:r>
              <w:rPr>
                <w:rFonts w:ascii="Arial" w:hAnsi="Arial" w:cs="Arial"/>
                <w:sz w:val="20"/>
              </w:rPr>
              <w:t>3</w:t>
            </w:r>
            <w:r w:rsidR="00F13B95">
              <w:rPr>
                <w:rFonts w:ascii="Arial" w:hAnsi="Arial" w:cs="Arial"/>
                <w:sz w:val="20"/>
              </w:rPr>
              <w:t>.</w:t>
            </w:r>
            <w:r>
              <w:rPr>
                <w:rFonts w:ascii="Arial" w:hAnsi="Arial" w:cs="Arial"/>
                <w:sz w:val="20"/>
              </w:rPr>
              <w:t>24</w:t>
            </w:r>
          </w:p>
        </w:tc>
        <w:tc>
          <w:tcPr>
            <w:tcW w:w="270" w:type="dxa"/>
            <w:tcBorders>
              <w:right w:val="single" w:sz="4" w:space="0" w:color="auto"/>
            </w:tcBorders>
            <w:vAlign w:val="center"/>
          </w:tcPr>
          <w:p w:rsidR="00F13B95" w:rsidRDefault="00F13B95" w:rsidP="00D40107">
            <w:pPr>
              <w:pStyle w:val="BodyTextIndent3"/>
              <w:tabs>
                <w:tab w:val="left" w:pos="-90"/>
              </w:tabs>
              <w:jc w:val="right"/>
              <w:rPr>
                <w:rFonts w:ascii="Arial" w:hAnsi="Arial" w:cs="Arial"/>
                <w:sz w:val="20"/>
              </w:rPr>
            </w:pPr>
          </w:p>
        </w:tc>
        <w:tc>
          <w:tcPr>
            <w:tcW w:w="270" w:type="dxa"/>
            <w:tcBorders>
              <w:left w:val="single" w:sz="4" w:space="0" w:color="auto"/>
            </w:tcBorders>
            <w:vAlign w:val="center"/>
          </w:tcPr>
          <w:p w:rsidR="00F13B95" w:rsidRDefault="00F13B95" w:rsidP="00D40107">
            <w:pPr>
              <w:pStyle w:val="BodyTextIndent3"/>
              <w:tabs>
                <w:tab w:val="left" w:pos="-90"/>
              </w:tabs>
              <w:jc w:val="right"/>
              <w:rPr>
                <w:rFonts w:ascii="Arial" w:hAnsi="Arial" w:cs="Arial"/>
                <w:sz w:val="20"/>
              </w:rPr>
            </w:pPr>
          </w:p>
        </w:tc>
        <w:tc>
          <w:tcPr>
            <w:tcW w:w="1080" w:type="dxa"/>
            <w:vAlign w:val="center"/>
          </w:tcPr>
          <w:p w:rsidR="00F13B95" w:rsidRDefault="009749A9" w:rsidP="001B69B4">
            <w:pPr>
              <w:pStyle w:val="BodyTextIndent3"/>
              <w:tabs>
                <w:tab w:val="clear" w:pos="450"/>
                <w:tab w:val="left" w:pos="-90"/>
              </w:tabs>
              <w:ind w:left="0"/>
              <w:jc w:val="right"/>
              <w:rPr>
                <w:rFonts w:ascii="Arial" w:hAnsi="Arial" w:cs="Arial"/>
                <w:sz w:val="20"/>
              </w:rPr>
            </w:pPr>
            <w:r>
              <w:rPr>
                <w:rFonts w:ascii="Arial" w:hAnsi="Arial" w:cs="Arial"/>
                <w:sz w:val="20"/>
              </w:rPr>
              <w:t>(</w:t>
            </w:r>
            <w:r w:rsidR="000C3F57">
              <w:rPr>
                <w:rFonts w:ascii="Arial" w:hAnsi="Arial" w:cs="Arial"/>
                <w:sz w:val="20"/>
              </w:rPr>
              <w:t>1</w:t>
            </w:r>
            <w:r>
              <w:rPr>
                <w:rFonts w:ascii="Arial" w:hAnsi="Arial" w:cs="Arial"/>
                <w:sz w:val="20"/>
              </w:rPr>
              <w:t>.</w:t>
            </w:r>
            <w:r w:rsidR="000C3F57">
              <w:rPr>
                <w:rFonts w:ascii="Arial" w:hAnsi="Arial" w:cs="Arial"/>
                <w:sz w:val="20"/>
              </w:rPr>
              <w:t>02</w:t>
            </w:r>
            <w:r>
              <w:rPr>
                <w:rFonts w:ascii="Arial" w:hAnsi="Arial" w:cs="Arial"/>
                <w:sz w:val="20"/>
              </w:rPr>
              <w:t>)</w:t>
            </w:r>
          </w:p>
        </w:tc>
        <w:tc>
          <w:tcPr>
            <w:tcW w:w="360" w:type="dxa"/>
            <w:tcBorders>
              <w:right w:val="single" w:sz="4" w:space="0" w:color="auto"/>
            </w:tcBorders>
            <w:vAlign w:val="center"/>
          </w:tcPr>
          <w:p w:rsidR="00F13B95" w:rsidRDefault="00F13B95">
            <w:pPr>
              <w:pStyle w:val="BodyTextIndent3"/>
              <w:tabs>
                <w:tab w:val="left" w:pos="-90"/>
              </w:tabs>
              <w:spacing w:line="226" w:lineRule="auto"/>
              <w:jc w:val="right"/>
              <w:rPr>
                <w:rFonts w:ascii="Arial" w:hAnsi="Arial" w:cs="Arial"/>
                <w:sz w:val="20"/>
              </w:rPr>
            </w:pPr>
          </w:p>
        </w:tc>
      </w:tr>
      <w:tr w:rsidR="00F13B95" w:rsidTr="00BD1FB5">
        <w:tblPrEx>
          <w:tblBorders>
            <w:top w:val="none" w:sz="0" w:space="0" w:color="auto"/>
            <w:left w:val="none" w:sz="0" w:space="0" w:color="auto"/>
            <w:bottom w:val="none" w:sz="0" w:space="0" w:color="auto"/>
            <w:right w:val="none" w:sz="0" w:space="0" w:color="auto"/>
          </w:tblBorders>
        </w:tblPrEx>
        <w:trPr>
          <w:trHeight w:val="297"/>
        </w:trPr>
        <w:tc>
          <w:tcPr>
            <w:tcW w:w="3780" w:type="dxa"/>
            <w:tcBorders>
              <w:left w:val="single" w:sz="4" w:space="0" w:color="auto"/>
              <w:right w:val="single" w:sz="4" w:space="0" w:color="auto"/>
            </w:tcBorders>
            <w:vAlign w:val="center"/>
          </w:tcPr>
          <w:p w:rsidR="00F13B95" w:rsidRDefault="00F13B95" w:rsidP="00BD1FB5">
            <w:pPr>
              <w:pStyle w:val="BodyTextIndent3"/>
              <w:tabs>
                <w:tab w:val="clear" w:pos="450"/>
                <w:tab w:val="left" w:pos="-90"/>
              </w:tabs>
              <w:spacing w:before="120" w:after="120" w:line="226" w:lineRule="auto"/>
              <w:ind w:left="0"/>
              <w:jc w:val="left"/>
              <w:rPr>
                <w:rFonts w:ascii="Arial" w:hAnsi="Arial" w:cs="Arial"/>
                <w:sz w:val="20"/>
              </w:rPr>
            </w:pPr>
            <w:r>
              <w:rPr>
                <w:rFonts w:ascii="Arial" w:hAnsi="Arial" w:cs="Arial"/>
                <w:sz w:val="20"/>
              </w:rPr>
              <w:t xml:space="preserve">      Diluted</w:t>
            </w:r>
          </w:p>
        </w:tc>
        <w:tc>
          <w:tcPr>
            <w:tcW w:w="326" w:type="dxa"/>
            <w:tcBorders>
              <w:left w:val="single" w:sz="4" w:space="0" w:color="auto"/>
            </w:tcBorders>
            <w:vAlign w:val="center"/>
          </w:tcPr>
          <w:p w:rsidR="00F13B95" w:rsidRDefault="00F13B95">
            <w:pPr>
              <w:pStyle w:val="BodyTextIndent3"/>
              <w:tabs>
                <w:tab w:val="left" w:pos="-90"/>
              </w:tabs>
              <w:spacing w:before="120" w:after="120" w:line="226" w:lineRule="auto"/>
              <w:jc w:val="right"/>
              <w:rPr>
                <w:rFonts w:ascii="Arial" w:hAnsi="Arial" w:cs="Arial"/>
                <w:sz w:val="20"/>
              </w:rPr>
            </w:pPr>
          </w:p>
        </w:tc>
        <w:tc>
          <w:tcPr>
            <w:tcW w:w="1080" w:type="dxa"/>
            <w:vAlign w:val="center"/>
          </w:tcPr>
          <w:p w:rsidR="00F13B95" w:rsidRPr="00C327C5" w:rsidRDefault="002B05CF" w:rsidP="00AC1550">
            <w:pPr>
              <w:pStyle w:val="BodyTextIndent3"/>
              <w:tabs>
                <w:tab w:val="clear" w:pos="450"/>
                <w:tab w:val="left" w:pos="-90"/>
              </w:tabs>
              <w:spacing w:before="120" w:after="120" w:line="226" w:lineRule="auto"/>
              <w:ind w:left="0"/>
              <w:jc w:val="right"/>
              <w:rPr>
                <w:rFonts w:ascii="Arial" w:hAnsi="Arial" w:cs="Arial"/>
                <w:sz w:val="20"/>
                <w:highlight w:val="yellow"/>
              </w:rPr>
            </w:pPr>
            <w:r>
              <w:rPr>
                <w:rFonts w:ascii="Arial" w:hAnsi="Arial" w:cs="Arial"/>
                <w:sz w:val="20"/>
              </w:rPr>
              <w:t>2</w:t>
            </w:r>
            <w:r w:rsidR="00F13B95" w:rsidRPr="00D26643">
              <w:rPr>
                <w:rFonts w:ascii="Arial" w:hAnsi="Arial" w:cs="Arial"/>
                <w:sz w:val="20"/>
              </w:rPr>
              <w:t>.</w:t>
            </w:r>
            <w:r>
              <w:rPr>
                <w:rFonts w:ascii="Arial" w:hAnsi="Arial" w:cs="Arial"/>
                <w:sz w:val="20"/>
              </w:rPr>
              <w:t>0</w:t>
            </w:r>
            <w:r w:rsidR="00655BC9">
              <w:rPr>
                <w:rFonts w:ascii="Arial" w:hAnsi="Arial" w:cs="Arial"/>
                <w:sz w:val="20"/>
              </w:rPr>
              <w:t>8</w:t>
            </w:r>
          </w:p>
        </w:tc>
        <w:tc>
          <w:tcPr>
            <w:tcW w:w="304" w:type="dxa"/>
            <w:tcBorders>
              <w:right w:val="single" w:sz="4" w:space="0" w:color="auto"/>
            </w:tcBorders>
            <w:vAlign w:val="center"/>
          </w:tcPr>
          <w:p w:rsidR="00F13B95" w:rsidRDefault="00F13B95" w:rsidP="00D40107">
            <w:pPr>
              <w:pStyle w:val="BodyTextIndent3"/>
              <w:tabs>
                <w:tab w:val="left" w:pos="-90"/>
              </w:tabs>
              <w:spacing w:before="120" w:after="120" w:line="226" w:lineRule="auto"/>
              <w:jc w:val="right"/>
              <w:rPr>
                <w:rFonts w:ascii="Arial" w:hAnsi="Arial" w:cs="Arial"/>
                <w:sz w:val="20"/>
              </w:rPr>
            </w:pPr>
          </w:p>
        </w:tc>
        <w:tc>
          <w:tcPr>
            <w:tcW w:w="236" w:type="dxa"/>
            <w:tcBorders>
              <w:left w:val="single" w:sz="4" w:space="0" w:color="auto"/>
            </w:tcBorders>
            <w:vAlign w:val="center"/>
          </w:tcPr>
          <w:p w:rsidR="00F13B95" w:rsidRDefault="00F13B95" w:rsidP="00D40107">
            <w:pPr>
              <w:pStyle w:val="BodyTextIndent3"/>
              <w:tabs>
                <w:tab w:val="left" w:pos="-90"/>
              </w:tabs>
              <w:spacing w:before="120" w:after="120" w:line="226" w:lineRule="auto"/>
              <w:jc w:val="right"/>
              <w:rPr>
                <w:rFonts w:ascii="Arial" w:hAnsi="Arial" w:cs="Arial"/>
                <w:sz w:val="20"/>
              </w:rPr>
            </w:pPr>
          </w:p>
        </w:tc>
        <w:tc>
          <w:tcPr>
            <w:tcW w:w="1024" w:type="dxa"/>
            <w:vAlign w:val="center"/>
          </w:tcPr>
          <w:p w:rsidR="00F13B95" w:rsidRPr="00C81827" w:rsidRDefault="00F13B95" w:rsidP="00FE7438">
            <w:pPr>
              <w:pStyle w:val="BodyTextIndent3"/>
              <w:tabs>
                <w:tab w:val="clear" w:pos="450"/>
                <w:tab w:val="left" w:pos="-90"/>
              </w:tabs>
              <w:spacing w:before="120" w:after="120" w:line="226" w:lineRule="auto"/>
              <w:ind w:left="0"/>
              <w:jc w:val="right"/>
              <w:rPr>
                <w:rFonts w:ascii="Arial" w:hAnsi="Arial" w:cs="Arial"/>
                <w:sz w:val="20"/>
              </w:rPr>
            </w:pPr>
            <w:r>
              <w:rPr>
                <w:rFonts w:ascii="Arial" w:hAnsi="Arial" w:cs="Arial"/>
                <w:sz w:val="20"/>
              </w:rPr>
              <w:t>(0.</w:t>
            </w:r>
            <w:r w:rsidR="000C3F57">
              <w:rPr>
                <w:rFonts w:ascii="Arial" w:hAnsi="Arial" w:cs="Arial"/>
                <w:sz w:val="20"/>
              </w:rPr>
              <w:t>13</w:t>
            </w:r>
            <w:r>
              <w:rPr>
                <w:rFonts w:ascii="Arial" w:hAnsi="Arial" w:cs="Arial"/>
                <w:sz w:val="20"/>
              </w:rPr>
              <w:t>)</w:t>
            </w:r>
          </w:p>
        </w:tc>
        <w:tc>
          <w:tcPr>
            <w:tcW w:w="360" w:type="dxa"/>
            <w:tcBorders>
              <w:right w:val="single" w:sz="4" w:space="0" w:color="auto"/>
            </w:tcBorders>
            <w:vAlign w:val="center"/>
          </w:tcPr>
          <w:p w:rsidR="00F13B95" w:rsidRDefault="00F13B95" w:rsidP="00D40107">
            <w:pPr>
              <w:pStyle w:val="BodyTextIndent3"/>
              <w:tabs>
                <w:tab w:val="left" w:pos="-90"/>
              </w:tabs>
              <w:spacing w:before="120" w:after="120" w:line="226" w:lineRule="auto"/>
              <w:jc w:val="right"/>
              <w:rPr>
                <w:rFonts w:ascii="Arial" w:hAnsi="Arial" w:cs="Arial"/>
                <w:sz w:val="20"/>
              </w:rPr>
            </w:pPr>
          </w:p>
        </w:tc>
        <w:tc>
          <w:tcPr>
            <w:tcW w:w="270" w:type="dxa"/>
            <w:tcBorders>
              <w:left w:val="single" w:sz="4" w:space="0" w:color="auto"/>
            </w:tcBorders>
            <w:vAlign w:val="center"/>
          </w:tcPr>
          <w:p w:rsidR="00F13B95" w:rsidRDefault="00F13B95" w:rsidP="00D40107">
            <w:pPr>
              <w:pStyle w:val="BodyTextIndent3"/>
              <w:tabs>
                <w:tab w:val="left" w:pos="-90"/>
              </w:tabs>
              <w:spacing w:before="120" w:after="120" w:line="226" w:lineRule="auto"/>
              <w:jc w:val="right"/>
              <w:rPr>
                <w:rFonts w:ascii="Arial" w:hAnsi="Arial" w:cs="Arial"/>
                <w:sz w:val="20"/>
              </w:rPr>
            </w:pPr>
          </w:p>
        </w:tc>
        <w:tc>
          <w:tcPr>
            <w:tcW w:w="990" w:type="dxa"/>
            <w:vAlign w:val="center"/>
          </w:tcPr>
          <w:p w:rsidR="00F13B95" w:rsidRPr="00C327C5" w:rsidRDefault="002B05CF" w:rsidP="00AC1550">
            <w:pPr>
              <w:pStyle w:val="BodyTextIndent3"/>
              <w:tabs>
                <w:tab w:val="clear" w:pos="450"/>
                <w:tab w:val="left" w:pos="-90"/>
              </w:tabs>
              <w:spacing w:before="120" w:after="120" w:line="226" w:lineRule="auto"/>
              <w:ind w:left="0"/>
              <w:jc w:val="right"/>
              <w:rPr>
                <w:rFonts w:ascii="Arial" w:hAnsi="Arial" w:cs="Arial"/>
                <w:sz w:val="20"/>
                <w:highlight w:val="yellow"/>
              </w:rPr>
            </w:pPr>
            <w:r>
              <w:rPr>
                <w:rFonts w:ascii="Arial" w:hAnsi="Arial" w:cs="Arial"/>
                <w:sz w:val="20"/>
              </w:rPr>
              <w:t>3</w:t>
            </w:r>
            <w:r w:rsidR="00F13B95">
              <w:rPr>
                <w:rFonts w:ascii="Arial" w:hAnsi="Arial" w:cs="Arial"/>
                <w:sz w:val="20"/>
              </w:rPr>
              <w:t>.</w:t>
            </w:r>
            <w:r w:rsidR="00655BC9">
              <w:rPr>
                <w:rFonts w:ascii="Arial" w:hAnsi="Arial" w:cs="Arial"/>
                <w:sz w:val="20"/>
              </w:rPr>
              <w:t>21</w:t>
            </w:r>
          </w:p>
        </w:tc>
        <w:tc>
          <w:tcPr>
            <w:tcW w:w="270" w:type="dxa"/>
            <w:tcBorders>
              <w:right w:val="single" w:sz="4" w:space="0" w:color="auto"/>
            </w:tcBorders>
            <w:vAlign w:val="center"/>
          </w:tcPr>
          <w:p w:rsidR="00F13B95" w:rsidRDefault="00F13B95" w:rsidP="00D40107">
            <w:pPr>
              <w:pStyle w:val="BodyTextIndent3"/>
              <w:tabs>
                <w:tab w:val="left" w:pos="-90"/>
              </w:tabs>
              <w:spacing w:before="120" w:after="120" w:line="226" w:lineRule="auto"/>
              <w:jc w:val="right"/>
              <w:rPr>
                <w:rFonts w:ascii="Arial" w:hAnsi="Arial" w:cs="Arial"/>
                <w:sz w:val="20"/>
              </w:rPr>
            </w:pPr>
          </w:p>
        </w:tc>
        <w:tc>
          <w:tcPr>
            <w:tcW w:w="270" w:type="dxa"/>
            <w:tcBorders>
              <w:left w:val="single" w:sz="4" w:space="0" w:color="auto"/>
            </w:tcBorders>
            <w:vAlign w:val="center"/>
          </w:tcPr>
          <w:p w:rsidR="00F13B95" w:rsidRDefault="00F13B95" w:rsidP="00D40107">
            <w:pPr>
              <w:pStyle w:val="BodyTextIndent3"/>
              <w:tabs>
                <w:tab w:val="left" w:pos="-90"/>
              </w:tabs>
              <w:spacing w:before="120" w:after="120" w:line="226" w:lineRule="auto"/>
              <w:jc w:val="right"/>
              <w:rPr>
                <w:rFonts w:ascii="Arial" w:hAnsi="Arial" w:cs="Arial"/>
                <w:sz w:val="20"/>
              </w:rPr>
            </w:pPr>
          </w:p>
        </w:tc>
        <w:tc>
          <w:tcPr>
            <w:tcW w:w="1080" w:type="dxa"/>
            <w:vAlign w:val="center"/>
          </w:tcPr>
          <w:p w:rsidR="00F13B95" w:rsidRPr="00C81827" w:rsidRDefault="009749A9" w:rsidP="001B69B4">
            <w:pPr>
              <w:pStyle w:val="BodyTextIndent3"/>
              <w:tabs>
                <w:tab w:val="clear" w:pos="450"/>
                <w:tab w:val="left" w:pos="-90"/>
              </w:tabs>
              <w:spacing w:before="120" w:after="120" w:line="226" w:lineRule="auto"/>
              <w:ind w:left="0"/>
              <w:jc w:val="right"/>
              <w:rPr>
                <w:rFonts w:ascii="Arial" w:hAnsi="Arial" w:cs="Arial"/>
                <w:sz w:val="20"/>
              </w:rPr>
            </w:pPr>
            <w:r>
              <w:rPr>
                <w:rFonts w:ascii="Arial" w:hAnsi="Arial" w:cs="Arial"/>
                <w:sz w:val="20"/>
              </w:rPr>
              <w:t>(</w:t>
            </w:r>
            <w:r w:rsidR="000C3F57">
              <w:rPr>
                <w:rFonts w:ascii="Arial" w:hAnsi="Arial" w:cs="Arial"/>
                <w:sz w:val="20"/>
              </w:rPr>
              <w:t>1</w:t>
            </w:r>
            <w:r>
              <w:rPr>
                <w:rFonts w:ascii="Arial" w:hAnsi="Arial" w:cs="Arial"/>
                <w:sz w:val="20"/>
              </w:rPr>
              <w:t>.</w:t>
            </w:r>
            <w:r w:rsidR="000C3F57">
              <w:rPr>
                <w:rFonts w:ascii="Arial" w:hAnsi="Arial" w:cs="Arial"/>
                <w:sz w:val="20"/>
              </w:rPr>
              <w:t>00</w:t>
            </w:r>
            <w:r>
              <w:rPr>
                <w:rFonts w:ascii="Arial" w:hAnsi="Arial" w:cs="Arial"/>
                <w:sz w:val="20"/>
              </w:rPr>
              <w:t>)</w:t>
            </w:r>
          </w:p>
        </w:tc>
        <w:tc>
          <w:tcPr>
            <w:tcW w:w="360" w:type="dxa"/>
            <w:tcBorders>
              <w:right w:val="single" w:sz="4" w:space="0" w:color="auto"/>
            </w:tcBorders>
            <w:vAlign w:val="center"/>
          </w:tcPr>
          <w:p w:rsidR="00F13B95" w:rsidRDefault="00F13B95">
            <w:pPr>
              <w:pStyle w:val="BodyTextIndent3"/>
              <w:tabs>
                <w:tab w:val="left" w:pos="-90"/>
              </w:tabs>
              <w:spacing w:before="120" w:after="120" w:line="226" w:lineRule="auto"/>
              <w:jc w:val="right"/>
              <w:rPr>
                <w:rFonts w:ascii="Arial" w:hAnsi="Arial" w:cs="Arial"/>
                <w:sz w:val="20"/>
              </w:rPr>
            </w:pPr>
          </w:p>
        </w:tc>
      </w:tr>
      <w:tr w:rsidR="00F13B95" w:rsidTr="00BD1FB5">
        <w:tblPrEx>
          <w:tblBorders>
            <w:top w:val="none" w:sz="0" w:space="0" w:color="auto"/>
            <w:left w:val="none" w:sz="0" w:space="0" w:color="auto"/>
            <w:bottom w:val="none" w:sz="0" w:space="0" w:color="auto"/>
            <w:right w:val="none" w:sz="0" w:space="0" w:color="auto"/>
          </w:tblBorders>
        </w:tblPrEx>
        <w:trPr>
          <w:trHeight w:val="411"/>
        </w:trPr>
        <w:tc>
          <w:tcPr>
            <w:tcW w:w="3780" w:type="dxa"/>
            <w:tcBorders>
              <w:left w:val="single" w:sz="4" w:space="0" w:color="auto"/>
              <w:bottom w:val="single" w:sz="4" w:space="0" w:color="auto"/>
              <w:right w:val="single" w:sz="4" w:space="0" w:color="auto"/>
            </w:tcBorders>
            <w:vAlign w:val="center"/>
          </w:tcPr>
          <w:p w:rsidR="00F13B95" w:rsidRDefault="00F13B95">
            <w:pPr>
              <w:pStyle w:val="BodyTextIndent3"/>
              <w:tabs>
                <w:tab w:val="clear" w:pos="450"/>
                <w:tab w:val="left" w:pos="-90"/>
              </w:tabs>
              <w:spacing w:line="226" w:lineRule="auto"/>
              <w:ind w:left="0"/>
              <w:jc w:val="left"/>
              <w:rPr>
                <w:rFonts w:ascii="Arial" w:hAnsi="Arial" w:cs="Arial"/>
                <w:sz w:val="20"/>
              </w:rPr>
            </w:pPr>
          </w:p>
        </w:tc>
        <w:tc>
          <w:tcPr>
            <w:tcW w:w="326" w:type="dxa"/>
            <w:tcBorders>
              <w:left w:val="single" w:sz="4" w:space="0" w:color="auto"/>
              <w:bottom w:val="single" w:sz="4" w:space="0" w:color="auto"/>
            </w:tcBorders>
            <w:vAlign w:val="center"/>
          </w:tcPr>
          <w:p w:rsidR="00F13B95" w:rsidRDefault="00F13B95">
            <w:pPr>
              <w:pStyle w:val="BodyTextIndent3"/>
              <w:tabs>
                <w:tab w:val="left" w:pos="-90"/>
              </w:tabs>
              <w:spacing w:line="226" w:lineRule="auto"/>
              <w:jc w:val="right"/>
              <w:rPr>
                <w:rFonts w:ascii="Arial" w:hAnsi="Arial" w:cs="Arial"/>
                <w:sz w:val="20"/>
              </w:rPr>
            </w:pPr>
          </w:p>
        </w:tc>
        <w:tc>
          <w:tcPr>
            <w:tcW w:w="1080" w:type="dxa"/>
            <w:tcBorders>
              <w:bottom w:val="single" w:sz="4" w:space="0" w:color="auto"/>
            </w:tcBorders>
            <w:vAlign w:val="center"/>
          </w:tcPr>
          <w:p w:rsidR="00F13B95" w:rsidRDefault="00F13B95">
            <w:pPr>
              <w:pStyle w:val="BodyTextIndent3"/>
              <w:tabs>
                <w:tab w:val="clear" w:pos="450"/>
                <w:tab w:val="left" w:pos="-90"/>
              </w:tabs>
              <w:spacing w:line="226" w:lineRule="auto"/>
              <w:ind w:left="0"/>
              <w:jc w:val="right"/>
              <w:rPr>
                <w:rFonts w:ascii="Arial" w:hAnsi="Arial" w:cs="Arial"/>
                <w:sz w:val="20"/>
              </w:rPr>
            </w:pPr>
          </w:p>
        </w:tc>
        <w:tc>
          <w:tcPr>
            <w:tcW w:w="304" w:type="dxa"/>
            <w:tcBorders>
              <w:bottom w:val="single" w:sz="4" w:space="0" w:color="auto"/>
              <w:right w:val="single" w:sz="4" w:space="0" w:color="auto"/>
            </w:tcBorders>
            <w:vAlign w:val="center"/>
          </w:tcPr>
          <w:p w:rsidR="00F13B95" w:rsidRDefault="00F13B95">
            <w:pPr>
              <w:pStyle w:val="BodyTextIndent3"/>
              <w:tabs>
                <w:tab w:val="left" w:pos="-90"/>
              </w:tabs>
              <w:spacing w:line="226" w:lineRule="auto"/>
              <w:jc w:val="right"/>
              <w:rPr>
                <w:rFonts w:ascii="Arial" w:hAnsi="Arial" w:cs="Arial"/>
                <w:sz w:val="20"/>
              </w:rPr>
            </w:pPr>
          </w:p>
        </w:tc>
        <w:tc>
          <w:tcPr>
            <w:tcW w:w="236" w:type="dxa"/>
            <w:tcBorders>
              <w:left w:val="single" w:sz="4" w:space="0" w:color="auto"/>
              <w:bottom w:val="single" w:sz="4" w:space="0" w:color="auto"/>
            </w:tcBorders>
            <w:vAlign w:val="center"/>
          </w:tcPr>
          <w:p w:rsidR="00F13B95" w:rsidRDefault="00F13B95">
            <w:pPr>
              <w:pStyle w:val="BodyTextIndent3"/>
              <w:tabs>
                <w:tab w:val="left" w:pos="-90"/>
              </w:tabs>
              <w:spacing w:line="226" w:lineRule="auto"/>
              <w:jc w:val="right"/>
              <w:rPr>
                <w:rFonts w:ascii="Arial" w:hAnsi="Arial" w:cs="Arial"/>
                <w:sz w:val="20"/>
              </w:rPr>
            </w:pPr>
          </w:p>
        </w:tc>
        <w:tc>
          <w:tcPr>
            <w:tcW w:w="1024" w:type="dxa"/>
            <w:tcBorders>
              <w:bottom w:val="single" w:sz="4" w:space="0" w:color="auto"/>
            </w:tcBorders>
            <w:vAlign w:val="center"/>
          </w:tcPr>
          <w:p w:rsidR="00F13B95" w:rsidRDefault="00F13B95">
            <w:pPr>
              <w:pStyle w:val="BodyTextIndent3"/>
              <w:tabs>
                <w:tab w:val="clear" w:pos="450"/>
                <w:tab w:val="left" w:pos="-90"/>
              </w:tabs>
              <w:spacing w:line="226" w:lineRule="auto"/>
              <w:ind w:left="0"/>
              <w:jc w:val="right"/>
              <w:rPr>
                <w:rFonts w:ascii="Arial" w:hAnsi="Arial" w:cs="Arial"/>
                <w:sz w:val="20"/>
              </w:rPr>
            </w:pPr>
          </w:p>
        </w:tc>
        <w:tc>
          <w:tcPr>
            <w:tcW w:w="360" w:type="dxa"/>
            <w:tcBorders>
              <w:bottom w:val="single" w:sz="4" w:space="0" w:color="auto"/>
              <w:right w:val="single" w:sz="4" w:space="0" w:color="auto"/>
            </w:tcBorders>
            <w:vAlign w:val="center"/>
          </w:tcPr>
          <w:p w:rsidR="00F13B95" w:rsidRDefault="00F13B95">
            <w:pPr>
              <w:pStyle w:val="BodyTextIndent3"/>
              <w:tabs>
                <w:tab w:val="left" w:pos="-90"/>
              </w:tabs>
              <w:spacing w:line="226" w:lineRule="auto"/>
              <w:jc w:val="right"/>
              <w:rPr>
                <w:rFonts w:ascii="Arial" w:hAnsi="Arial" w:cs="Arial"/>
                <w:sz w:val="20"/>
              </w:rPr>
            </w:pPr>
          </w:p>
        </w:tc>
        <w:tc>
          <w:tcPr>
            <w:tcW w:w="270" w:type="dxa"/>
            <w:tcBorders>
              <w:left w:val="single" w:sz="4" w:space="0" w:color="auto"/>
              <w:bottom w:val="single" w:sz="4" w:space="0" w:color="auto"/>
            </w:tcBorders>
            <w:vAlign w:val="center"/>
          </w:tcPr>
          <w:p w:rsidR="00F13B95" w:rsidRDefault="00F13B95">
            <w:pPr>
              <w:pStyle w:val="BodyTextIndent3"/>
              <w:tabs>
                <w:tab w:val="left" w:pos="-90"/>
              </w:tabs>
              <w:spacing w:line="226" w:lineRule="auto"/>
              <w:jc w:val="right"/>
              <w:rPr>
                <w:rFonts w:ascii="Arial" w:hAnsi="Arial" w:cs="Arial"/>
                <w:sz w:val="20"/>
              </w:rPr>
            </w:pPr>
          </w:p>
        </w:tc>
        <w:tc>
          <w:tcPr>
            <w:tcW w:w="990" w:type="dxa"/>
            <w:tcBorders>
              <w:bottom w:val="single" w:sz="4" w:space="0" w:color="auto"/>
            </w:tcBorders>
            <w:vAlign w:val="center"/>
          </w:tcPr>
          <w:p w:rsidR="00F13B95" w:rsidRDefault="00F13B95">
            <w:pPr>
              <w:pStyle w:val="BodyTextIndent3"/>
              <w:tabs>
                <w:tab w:val="clear" w:pos="450"/>
                <w:tab w:val="left" w:pos="-90"/>
              </w:tabs>
              <w:spacing w:line="226" w:lineRule="auto"/>
              <w:ind w:left="0"/>
              <w:jc w:val="right"/>
              <w:rPr>
                <w:rFonts w:ascii="Arial" w:hAnsi="Arial" w:cs="Arial"/>
                <w:sz w:val="20"/>
              </w:rPr>
            </w:pPr>
          </w:p>
        </w:tc>
        <w:tc>
          <w:tcPr>
            <w:tcW w:w="270" w:type="dxa"/>
            <w:tcBorders>
              <w:bottom w:val="single" w:sz="4" w:space="0" w:color="auto"/>
              <w:right w:val="single" w:sz="4" w:space="0" w:color="auto"/>
            </w:tcBorders>
            <w:vAlign w:val="center"/>
          </w:tcPr>
          <w:p w:rsidR="00F13B95" w:rsidRDefault="00F13B95">
            <w:pPr>
              <w:pStyle w:val="BodyTextIndent3"/>
              <w:tabs>
                <w:tab w:val="left" w:pos="-90"/>
              </w:tabs>
              <w:spacing w:line="226" w:lineRule="auto"/>
              <w:jc w:val="right"/>
              <w:rPr>
                <w:rFonts w:ascii="Arial" w:hAnsi="Arial" w:cs="Arial"/>
                <w:sz w:val="20"/>
              </w:rPr>
            </w:pPr>
          </w:p>
        </w:tc>
        <w:tc>
          <w:tcPr>
            <w:tcW w:w="270" w:type="dxa"/>
            <w:tcBorders>
              <w:left w:val="single" w:sz="4" w:space="0" w:color="auto"/>
              <w:bottom w:val="single" w:sz="4" w:space="0" w:color="auto"/>
            </w:tcBorders>
            <w:vAlign w:val="center"/>
          </w:tcPr>
          <w:p w:rsidR="00F13B95" w:rsidRDefault="00F13B95">
            <w:pPr>
              <w:pStyle w:val="BodyTextIndent3"/>
              <w:tabs>
                <w:tab w:val="left" w:pos="-90"/>
              </w:tabs>
              <w:spacing w:line="226" w:lineRule="auto"/>
              <w:jc w:val="right"/>
              <w:rPr>
                <w:rFonts w:ascii="Arial" w:hAnsi="Arial" w:cs="Arial"/>
                <w:sz w:val="20"/>
              </w:rPr>
            </w:pPr>
          </w:p>
        </w:tc>
        <w:tc>
          <w:tcPr>
            <w:tcW w:w="1080" w:type="dxa"/>
            <w:tcBorders>
              <w:bottom w:val="single" w:sz="4" w:space="0" w:color="auto"/>
            </w:tcBorders>
            <w:vAlign w:val="center"/>
          </w:tcPr>
          <w:p w:rsidR="00F13B95" w:rsidRDefault="00F13B95">
            <w:pPr>
              <w:pStyle w:val="BodyTextIndent3"/>
              <w:tabs>
                <w:tab w:val="clear" w:pos="450"/>
                <w:tab w:val="left" w:pos="-90"/>
              </w:tabs>
              <w:spacing w:line="226" w:lineRule="auto"/>
              <w:ind w:left="0"/>
              <w:jc w:val="right"/>
              <w:rPr>
                <w:rFonts w:ascii="Arial" w:hAnsi="Arial" w:cs="Arial"/>
                <w:sz w:val="20"/>
              </w:rPr>
            </w:pPr>
          </w:p>
        </w:tc>
        <w:tc>
          <w:tcPr>
            <w:tcW w:w="360" w:type="dxa"/>
            <w:tcBorders>
              <w:bottom w:val="single" w:sz="4" w:space="0" w:color="auto"/>
              <w:right w:val="single" w:sz="4" w:space="0" w:color="auto"/>
            </w:tcBorders>
            <w:vAlign w:val="center"/>
          </w:tcPr>
          <w:p w:rsidR="00F13B95" w:rsidRDefault="00F13B95">
            <w:pPr>
              <w:pStyle w:val="BodyTextIndent3"/>
              <w:tabs>
                <w:tab w:val="left" w:pos="-90"/>
              </w:tabs>
              <w:spacing w:line="226" w:lineRule="auto"/>
              <w:jc w:val="right"/>
              <w:rPr>
                <w:rFonts w:ascii="Arial" w:hAnsi="Arial" w:cs="Arial"/>
                <w:sz w:val="20"/>
              </w:rPr>
            </w:pPr>
          </w:p>
        </w:tc>
      </w:tr>
    </w:tbl>
    <w:p w:rsidR="004E0B2C" w:rsidRDefault="004E0B2C">
      <w:pPr>
        <w:pStyle w:val="BodyTextIndent3"/>
        <w:tabs>
          <w:tab w:val="clear" w:pos="450"/>
          <w:tab w:val="left" w:pos="-90"/>
        </w:tabs>
        <w:spacing w:line="226" w:lineRule="auto"/>
        <w:ind w:left="-270" w:right="-90"/>
        <w:rPr>
          <w:rFonts w:ascii="Arial" w:hAnsi="Arial" w:cs="Arial"/>
          <w:sz w:val="16"/>
        </w:rPr>
      </w:pPr>
    </w:p>
    <w:p w:rsidR="004E0B2C" w:rsidRDefault="004E0B2C">
      <w:pPr>
        <w:pStyle w:val="BodyTextIndent3"/>
        <w:tabs>
          <w:tab w:val="clear" w:pos="450"/>
          <w:tab w:val="left" w:pos="-90"/>
        </w:tabs>
        <w:spacing w:line="226" w:lineRule="auto"/>
        <w:ind w:left="-270" w:right="-90"/>
        <w:rPr>
          <w:rFonts w:ascii="Arial" w:hAnsi="Arial" w:cs="Arial"/>
          <w:sz w:val="16"/>
        </w:rPr>
      </w:pPr>
    </w:p>
    <w:p w:rsidR="004E0B2C" w:rsidRDefault="004E0B2C">
      <w:pPr>
        <w:pStyle w:val="BodyTextIndent3"/>
        <w:tabs>
          <w:tab w:val="clear" w:pos="450"/>
          <w:tab w:val="left" w:pos="-90"/>
        </w:tabs>
        <w:spacing w:line="226" w:lineRule="auto"/>
        <w:ind w:left="-270" w:right="-90"/>
        <w:rPr>
          <w:rFonts w:ascii="Arial" w:hAnsi="Arial" w:cs="Arial"/>
          <w:sz w:val="16"/>
        </w:rPr>
      </w:pPr>
    </w:p>
    <w:p w:rsidR="004E0B2C" w:rsidRDefault="004E0B2C">
      <w:pPr>
        <w:pStyle w:val="BodyTextIndent3"/>
        <w:tabs>
          <w:tab w:val="clear" w:pos="450"/>
          <w:tab w:val="left" w:pos="-90"/>
        </w:tabs>
        <w:spacing w:line="226" w:lineRule="auto"/>
        <w:ind w:left="-270" w:right="-90"/>
        <w:rPr>
          <w:rFonts w:ascii="Arial" w:hAnsi="Arial" w:cs="Arial"/>
          <w:sz w:val="16"/>
        </w:rPr>
      </w:pPr>
    </w:p>
    <w:p w:rsidR="004E0B2C" w:rsidRDefault="004E0B2C">
      <w:pPr>
        <w:pStyle w:val="BodyTextIndent3"/>
        <w:tabs>
          <w:tab w:val="clear" w:pos="450"/>
          <w:tab w:val="left" w:pos="-90"/>
        </w:tabs>
        <w:spacing w:line="226" w:lineRule="auto"/>
        <w:ind w:left="-270" w:right="-90"/>
        <w:rPr>
          <w:rFonts w:ascii="Arial" w:hAnsi="Arial" w:cs="Arial"/>
          <w:sz w:val="16"/>
        </w:rPr>
      </w:pPr>
    </w:p>
    <w:p w:rsidR="004E0B2C" w:rsidRDefault="004E0B2C">
      <w:pPr>
        <w:pStyle w:val="BodyTextIndent3"/>
        <w:tabs>
          <w:tab w:val="clear" w:pos="450"/>
          <w:tab w:val="left" w:pos="-90"/>
        </w:tabs>
        <w:spacing w:line="226" w:lineRule="auto"/>
        <w:ind w:left="-270" w:right="-90"/>
        <w:rPr>
          <w:rFonts w:ascii="Arial" w:hAnsi="Arial" w:cs="Arial"/>
          <w:sz w:val="16"/>
        </w:rPr>
      </w:pPr>
    </w:p>
    <w:p w:rsidR="004E0B2C" w:rsidRDefault="004E0B2C">
      <w:pPr>
        <w:pStyle w:val="BodyTextIndent3"/>
        <w:tabs>
          <w:tab w:val="clear" w:pos="450"/>
          <w:tab w:val="left" w:pos="-90"/>
        </w:tabs>
        <w:spacing w:line="226" w:lineRule="auto"/>
        <w:ind w:left="-270" w:right="-90"/>
        <w:rPr>
          <w:rFonts w:ascii="Arial" w:hAnsi="Arial" w:cs="Arial"/>
          <w:sz w:val="16"/>
        </w:rPr>
      </w:pPr>
    </w:p>
    <w:p w:rsidR="004E0B2C" w:rsidRDefault="004E0B2C">
      <w:pPr>
        <w:pStyle w:val="BodyTextIndent3"/>
        <w:tabs>
          <w:tab w:val="clear" w:pos="450"/>
          <w:tab w:val="left" w:pos="-90"/>
        </w:tabs>
        <w:spacing w:line="226" w:lineRule="auto"/>
        <w:ind w:left="-270" w:right="-90"/>
        <w:rPr>
          <w:rFonts w:ascii="Arial" w:hAnsi="Arial" w:cs="Arial"/>
          <w:sz w:val="16"/>
        </w:rPr>
      </w:pPr>
    </w:p>
    <w:p w:rsidR="004E0B2C" w:rsidRPr="00F17F13" w:rsidRDefault="004E0B2C">
      <w:pPr>
        <w:pStyle w:val="BodyTextIndent3"/>
        <w:tabs>
          <w:tab w:val="clear" w:pos="450"/>
          <w:tab w:val="left" w:pos="-90"/>
        </w:tabs>
        <w:spacing w:line="226" w:lineRule="auto"/>
        <w:ind w:left="-270" w:right="-90"/>
        <w:rPr>
          <w:rFonts w:ascii="Arial" w:hAnsi="Arial" w:cs="Arial"/>
          <w:sz w:val="17"/>
          <w:szCs w:val="17"/>
        </w:rPr>
      </w:pPr>
      <w:r w:rsidRPr="00F17F13">
        <w:rPr>
          <w:rFonts w:ascii="Arial" w:hAnsi="Arial" w:cs="Arial"/>
          <w:sz w:val="17"/>
          <w:szCs w:val="17"/>
        </w:rPr>
        <w:t xml:space="preserve">The condensed consolidated income statements should be read in conjunction with the audited financial statements for the year ended </w:t>
      </w:r>
      <w:r w:rsidR="00E0312B">
        <w:rPr>
          <w:rFonts w:ascii="Arial" w:hAnsi="Arial" w:cs="Arial"/>
          <w:sz w:val="17"/>
          <w:szCs w:val="17"/>
        </w:rPr>
        <w:br/>
      </w:r>
      <w:r w:rsidRPr="00F17F13">
        <w:rPr>
          <w:rFonts w:ascii="Arial" w:hAnsi="Arial" w:cs="Arial"/>
          <w:sz w:val="17"/>
          <w:szCs w:val="17"/>
        </w:rPr>
        <w:t xml:space="preserve">31 </w:t>
      </w:r>
      <w:r w:rsidR="000A3422">
        <w:rPr>
          <w:rFonts w:ascii="Arial" w:hAnsi="Arial" w:cs="Arial"/>
          <w:sz w:val="17"/>
          <w:szCs w:val="17"/>
        </w:rPr>
        <w:t>Dece</w:t>
      </w:r>
      <w:r w:rsidRPr="00F17F13">
        <w:rPr>
          <w:rFonts w:ascii="Arial" w:hAnsi="Arial" w:cs="Arial"/>
          <w:sz w:val="17"/>
          <w:szCs w:val="17"/>
        </w:rPr>
        <w:t>mber 20</w:t>
      </w:r>
      <w:r w:rsidR="00A364F1">
        <w:rPr>
          <w:rFonts w:ascii="Arial" w:hAnsi="Arial" w:cs="Arial"/>
          <w:sz w:val="17"/>
          <w:szCs w:val="17"/>
        </w:rPr>
        <w:t>1</w:t>
      </w:r>
      <w:r w:rsidR="009749A9">
        <w:rPr>
          <w:rFonts w:ascii="Arial" w:hAnsi="Arial" w:cs="Arial"/>
          <w:sz w:val="17"/>
          <w:szCs w:val="17"/>
        </w:rPr>
        <w:t>3</w:t>
      </w:r>
      <w:r w:rsidRPr="00F17F13">
        <w:rPr>
          <w:rFonts w:ascii="Arial" w:hAnsi="Arial" w:cs="Arial"/>
          <w:sz w:val="17"/>
          <w:szCs w:val="17"/>
        </w:rPr>
        <w:t xml:space="preserve"> and the accompanying explanatory notes attached to the interim financial statements.</w:t>
      </w:r>
    </w:p>
    <w:p w:rsidR="00A35A4E" w:rsidRPr="00B36097" w:rsidRDefault="00A35A4E" w:rsidP="00A35A4E">
      <w:pPr>
        <w:pStyle w:val="BodyTextIndent3"/>
        <w:tabs>
          <w:tab w:val="clear" w:pos="450"/>
          <w:tab w:val="left" w:pos="-90"/>
          <w:tab w:val="left" w:pos="3087"/>
        </w:tabs>
        <w:spacing w:line="226" w:lineRule="auto"/>
        <w:ind w:left="0"/>
        <w:jc w:val="center"/>
        <w:rPr>
          <w:rFonts w:ascii="Arial" w:hAnsi="Arial" w:cs="Arial"/>
          <w:b/>
          <w:bCs/>
          <w:sz w:val="20"/>
        </w:rPr>
      </w:pPr>
      <w:r>
        <w:rPr>
          <w:rFonts w:ascii="Arial" w:hAnsi="Arial" w:cs="Arial"/>
          <w:sz w:val="20"/>
        </w:rPr>
        <w:br w:type="page"/>
      </w:r>
    </w:p>
    <w:p w:rsidR="00AC1550" w:rsidRDefault="00AC1550" w:rsidP="00A35A4E">
      <w:pPr>
        <w:pStyle w:val="BodyTextIndent3"/>
        <w:tabs>
          <w:tab w:val="clear" w:pos="450"/>
          <w:tab w:val="left" w:pos="-90"/>
        </w:tabs>
        <w:spacing w:line="226" w:lineRule="auto"/>
        <w:ind w:left="0"/>
        <w:jc w:val="center"/>
        <w:rPr>
          <w:rFonts w:ascii="Arial" w:hAnsi="Arial" w:cs="Arial"/>
          <w:b/>
          <w:bCs/>
          <w:sz w:val="22"/>
        </w:rPr>
      </w:pPr>
    </w:p>
    <w:p w:rsidR="00A35A4E" w:rsidRDefault="00A35A4E" w:rsidP="00A35A4E">
      <w:pPr>
        <w:pStyle w:val="BodyTextIndent3"/>
        <w:tabs>
          <w:tab w:val="clear" w:pos="450"/>
          <w:tab w:val="left" w:pos="-90"/>
        </w:tabs>
        <w:spacing w:line="226" w:lineRule="auto"/>
        <w:ind w:left="0"/>
        <w:jc w:val="center"/>
        <w:rPr>
          <w:rFonts w:ascii="Arial" w:hAnsi="Arial" w:cs="Arial"/>
          <w:b/>
          <w:bCs/>
          <w:sz w:val="22"/>
        </w:rPr>
      </w:pPr>
      <w:r>
        <w:rPr>
          <w:rFonts w:ascii="Arial" w:hAnsi="Arial" w:cs="Arial"/>
          <w:b/>
          <w:bCs/>
          <w:sz w:val="22"/>
        </w:rPr>
        <w:t>Condensed Consolidated Statement of Comprehensive Income</w:t>
      </w:r>
    </w:p>
    <w:p w:rsidR="00A35A4E" w:rsidRDefault="00A35A4E" w:rsidP="00A35A4E">
      <w:pPr>
        <w:pStyle w:val="BodyTextIndent3"/>
        <w:tabs>
          <w:tab w:val="clear" w:pos="450"/>
          <w:tab w:val="left" w:pos="-90"/>
        </w:tabs>
        <w:spacing w:line="226" w:lineRule="auto"/>
        <w:ind w:left="0"/>
        <w:jc w:val="center"/>
        <w:rPr>
          <w:rFonts w:ascii="Arial" w:hAnsi="Arial" w:cs="Arial"/>
          <w:b/>
          <w:bCs/>
          <w:sz w:val="22"/>
        </w:rPr>
      </w:pPr>
      <w:r>
        <w:rPr>
          <w:rFonts w:ascii="Arial" w:hAnsi="Arial" w:cs="Arial"/>
          <w:b/>
          <w:bCs/>
          <w:sz w:val="22"/>
        </w:rPr>
        <w:t xml:space="preserve">For The Quarter Ended </w:t>
      </w:r>
      <w:r w:rsidR="003D29C5">
        <w:rPr>
          <w:rFonts w:ascii="Arial" w:hAnsi="Arial" w:cs="Arial"/>
          <w:b/>
          <w:bCs/>
          <w:sz w:val="22"/>
        </w:rPr>
        <w:t>30 June 2014</w:t>
      </w:r>
    </w:p>
    <w:p w:rsidR="00A35A4E" w:rsidRPr="00EF548B" w:rsidRDefault="00A35A4E" w:rsidP="00A35A4E">
      <w:pPr>
        <w:pStyle w:val="BodyTextIndent3"/>
        <w:tabs>
          <w:tab w:val="clear" w:pos="450"/>
          <w:tab w:val="left" w:pos="-90"/>
        </w:tabs>
        <w:spacing w:line="226" w:lineRule="auto"/>
        <w:ind w:left="0"/>
        <w:jc w:val="center"/>
        <w:rPr>
          <w:rFonts w:ascii="Arial" w:hAnsi="Arial" w:cs="Arial"/>
          <w:sz w:val="18"/>
          <w:szCs w:val="18"/>
        </w:rPr>
      </w:pPr>
      <w:r w:rsidRPr="00EF548B">
        <w:rPr>
          <w:rFonts w:ascii="Arial" w:hAnsi="Arial" w:cs="Arial"/>
          <w:sz w:val="18"/>
          <w:szCs w:val="18"/>
        </w:rPr>
        <w:t>(The figures have not been audited)</w:t>
      </w:r>
    </w:p>
    <w:p w:rsidR="00A35A4E" w:rsidRDefault="00A35A4E" w:rsidP="00A35A4E">
      <w:pPr>
        <w:pStyle w:val="BodyTextIndent3"/>
        <w:tabs>
          <w:tab w:val="clear" w:pos="450"/>
          <w:tab w:val="left" w:pos="-90"/>
        </w:tabs>
        <w:spacing w:line="226" w:lineRule="auto"/>
        <w:ind w:left="0"/>
        <w:rPr>
          <w:sz w:val="16"/>
          <w:szCs w:val="16"/>
        </w:rPr>
      </w:pPr>
    </w:p>
    <w:p w:rsidR="00A35A4E" w:rsidRDefault="00A35A4E" w:rsidP="00A35A4E">
      <w:pPr>
        <w:pStyle w:val="BodyTextIndent3"/>
        <w:tabs>
          <w:tab w:val="clear" w:pos="450"/>
          <w:tab w:val="left" w:pos="-90"/>
        </w:tabs>
        <w:spacing w:line="226" w:lineRule="auto"/>
        <w:ind w:left="0"/>
        <w:rPr>
          <w:sz w:val="16"/>
          <w:szCs w:val="16"/>
        </w:rPr>
      </w:pPr>
    </w:p>
    <w:tbl>
      <w:tblPr>
        <w:tblW w:w="10350" w:type="dxa"/>
        <w:tblInd w:w="-252" w:type="dxa"/>
        <w:tblBorders>
          <w:top w:val="single" w:sz="4" w:space="0" w:color="auto"/>
          <w:left w:val="single" w:sz="4" w:space="0" w:color="auto"/>
          <w:bottom w:val="single" w:sz="4" w:space="0" w:color="auto"/>
          <w:right w:val="single" w:sz="4" w:space="0" w:color="auto"/>
        </w:tblBorders>
        <w:tblLayout w:type="fixed"/>
        <w:tblLook w:val="00BF"/>
      </w:tblPr>
      <w:tblGrid>
        <w:gridCol w:w="3780"/>
        <w:gridCol w:w="326"/>
        <w:gridCol w:w="1080"/>
        <w:gridCol w:w="304"/>
        <w:gridCol w:w="236"/>
        <w:gridCol w:w="1024"/>
        <w:gridCol w:w="360"/>
        <w:gridCol w:w="270"/>
        <w:gridCol w:w="990"/>
        <w:gridCol w:w="270"/>
        <w:gridCol w:w="270"/>
        <w:gridCol w:w="1080"/>
        <w:gridCol w:w="360"/>
      </w:tblGrid>
      <w:tr w:rsidR="00A35A4E" w:rsidTr="00A924E2">
        <w:tc>
          <w:tcPr>
            <w:tcW w:w="3780" w:type="dxa"/>
            <w:tcBorders>
              <w:top w:val="single" w:sz="4" w:space="0" w:color="auto"/>
              <w:bottom w:val="single" w:sz="4" w:space="0" w:color="auto"/>
              <w:right w:val="single" w:sz="4" w:space="0" w:color="auto"/>
            </w:tcBorders>
            <w:vAlign w:val="center"/>
          </w:tcPr>
          <w:p w:rsidR="00A35A4E" w:rsidRDefault="00A35A4E" w:rsidP="00A924E2">
            <w:pPr>
              <w:pStyle w:val="BodyTextIndent3"/>
              <w:tabs>
                <w:tab w:val="clear" w:pos="450"/>
                <w:tab w:val="left" w:pos="-90"/>
              </w:tabs>
              <w:spacing w:line="226" w:lineRule="auto"/>
              <w:ind w:left="0"/>
              <w:jc w:val="left"/>
              <w:rPr>
                <w:rFonts w:ascii="Arial" w:hAnsi="Arial" w:cs="Arial"/>
                <w:sz w:val="20"/>
              </w:rPr>
            </w:pPr>
          </w:p>
        </w:tc>
        <w:tc>
          <w:tcPr>
            <w:tcW w:w="3330" w:type="dxa"/>
            <w:gridSpan w:val="6"/>
            <w:tcBorders>
              <w:top w:val="single" w:sz="4" w:space="0" w:color="auto"/>
              <w:left w:val="single" w:sz="4" w:space="0" w:color="auto"/>
              <w:bottom w:val="single" w:sz="4" w:space="0" w:color="auto"/>
              <w:right w:val="single" w:sz="4" w:space="0" w:color="auto"/>
            </w:tcBorders>
            <w:vAlign w:val="center"/>
          </w:tcPr>
          <w:p w:rsidR="00A35A4E" w:rsidRDefault="00A35A4E" w:rsidP="00A924E2">
            <w:pPr>
              <w:pStyle w:val="BodyTextIndent3"/>
              <w:tabs>
                <w:tab w:val="clear" w:pos="450"/>
                <w:tab w:val="left" w:pos="-90"/>
              </w:tabs>
              <w:spacing w:line="226" w:lineRule="auto"/>
              <w:ind w:left="0"/>
              <w:jc w:val="center"/>
              <w:rPr>
                <w:rFonts w:ascii="Arial" w:hAnsi="Arial" w:cs="Arial"/>
                <w:b/>
                <w:bCs/>
                <w:sz w:val="20"/>
              </w:rPr>
            </w:pPr>
          </w:p>
          <w:p w:rsidR="00A35A4E" w:rsidRDefault="00A35A4E" w:rsidP="00A924E2">
            <w:pPr>
              <w:pStyle w:val="BodyTextIndent3"/>
              <w:tabs>
                <w:tab w:val="clear" w:pos="450"/>
                <w:tab w:val="left" w:pos="-90"/>
              </w:tabs>
              <w:spacing w:line="226" w:lineRule="auto"/>
              <w:ind w:left="0"/>
              <w:jc w:val="center"/>
              <w:rPr>
                <w:rFonts w:ascii="Arial" w:hAnsi="Arial" w:cs="Arial"/>
                <w:b/>
                <w:bCs/>
                <w:sz w:val="20"/>
              </w:rPr>
            </w:pPr>
            <w:r>
              <w:rPr>
                <w:rFonts w:ascii="Arial" w:hAnsi="Arial" w:cs="Arial"/>
                <w:b/>
                <w:bCs/>
                <w:sz w:val="20"/>
              </w:rPr>
              <w:t xml:space="preserve">INDIVIDUAL </w:t>
            </w:r>
            <w:r>
              <w:rPr>
                <w:rFonts w:ascii="Arial" w:hAnsi="Arial" w:cs="Arial"/>
                <w:b/>
                <w:bCs/>
                <w:sz w:val="20"/>
              </w:rPr>
              <w:br/>
              <w:t>QUARTER</w:t>
            </w:r>
          </w:p>
          <w:p w:rsidR="00A35A4E" w:rsidRDefault="00A35A4E" w:rsidP="00A924E2">
            <w:pPr>
              <w:pStyle w:val="BodyTextIndent3"/>
              <w:tabs>
                <w:tab w:val="clear" w:pos="450"/>
                <w:tab w:val="left" w:pos="-90"/>
              </w:tabs>
              <w:spacing w:line="226" w:lineRule="auto"/>
              <w:ind w:left="0"/>
              <w:jc w:val="center"/>
              <w:rPr>
                <w:rFonts w:ascii="Arial" w:hAnsi="Arial" w:cs="Arial"/>
                <w:b/>
                <w:bCs/>
                <w:sz w:val="20"/>
              </w:rPr>
            </w:pPr>
          </w:p>
        </w:tc>
        <w:tc>
          <w:tcPr>
            <w:tcW w:w="3240" w:type="dxa"/>
            <w:gridSpan w:val="6"/>
            <w:tcBorders>
              <w:top w:val="single" w:sz="4" w:space="0" w:color="auto"/>
              <w:left w:val="single" w:sz="4" w:space="0" w:color="auto"/>
              <w:bottom w:val="single" w:sz="4" w:space="0" w:color="auto"/>
            </w:tcBorders>
            <w:vAlign w:val="center"/>
          </w:tcPr>
          <w:p w:rsidR="00A35A4E" w:rsidRDefault="00A35A4E" w:rsidP="00A924E2">
            <w:pPr>
              <w:pStyle w:val="BodyTextIndent3"/>
              <w:tabs>
                <w:tab w:val="clear" w:pos="450"/>
                <w:tab w:val="left" w:pos="-90"/>
              </w:tabs>
              <w:spacing w:line="226" w:lineRule="auto"/>
              <w:ind w:left="0"/>
              <w:jc w:val="center"/>
              <w:rPr>
                <w:rFonts w:ascii="Arial" w:hAnsi="Arial" w:cs="Arial"/>
                <w:b/>
                <w:bCs/>
                <w:sz w:val="20"/>
              </w:rPr>
            </w:pPr>
            <w:r>
              <w:rPr>
                <w:rFonts w:ascii="Arial" w:hAnsi="Arial" w:cs="Arial"/>
                <w:b/>
                <w:bCs/>
                <w:sz w:val="20"/>
              </w:rPr>
              <w:t>CUMULATIVE</w:t>
            </w:r>
            <w:r>
              <w:rPr>
                <w:rFonts w:ascii="Arial" w:hAnsi="Arial" w:cs="Arial"/>
                <w:b/>
                <w:bCs/>
                <w:sz w:val="20"/>
              </w:rPr>
              <w:br/>
              <w:t>YEAR TO DATE</w:t>
            </w:r>
          </w:p>
        </w:tc>
      </w:tr>
      <w:tr w:rsidR="00A35A4E" w:rsidTr="00A924E2">
        <w:tblPrEx>
          <w:tblBorders>
            <w:top w:val="single" w:sz="12" w:space="0" w:color="008000"/>
            <w:left w:val="nil"/>
            <w:bottom w:val="single" w:sz="12" w:space="0" w:color="008000"/>
            <w:right w:val="nil"/>
            <w:insideH w:val="nil"/>
            <w:insideV w:val="nil"/>
          </w:tblBorders>
        </w:tblPrEx>
        <w:tc>
          <w:tcPr>
            <w:tcW w:w="3780" w:type="dxa"/>
            <w:tcBorders>
              <w:top w:val="single" w:sz="4" w:space="0" w:color="auto"/>
              <w:left w:val="single" w:sz="4" w:space="0" w:color="auto"/>
              <w:bottom w:val="single" w:sz="4" w:space="0" w:color="auto"/>
              <w:right w:val="single" w:sz="4" w:space="0" w:color="auto"/>
            </w:tcBorders>
            <w:vAlign w:val="center"/>
          </w:tcPr>
          <w:p w:rsidR="00A35A4E" w:rsidRDefault="00A35A4E" w:rsidP="00A924E2">
            <w:pPr>
              <w:spacing w:line="226" w:lineRule="auto"/>
            </w:pPr>
          </w:p>
        </w:tc>
        <w:tc>
          <w:tcPr>
            <w:tcW w:w="1710" w:type="dxa"/>
            <w:gridSpan w:val="3"/>
            <w:tcBorders>
              <w:top w:val="single" w:sz="4" w:space="0" w:color="auto"/>
              <w:left w:val="single" w:sz="4" w:space="0" w:color="auto"/>
              <w:bottom w:val="single" w:sz="4" w:space="0" w:color="auto"/>
              <w:right w:val="single" w:sz="4" w:space="0" w:color="auto"/>
            </w:tcBorders>
            <w:vAlign w:val="center"/>
          </w:tcPr>
          <w:p w:rsidR="00A35A4E" w:rsidRDefault="00A35A4E" w:rsidP="00A924E2">
            <w:pPr>
              <w:pStyle w:val="BodyTextIndent3"/>
              <w:tabs>
                <w:tab w:val="clear" w:pos="450"/>
                <w:tab w:val="left" w:pos="-90"/>
              </w:tabs>
              <w:spacing w:line="226" w:lineRule="auto"/>
              <w:ind w:left="0"/>
              <w:jc w:val="center"/>
              <w:rPr>
                <w:rFonts w:ascii="Arial" w:hAnsi="Arial" w:cs="Arial"/>
                <w:sz w:val="20"/>
              </w:rPr>
            </w:pPr>
          </w:p>
          <w:p w:rsidR="00A35A4E" w:rsidRDefault="00A35A4E" w:rsidP="00A924E2">
            <w:pPr>
              <w:pStyle w:val="BodyTextIndent3"/>
              <w:tabs>
                <w:tab w:val="clear" w:pos="450"/>
                <w:tab w:val="left" w:pos="-90"/>
              </w:tabs>
              <w:spacing w:line="226" w:lineRule="auto"/>
              <w:ind w:left="0"/>
              <w:jc w:val="center"/>
              <w:rPr>
                <w:rFonts w:ascii="Arial" w:hAnsi="Arial" w:cs="Arial"/>
                <w:sz w:val="20"/>
              </w:rPr>
            </w:pPr>
            <w:r>
              <w:rPr>
                <w:rFonts w:ascii="Arial" w:hAnsi="Arial" w:cs="Arial"/>
                <w:sz w:val="20"/>
              </w:rPr>
              <w:t>Current Year Quarter</w:t>
            </w:r>
          </w:p>
          <w:p w:rsidR="00A35A4E" w:rsidRDefault="003D29C5" w:rsidP="00A924E2">
            <w:pPr>
              <w:pStyle w:val="BodyTextIndent3"/>
              <w:tabs>
                <w:tab w:val="clear" w:pos="450"/>
                <w:tab w:val="left" w:pos="-90"/>
              </w:tabs>
              <w:spacing w:line="226" w:lineRule="auto"/>
              <w:ind w:left="0"/>
              <w:jc w:val="center"/>
              <w:rPr>
                <w:rFonts w:ascii="Arial" w:hAnsi="Arial" w:cs="Arial"/>
                <w:sz w:val="20"/>
              </w:rPr>
            </w:pPr>
            <w:r>
              <w:rPr>
                <w:rFonts w:ascii="Arial" w:hAnsi="Arial" w:cs="Arial"/>
                <w:sz w:val="20"/>
              </w:rPr>
              <w:t>30 Jun 2</w:t>
            </w:r>
            <w:r w:rsidR="00A35A4E">
              <w:rPr>
                <w:rFonts w:ascii="Arial" w:hAnsi="Arial" w:cs="Arial"/>
                <w:sz w:val="20"/>
              </w:rPr>
              <w:t>01</w:t>
            </w:r>
            <w:r w:rsidR="009749A9">
              <w:rPr>
                <w:rFonts w:ascii="Arial" w:hAnsi="Arial" w:cs="Arial"/>
                <w:sz w:val="20"/>
              </w:rPr>
              <w:t>4</w:t>
            </w:r>
          </w:p>
          <w:p w:rsidR="00A35A4E" w:rsidRDefault="00A35A4E" w:rsidP="00A924E2">
            <w:pPr>
              <w:spacing w:line="226" w:lineRule="auto"/>
              <w:jc w:val="center"/>
            </w:pP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A35A4E" w:rsidRDefault="00A35A4E" w:rsidP="00A924E2">
            <w:pPr>
              <w:pStyle w:val="BodyTextIndent3"/>
              <w:tabs>
                <w:tab w:val="clear" w:pos="450"/>
                <w:tab w:val="left" w:pos="-90"/>
              </w:tabs>
              <w:spacing w:line="226" w:lineRule="auto"/>
              <w:ind w:left="0"/>
              <w:jc w:val="center"/>
              <w:rPr>
                <w:rFonts w:ascii="Arial" w:hAnsi="Arial" w:cs="Arial"/>
                <w:sz w:val="20"/>
              </w:rPr>
            </w:pPr>
            <w:r>
              <w:rPr>
                <w:rFonts w:ascii="Arial" w:hAnsi="Arial" w:cs="Arial"/>
                <w:sz w:val="20"/>
              </w:rPr>
              <w:t>Preceding Year Corresponding Quarter</w:t>
            </w:r>
          </w:p>
          <w:p w:rsidR="00A35A4E" w:rsidRDefault="003D29C5" w:rsidP="00204EC9">
            <w:pPr>
              <w:spacing w:line="226" w:lineRule="auto"/>
              <w:jc w:val="center"/>
            </w:pPr>
            <w:r>
              <w:rPr>
                <w:rFonts w:ascii="Arial" w:hAnsi="Arial" w:cs="Arial"/>
              </w:rPr>
              <w:t>30 Jun 2</w:t>
            </w:r>
            <w:r w:rsidR="00D94AF6">
              <w:rPr>
                <w:rFonts w:ascii="Arial" w:hAnsi="Arial" w:cs="Arial"/>
              </w:rPr>
              <w:t>01</w:t>
            </w:r>
            <w:r w:rsidR="009749A9">
              <w:rPr>
                <w:rFonts w:ascii="Arial" w:hAnsi="Arial" w:cs="Arial"/>
              </w:rPr>
              <w:t>3</w:t>
            </w:r>
          </w:p>
        </w:tc>
        <w:tc>
          <w:tcPr>
            <w:tcW w:w="1530" w:type="dxa"/>
            <w:gridSpan w:val="3"/>
            <w:tcBorders>
              <w:top w:val="single" w:sz="4" w:space="0" w:color="auto"/>
              <w:left w:val="single" w:sz="4" w:space="0" w:color="auto"/>
              <w:bottom w:val="single" w:sz="4" w:space="0" w:color="auto"/>
              <w:right w:val="single" w:sz="4" w:space="0" w:color="auto"/>
            </w:tcBorders>
            <w:vAlign w:val="center"/>
          </w:tcPr>
          <w:p w:rsidR="00A35A4E" w:rsidRDefault="00A35A4E" w:rsidP="00A924E2">
            <w:pPr>
              <w:pStyle w:val="BodyTextIndent3"/>
              <w:tabs>
                <w:tab w:val="clear" w:pos="450"/>
                <w:tab w:val="left" w:pos="-90"/>
              </w:tabs>
              <w:spacing w:line="226" w:lineRule="auto"/>
              <w:ind w:left="0"/>
              <w:jc w:val="center"/>
              <w:rPr>
                <w:rFonts w:ascii="Arial" w:hAnsi="Arial" w:cs="Arial"/>
                <w:sz w:val="20"/>
              </w:rPr>
            </w:pPr>
            <w:r>
              <w:rPr>
                <w:rFonts w:ascii="Arial" w:hAnsi="Arial" w:cs="Arial"/>
                <w:sz w:val="20"/>
              </w:rPr>
              <w:t xml:space="preserve">Current Year </w:t>
            </w:r>
            <w:r>
              <w:rPr>
                <w:rFonts w:ascii="Arial" w:hAnsi="Arial" w:cs="Arial"/>
                <w:sz w:val="20"/>
              </w:rPr>
              <w:br/>
            </w:r>
            <w:r w:rsidR="002B05CF">
              <w:rPr>
                <w:rFonts w:ascii="Arial" w:hAnsi="Arial" w:cs="Arial"/>
                <w:sz w:val="20"/>
              </w:rPr>
              <w:t>6</w:t>
            </w:r>
            <w:r>
              <w:rPr>
                <w:rFonts w:ascii="Arial" w:hAnsi="Arial" w:cs="Arial"/>
                <w:sz w:val="20"/>
              </w:rPr>
              <w:t xml:space="preserve"> months ended</w:t>
            </w:r>
          </w:p>
          <w:p w:rsidR="00A35A4E" w:rsidRDefault="003D29C5" w:rsidP="004037FC">
            <w:pPr>
              <w:spacing w:line="226" w:lineRule="auto"/>
              <w:jc w:val="center"/>
            </w:pPr>
            <w:r>
              <w:rPr>
                <w:rFonts w:ascii="Arial" w:hAnsi="Arial" w:cs="Arial"/>
              </w:rPr>
              <w:t>30 Jun 2</w:t>
            </w:r>
            <w:r w:rsidR="00204EC9">
              <w:rPr>
                <w:rFonts w:ascii="Arial" w:hAnsi="Arial" w:cs="Arial"/>
              </w:rPr>
              <w:t>01</w:t>
            </w:r>
            <w:r w:rsidR="009749A9">
              <w:rPr>
                <w:rFonts w:ascii="Arial" w:hAnsi="Arial" w:cs="Arial"/>
              </w:rPr>
              <w:t>4</w:t>
            </w:r>
          </w:p>
        </w:tc>
        <w:tc>
          <w:tcPr>
            <w:tcW w:w="1710" w:type="dxa"/>
            <w:gridSpan w:val="3"/>
            <w:tcBorders>
              <w:top w:val="single" w:sz="4" w:space="0" w:color="auto"/>
              <w:left w:val="single" w:sz="4" w:space="0" w:color="auto"/>
              <w:bottom w:val="single" w:sz="4" w:space="0" w:color="auto"/>
              <w:right w:val="single" w:sz="4" w:space="0" w:color="auto"/>
            </w:tcBorders>
            <w:vAlign w:val="center"/>
          </w:tcPr>
          <w:p w:rsidR="00A35A4E" w:rsidRDefault="00A35A4E" w:rsidP="00A924E2">
            <w:pPr>
              <w:pStyle w:val="BodyTextIndent3"/>
              <w:tabs>
                <w:tab w:val="clear" w:pos="450"/>
                <w:tab w:val="left" w:pos="-90"/>
              </w:tabs>
              <w:spacing w:line="226" w:lineRule="auto"/>
              <w:ind w:left="0"/>
              <w:jc w:val="center"/>
              <w:rPr>
                <w:rFonts w:ascii="Arial" w:hAnsi="Arial" w:cs="Arial"/>
                <w:sz w:val="20"/>
              </w:rPr>
            </w:pPr>
            <w:r>
              <w:rPr>
                <w:rFonts w:ascii="Arial" w:hAnsi="Arial" w:cs="Arial"/>
                <w:sz w:val="20"/>
              </w:rPr>
              <w:t xml:space="preserve">Preceding Year </w:t>
            </w:r>
            <w:r w:rsidRPr="00A6201F">
              <w:rPr>
                <w:rFonts w:ascii="Arial" w:hAnsi="Arial" w:cs="Arial"/>
                <w:sz w:val="20"/>
              </w:rPr>
              <w:t>Corresponding Period</w:t>
            </w:r>
            <w:r>
              <w:rPr>
                <w:rFonts w:ascii="Arial" w:hAnsi="Arial" w:cs="Arial"/>
                <w:sz w:val="20"/>
              </w:rPr>
              <w:t xml:space="preserve"> </w:t>
            </w:r>
          </w:p>
          <w:p w:rsidR="00A35A4E" w:rsidRDefault="003D29C5" w:rsidP="00A924E2">
            <w:pPr>
              <w:spacing w:line="226" w:lineRule="auto"/>
              <w:jc w:val="center"/>
            </w:pPr>
            <w:r>
              <w:rPr>
                <w:rFonts w:ascii="Arial" w:hAnsi="Arial" w:cs="Arial"/>
              </w:rPr>
              <w:t>30 Jun 2</w:t>
            </w:r>
            <w:r w:rsidR="00204EC9">
              <w:rPr>
                <w:rFonts w:ascii="Arial" w:hAnsi="Arial" w:cs="Arial"/>
              </w:rPr>
              <w:t>01</w:t>
            </w:r>
            <w:r w:rsidR="009749A9">
              <w:rPr>
                <w:rFonts w:ascii="Arial" w:hAnsi="Arial" w:cs="Arial"/>
              </w:rPr>
              <w:t>3</w:t>
            </w:r>
          </w:p>
        </w:tc>
      </w:tr>
      <w:tr w:rsidR="00A35A4E" w:rsidTr="00A924E2">
        <w:tblPrEx>
          <w:tblBorders>
            <w:top w:val="none" w:sz="0" w:space="0" w:color="auto"/>
            <w:left w:val="none" w:sz="0" w:space="0" w:color="auto"/>
            <w:bottom w:val="none" w:sz="0" w:space="0" w:color="auto"/>
            <w:right w:val="none" w:sz="0" w:space="0" w:color="auto"/>
          </w:tblBorders>
        </w:tblPrEx>
        <w:trPr>
          <w:trHeight w:val="368"/>
        </w:trPr>
        <w:tc>
          <w:tcPr>
            <w:tcW w:w="3780" w:type="dxa"/>
            <w:tcBorders>
              <w:top w:val="single" w:sz="4" w:space="0" w:color="auto"/>
              <w:left w:val="single" w:sz="4" w:space="0" w:color="auto"/>
              <w:right w:val="single" w:sz="4" w:space="0" w:color="auto"/>
            </w:tcBorders>
            <w:vAlign w:val="center"/>
          </w:tcPr>
          <w:p w:rsidR="00A35A4E" w:rsidRDefault="00A35A4E" w:rsidP="00A924E2">
            <w:pPr>
              <w:pStyle w:val="BodyTextIndent3"/>
              <w:tabs>
                <w:tab w:val="clear" w:pos="450"/>
                <w:tab w:val="left" w:pos="-90"/>
              </w:tabs>
              <w:spacing w:line="226" w:lineRule="auto"/>
              <w:ind w:left="0"/>
              <w:jc w:val="right"/>
              <w:rPr>
                <w:rFonts w:ascii="Arial" w:hAnsi="Arial" w:cs="Arial"/>
                <w:sz w:val="20"/>
              </w:rPr>
            </w:pPr>
          </w:p>
        </w:tc>
        <w:tc>
          <w:tcPr>
            <w:tcW w:w="326" w:type="dxa"/>
            <w:tcBorders>
              <w:top w:val="single" w:sz="4" w:space="0" w:color="auto"/>
              <w:left w:val="single" w:sz="4" w:space="0" w:color="auto"/>
            </w:tcBorders>
            <w:vAlign w:val="center"/>
          </w:tcPr>
          <w:p w:rsidR="00A35A4E" w:rsidRDefault="00A35A4E" w:rsidP="00A924E2">
            <w:pPr>
              <w:pStyle w:val="BodyTextIndent3"/>
              <w:tabs>
                <w:tab w:val="clear" w:pos="450"/>
                <w:tab w:val="left" w:pos="-90"/>
              </w:tabs>
              <w:spacing w:line="226" w:lineRule="auto"/>
              <w:ind w:left="0"/>
              <w:jc w:val="right"/>
              <w:rPr>
                <w:rFonts w:ascii="Arial" w:hAnsi="Arial" w:cs="Arial"/>
                <w:sz w:val="20"/>
              </w:rPr>
            </w:pPr>
          </w:p>
        </w:tc>
        <w:tc>
          <w:tcPr>
            <w:tcW w:w="1080" w:type="dxa"/>
            <w:tcBorders>
              <w:top w:val="single" w:sz="4" w:space="0" w:color="auto"/>
            </w:tcBorders>
            <w:vAlign w:val="center"/>
          </w:tcPr>
          <w:p w:rsidR="00A35A4E" w:rsidRDefault="00A35A4E" w:rsidP="00A924E2">
            <w:pPr>
              <w:pStyle w:val="BodyTextIndent3"/>
              <w:tabs>
                <w:tab w:val="clear" w:pos="450"/>
                <w:tab w:val="left" w:pos="-90"/>
              </w:tabs>
              <w:spacing w:line="226" w:lineRule="auto"/>
              <w:ind w:left="0"/>
              <w:jc w:val="right"/>
              <w:rPr>
                <w:rFonts w:ascii="Arial" w:hAnsi="Arial" w:cs="Arial"/>
                <w:sz w:val="20"/>
              </w:rPr>
            </w:pPr>
            <w:r>
              <w:rPr>
                <w:rFonts w:ascii="Arial" w:hAnsi="Arial" w:cs="Arial"/>
                <w:sz w:val="20"/>
              </w:rPr>
              <w:t>RM’000</w:t>
            </w:r>
          </w:p>
        </w:tc>
        <w:tc>
          <w:tcPr>
            <w:tcW w:w="304" w:type="dxa"/>
            <w:tcBorders>
              <w:top w:val="single" w:sz="4" w:space="0" w:color="auto"/>
              <w:right w:val="single" w:sz="4" w:space="0" w:color="auto"/>
            </w:tcBorders>
            <w:vAlign w:val="center"/>
          </w:tcPr>
          <w:p w:rsidR="00A35A4E" w:rsidRDefault="00A35A4E" w:rsidP="00A924E2">
            <w:pPr>
              <w:pStyle w:val="BodyTextIndent3"/>
              <w:tabs>
                <w:tab w:val="clear" w:pos="450"/>
                <w:tab w:val="left" w:pos="-90"/>
              </w:tabs>
              <w:spacing w:line="226" w:lineRule="auto"/>
              <w:ind w:left="0"/>
              <w:jc w:val="right"/>
              <w:rPr>
                <w:rFonts w:ascii="Arial" w:hAnsi="Arial" w:cs="Arial"/>
                <w:sz w:val="20"/>
              </w:rPr>
            </w:pPr>
          </w:p>
        </w:tc>
        <w:tc>
          <w:tcPr>
            <w:tcW w:w="236" w:type="dxa"/>
            <w:tcBorders>
              <w:top w:val="single" w:sz="4" w:space="0" w:color="auto"/>
              <w:left w:val="single" w:sz="4" w:space="0" w:color="auto"/>
            </w:tcBorders>
            <w:vAlign w:val="center"/>
          </w:tcPr>
          <w:p w:rsidR="00A35A4E" w:rsidRDefault="00A35A4E" w:rsidP="00A924E2">
            <w:pPr>
              <w:pStyle w:val="BodyTextIndent3"/>
              <w:tabs>
                <w:tab w:val="clear" w:pos="450"/>
                <w:tab w:val="left" w:pos="-90"/>
              </w:tabs>
              <w:spacing w:line="226" w:lineRule="auto"/>
              <w:ind w:left="0"/>
              <w:jc w:val="right"/>
              <w:rPr>
                <w:rFonts w:ascii="Arial" w:hAnsi="Arial" w:cs="Arial"/>
                <w:sz w:val="20"/>
              </w:rPr>
            </w:pPr>
          </w:p>
        </w:tc>
        <w:tc>
          <w:tcPr>
            <w:tcW w:w="1024" w:type="dxa"/>
            <w:tcBorders>
              <w:top w:val="single" w:sz="4" w:space="0" w:color="auto"/>
            </w:tcBorders>
            <w:vAlign w:val="center"/>
          </w:tcPr>
          <w:p w:rsidR="00A35A4E" w:rsidRDefault="00A35A4E" w:rsidP="00A924E2">
            <w:pPr>
              <w:pStyle w:val="BodyTextIndent3"/>
              <w:tabs>
                <w:tab w:val="clear" w:pos="450"/>
                <w:tab w:val="left" w:pos="-90"/>
              </w:tabs>
              <w:spacing w:line="226" w:lineRule="auto"/>
              <w:ind w:left="0"/>
              <w:jc w:val="right"/>
              <w:rPr>
                <w:rFonts w:ascii="Arial" w:hAnsi="Arial" w:cs="Arial"/>
                <w:sz w:val="20"/>
              </w:rPr>
            </w:pPr>
            <w:r>
              <w:rPr>
                <w:rFonts w:ascii="Arial" w:hAnsi="Arial" w:cs="Arial"/>
                <w:sz w:val="20"/>
              </w:rPr>
              <w:t>RM’000</w:t>
            </w:r>
          </w:p>
        </w:tc>
        <w:tc>
          <w:tcPr>
            <w:tcW w:w="360" w:type="dxa"/>
            <w:tcBorders>
              <w:top w:val="single" w:sz="4" w:space="0" w:color="auto"/>
              <w:right w:val="single" w:sz="4" w:space="0" w:color="auto"/>
            </w:tcBorders>
            <w:vAlign w:val="center"/>
          </w:tcPr>
          <w:p w:rsidR="00A35A4E" w:rsidRDefault="00A35A4E" w:rsidP="00A924E2">
            <w:pPr>
              <w:pStyle w:val="BodyTextIndent3"/>
              <w:tabs>
                <w:tab w:val="clear" w:pos="450"/>
                <w:tab w:val="left" w:pos="-90"/>
              </w:tabs>
              <w:spacing w:line="226" w:lineRule="auto"/>
              <w:ind w:left="0"/>
              <w:jc w:val="right"/>
              <w:rPr>
                <w:rFonts w:ascii="Arial" w:hAnsi="Arial" w:cs="Arial"/>
                <w:sz w:val="20"/>
              </w:rPr>
            </w:pPr>
          </w:p>
        </w:tc>
        <w:tc>
          <w:tcPr>
            <w:tcW w:w="270" w:type="dxa"/>
            <w:tcBorders>
              <w:top w:val="single" w:sz="4" w:space="0" w:color="auto"/>
              <w:left w:val="single" w:sz="4" w:space="0" w:color="auto"/>
            </w:tcBorders>
            <w:vAlign w:val="center"/>
          </w:tcPr>
          <w:p w:rsidR="00A35A4E" w:rsidRDefault="00A35A4E" w:rsidP="00A924E2">
            <w:pPr>
              <w:pStyle w:val="BodyTextIndent3"/>
              <w:tabs>
                <w:tab w:val="clear" w:pos="450"/>
                <w:tab w:val="left" w:pos="-90"/>
              </w:tabs>
              <w:spacing w:line="226" w:lineRule="auto"/>
              <w:ind w:left="0"/>
              <w:jc w:val="right"/>
              <w:rPr>
                <w:rFonts w:ascii="Arial" w:hAnsi="Arial" w:cs="Arial"/>
                <w:sz w:val="20"/>
              </w:rPr>
            </w:pPr>
          </w:p>
        </w:tc>
        <w:tc>
          <w:tcPr>
            <w:tcW w:w="990" w:type="dxa"/>
            <w:tcBorders>
              <w:top w:val="single" w:sz="4" w:space="0" w:color="auto"/>
            </w:tcBorders>
            <w:vAlign w:val="center"/>
          </w:tcPr>
          <w:p w:rsidR="00A35A4E" w:rsidRDefault="00A35A4E" w:rsidP="00A924E2">
            <w:pPr>
              <w:pStyle w:val="BodyTextIndent3"/>
              <w:tabs>
                <w:tab w:val="clear" w:pos="450"/>
                <w:tab w:val="left" w:pos="-90"/>
              </w:tabs>
              <w:spacing w:line="226" w:lineRule="auto"/>
              <w:ind w:left="0"/>
              <w:jc w:val="right"/>
              <w:rPr>
                <w:rFonts w:ascii="Arial" w:hAnsi="Arial" w:cs="Arial"/>
                <w:sz w:val="20"/>
              </w:rPr>
            </w:pPr>
            <w:r>
              <w:rPr>
                <w:rFonts w:ascii="Arial" w:hAnsi="Arial" w:cs="Arial"/>
                <w:sz w:val="20"/>
              </w:rPr>
              <w:t>RM’000</w:t>
            </w:r>
          </w:p>
        </w:tc>
        <w:tc>
          <w:tcPr>
            <w:tcW w:w="270" w:type="dxa"/>
            <w:tcBorders>
              <w:top w:val="single" w:sz="4" w:space="0" w:color="auto"/>
              <w:right w:val="single" w:sz="4" w:space="0" w:color="auto"/>
            </w:tcBorders>
            <w:vAlign w:val="center"/>
          </w:tcPr>
          <w:p w:rsidR="00A35A4E" w:rsidRDefault="00A35A4E" w:rsidP="00A924E2">
            <w:pPr>
              <w:pStyle w:val="BodyTextIndent3"/>
              <w:tabs>
                <w:tab w:val="clear" w:pos="450"/>
                <w:tab w:val="left" w:pos="-90"/>
              </w:tabs>
              <w:spacing w:line="226" w:lineRule="auto"/>
              <w:ind w:left="0"/>
              <w:jc w:val="right"/>
              <w:rPr>
                <w:rFonts w:ascii="Arial" w:hAnsi="Arial" w:cs="Arial"/>
                <w:sz w:val="20"/>
              </w:rPr>
            </w:pPr>
          </w:p>
        </w:tc>
        <w:tc>
          <w:tcPr>
            <w:tcW w:w="270" w:type="dxa"/>
            <w:tcBorders>
              <w:top w:val="single" w:sz="4" w:space="0" w:color="auto"/>
              <w:left w:val="single" w:sz="4" w:space="0" w:color="auto"/>
            </w:tcBorders>
            <w:vAlign w:val="center"/>
          </w:tcPr>
          <w:p w:rsidR="00A35A4E" w:rsidRDefault="00A35A4E" w:rsidP="00A924E2">
            <w:pPr>
              <w:pStyle w:val="BodyTextIndent3"/>
              <w:tabs>
                <w:tab w:val="clear" w:pos="450"/>
                <w:tab w:val="left" w:pos="-90"/>
              </w:tabs>
              <w:spacing w:line="226" w:lineRule="auto"/>
              <w:ind w:left="0"/>
              <w:jc w:val="right"/>
              <w:rPr>
                <w:rFonts w:ascii="Arial" w:hAnsi="Arial" w:cs="Arial"/>
                <w:sz w:val="20"/>
              </w:rPr>
            </w:pPr>
          </w:p>
          <w:p w:rsidR="00A35A4E" w:rsidRDefault="00A35A4E" w:rsidP="00A924E2">
            <w:pPr>
              <w:pStyle w:val="BodyTextIndent3"/>
              <w:tabs>
                <w:tab w:val="clear" w:pos="450"/>
                <w:tab w:val="left" w:pos="-90"/>
              </w:tabs>
              <w:spacing w:line="226" w:lineRule="auto"/>
              <w:ind w:left="0"/>
              <w:jc w:val="right"/>
              <w:rPr>
                <w:rFonts w:ascii="Arial" w:hAnsi="Arial" w:cs="Arial"/>
                <w:sz w:val="20"/>
              </w:rPr>
            </w:pPr>
          </w:p>
        </w:tc>
        <w:tc>
          <w:tcPr>
            <w:tcW w:w="1080" w:type="dxa"/>
            <w:tcBorders>
              <w:top w:val="single" w:sz="4" w:space="0" w:color="auto"/>
            </w:tcBorders>
            <w:vAlign w:val="center"/>
          </w:tcPr>
          <w:p w:rsidR="00A35A4E" w:rsidRDefault="00A35A4E" w:rsidP="00A924E2">
            <w:pPr>
              <w:pStyle w:val="BodyTextIndent3"/>
              <w:tabs>
                <w:tab w:val="clear" w:pos="450"/>
                <w:tab w:val="left" w:pos="-90"/>
              </w:tabs>
              <w:spacing w:line="226" w:lineRule="auto"/>
              <w:ind w:left="0"/>
              <w:jc w:val="right"/>
              <w:rPr>
                <w:rFonts w:ascii="Arial" w:hAnsi="Arial" w:cs="Arial"/>
                <w:sz w:val="20"/>
              </w:rPr>
            </w:pPr>
            <w:r>
              <w:rPr>
                <w:rFonts w:ascii="Arial" w:hAnsi="Arial" w:cs="Arial"/>
                <w:sz w:val="20"/>
              </w:rPr>
              <w:t>RM’000</w:t>
            </w:r>
          </w:p>
        </w:tc>
        <w:tc>
          <w:tcPr>
            <w:tcW w:w="360" w:type="dxa"/>
            <w:tcBorders>
              <w:top w:val="single" w:sz="4" w:space="0" w:color="auto"/>
              <w:right w:val="single" w:sz="4" w:space="0" w:color="auto"/>
            </w:tcBorders>
            <w:vAlign w:val="center"/>
          </w:tcPr>
          <w:p w:rsidR="00A35A4E" w:rsidRDefault="00A35A4E" w:rsidP="00A924E2">
            <w:pPr>
              <w:pStyle w:val="BodyTextIndent3"/>
              <w:tabs>
                <w:tab w:val="clear" w:pos="450"/>
                <w:tab w:val="left" w:pos="-90"/>
              </w:tabs>
              <w:spacing w:line="226" w:lineRule="auto"/>
              <w:ind w:left="0"/>
              <w:jc w:val="right"/>
              <w:rPr>
                <w:rFonts w:ascii="Arial" w:hAnsi="Arial" w:cs="Arial"/>
                <w:sz w:val="20"/>
              </w:rPr>
            </w:pPr>
          </w:p>
        </w:tc>
      </w:tr>
      <w:tr w:rsidR="00A35A4E" w:rsidTr="00A924E2">
        <w:tblPrEx>
          <w:tblBorders>
            <w:top w:val="none" w:sz="0" w:space="0" w:color="auto"/>
            <w:left w:val="none" w:sz="0" w:space="0" w:color="auto"/>
            <w:bottom w:val="none" w:sz="0" w:space="0" w:color="auto"/>
            <w:right w:val="none" w:sz="0" w:space="0" w:color="auto"/>
          </w:tblBorders>
        </w:tblPrEx>
        <w:trPr>
          <w:trHeight w:val="368"/>
        </w:trPr>
        <w:tc>
          <w:tcPr>
            <w:tcW w:w="3780" w:type="dxa"/>
            <w:tcBorders>
              <w:left w:val="single" w:sz="4" w:space="0" w:color="auto"/>
              <w:right w:val="single" w:sz="4" w:space="0" w:color="auto"/>
            </w:tcBorders>
            <w:vAlign w:val="center"/>
          </w:tcPr>
          <w:p w:rsidR="00A35A4E" w:rsidRDefault="00A35A4E" w:rsidP="00A924E2">
            <w:pPr>
              <w:pStyle w:val="BodyTextIndent3"/>
              <w:tabs>
                <w:tab w:val="clear" w:pos="450"/>
                <w:tab w:val="left" w:pos="-90"/>
              </w:tabs>
              <w:spacing w:line="226" w:lineRule="auto"/>
              <w:ind w:left="0"/>
              <w:jc w:val="left"/>
              <w:rPr>
                <w:rFonts w:ascii="Arial" w:hAnsi="Arial" w:cs="Arial"/>
                <w:b/>
                <w:sz w:val="20"/>
              </w:rPr>
            </w:pPr>
          </w:p>
        </w:tc>
        <w:tc>
          <w:tcPr>
            <w:tcW w:w="326" w:type="dxa"/>
            <w:tcBorders>
              <w:left w:val="single" w:sz="4" w:space="0" w:color="auto"/>
            </w:tcBorders>
            <w:vAlign w:val="center"/>
          </w:tcPr>
          <w:p w:rsidR="00A35A4E" w:rsidRDefault="00A35A4E" w:rsidP="00A924E2">
            <w:pPr>
              <w:pStyle w:val="BodyTextIndent3"/>
              <w:tabs>
                <w:tab w:val="clear" w:pos="450"/>
                <w:tab w:val="left" w:pos="-90"/>
              </w:tabs>
              <w:spacing w:line="226" w:lineRule="auto"/>
              <w:ind w:left="0"/>
              <w:jc w:val="right"/>
              <w:rPr>
                <w:rFonts w:ascii="Arial" w:hAnsi="Arial" w:cs="Arial"/>
                <w:sz w:val="20"/>
              </w:rPr>
            </w:pPr>
          </w:p>
        </w:tc>
        <w:tc>
          <w:tcPr>
            <w:tcW w:w="1080" w:type="dxa"/>
            <w:vAlign w:val="center"/>
          </w:tcPr>
          <w:p w:rsidR="00A35A4E" w:rsidRDefault="00A35A4E" w:rsidP="00A924E2">
            <w:pPr>
              <w:pStyle w:val="BodyTextIndent3"/>
              <w:tabs>
                <w:tab w:val="clear" w:pos="450"/>
                <w:tab w:val="left" w:pos="-90"/>
              </w:tabs>
              <w:spacing w:line="226" w:lineRule="auto"/>
              <w:ind w:left="0"/>
              <w:jc w:val="right"/>
              <w:rPr>
                <w:rFonts w:ascii="Arial" w:hAnsi="Arial" w:cs="Arial"/>
                <w:sz w:val="20"/>
              </w:rPr>
            </w:pPr>
          </w:p>
        </w:tc>
        <w:tc>
          <w:tcPr>
            <w:tcW w:w="304" w:type="dxa"/>
            <w:tcBorders>
              <w:right w:val="single" w:sz="4" w:space="0" w:color="auto"/>
            </w:tcBorders>
            <w:vAlign w:val="center"/>
          </w:tcPr>
          <w:p w:rsidR="00A35A4E" w:rsidRDefault="00A35A4E" w:rsidP="00A924E2">
            <w:pPr>
              <w:pStyle w:val="BodyTextIndent3"/>
              <w:tabs>
                <w:tab w:val="clear" w:pos="450"/>
                <w:tab w:val="left" w:pos="-90"/>
              </w:tabs>
              <w:spacing w:line="226" w:lineRule="auto"/>
              <w:ind w:left="0"/>
              <w:jc w:val="right"/>
              <w:rPr>
                <w:rFonts w:ascii="Arial" w:hAnsi="Arial" w:cs="Arial"/>
                <w:sz w:val="20"/>
              </w:rPr>
            </w:pPr>
          </w:p>
        </w:tc>
        <w:tc>
          <w:tcPr>
            <w:tcW w:w="236" w:type="dxa"/>
            <w:tcBorders>
              <w:left w:val="single" w:sz="4" w:space="0" w:color="auto"/>
            </w:tcBorders>
            <w:vAlign w:val="center"/>
          </w:tcPr>
          <w:p w:rsidR="00A35A4E" w:rsidRDefault="00A35A4E" w:rsidP="00A924E2">
            <w:pPr>
              <w:pStyle w:val="BodyTextIndent3"/>
              <w:tabs>
                <w:tab w:val="clear" w:pos="450"/>
                <w:tab w:val="left" w:pos="-90"/>
              </w:tabs>
              <w:spacing w:line="226" w:lineRule="auto"/>
              <w:ind w:left="0"/>
              <w:jc w:val="right"/>
              <w:rPr>
                <w:rFonts w:ascii="Arial" w:hAnsi="Arial" w:cs="Arial"/>
                <w:sz w:val="20"/>
              </w:rPr>
            </w:pPr>
          </w:p>
        </w:tc>
        <w:tc>
          <w:tcPr>
            <w:tcW w:w="1024" w:type="dxa"/>
            <w:vAlign w:val="center"/>
          </w:tcPr>
          <w:p w:rsidR="00A35A4E" w:rsidRDefault="00A35A4E" w:rsidP="00A924E2">
            <w:pPr>
              <w:pStyle w:val="BodyTextIndent3"/>
              <w:tabs>
                <w:tab w:val="clear" w:pos="450"/>
                <w:tab w:val="left" w:pos="-90"/>
              </w:tabs>
              <w:spacing w:line="226" w:lineRule="auto"/>
              <w:ind w:left="0"/>
              <w:jc w:val="right"/>
              <w:rPr>
                <w:rFonts w:ascii="Arial" w:hAnsi="Arial" w:cs="Arial"/>
                <w:sz w:val="20"/>
              </w:rPr>
            </w:pPr>
          </w:p>
        </w:tc>
        <w:tc>
          <w:tcPr>
            <w:tcW w:w="360" w:type="dxa"/>
            <w:tcBorders>
              <w:right w:val="single" w:sz="4" w:space="0" w:color="auto"/>
            </w:tcBorders>
            <w:vAlign w:val="center"/>
          </w:tcPr>
          <w:p w:rsidR="00A35A4E" w:rsidRDefault="00A35A4E" w:rsidP="00A924E2">
            <w:pPr>
              <w:pStyle w:val="BodyTextIndent3"/>
              <w:tabs>
                <w:tab w:val="clear" w:pos="450"/>
                <w:tab w:val="left" w:pos="-90"/>
              </w:tabs>
              <w:spacing w:line="226" w:lineRule="auto"/>
              <w:ind w:left="0"/>
              <w:jc w:val="right"/>
              <w:rPr>
                <w:rFonts w:ascii="Arial" w:hAnsi="Arial" w:cs="Arial"/>
                <w:sz w:val="20"/>
              </w:rPr>
            </w:pPr>
          </w:p>
        </w:tc>
        <w:tc>
          <w:tcPr>
            <w:tcW w:w="270" w:type="dxa"/>
            <w:tcBorders>
              <w:left w:val="single" w:sz="4" w:space="0" w:color="auto"/>
            </w:tcBorders>
            <w:vAlign w:val="center"/>
          </w:tcPr>
          <w:p w:rsidR="00A35A4E" w:rsidRDefault="00A35A4E" w:rsidP="00A924E2">
            <w:pPr>
              <w:pStyle w:val="BodyTextIndent3"/>
              <w:tabs>
                <w:tab w:val="clear" w:pos="450"/>
                <w:tab w:val="left" w:pos="-90"/>
              </w:tabs>
              <w:spacing w:line="226" w:lineRule="auto"/>
              <w:ind w:left="0"/>
              <w:jc w:val="right"/>
              <w:rPr>
                <w:rFonts w:ascii="Arial" w:hAnsi="Arial" w:cs="Arial"/>
                <w:sz w:val="20"/>
              </w:rPr>
            </w:pPr>
          </w:p>
        </w:tc>
        <w:tc>
          <w:tcPr>
            <w:tcW w:w="990" w:type="dxa"/>
            <w:vAlign w:val="center"/>
          </w:tcPr>
          <w:p w:rsidR="00A35A4E" w:rsidRDefault="00A35A4E" w:rsidP="00A924E2">
            <w:pPr>
              <w:pStyle w:val="BodyTextIndent3"/>
              <w:tabs>
                <w:tab w:val="clear" w:pos="450"/>
                <w:tab w:val="left" w:pos="-90"/>
              </w:tabs>
              <w:spacing w:line="226" w:lineRule="auto"/>
              <w:ind w:left="0"/>
              <w:jc w:val="right"/>
              <w:rPr>
                <w:rFonts w:ascii="Arial" w:hAnsi="Arial" w:cs="Arial"/>
                <w:sz w:val="20"/>
              </w:rPr>
            </w:pPr>
          </w:p>
        </w:tc>
        <w:tc>
          <w:tcPr>
            <w:tcW w:w="270" w:type="dxa"/>
            <w:tcBorders>
              <w:right w:val="single" w:sz="4" w:space="0" w:color="auto"/>
            </w:tcBorders>
            <w:vAlign w:val="center"/>
          </w:tcPr>
          <w:p w:rsidR="00A35A4E" w:rsidRDefault="00A35A4E" w:rsidP="00A924E2">
            <w:pPr>
              <w:pStyle w:val="BodyTextIndent3"/>
              <w:tabs>
                <w:tab w:val="clear" w:pos="450"/>
                <w:tab w:val="left" w:pos="-90"/>
              </w:tabs>
              <w:spacing w:line="226" w:lineRule="auto"/>
              <w:ind w:left="0"/>
              <w:jc w:val="right"/>
              <w:rPr>
                <w:rFonts w:ascii="Arial" w:hAnsi="Arial" w:cs="Arial"/>
                <w:sz w:val="20"/>
              </w:rPr>
            </w:pPr>
          </w:p>
        </w:tc>
        <w:tc>
          <w:tcPr>
            <w:tcW w:w="270" w:type="dxa"/>
            <w:tcBorders>
              <w:left w:val="single" w:sz="4" w:space="0" w:color="auto"/>
            </w:tcBorders>
            <w:vAlign w:val="center"/>
          </w:tcPr>
          <w:p w:rsidR="00A35A4E" w:rsidRDefault="00A35A4E" w:rsidP="00A924E2">
            <w:pPr>
              <w:pStyle w:val="BodyTextIndent3"/>
              <w:tabs>
                <w:tab w:val="clear" w:pos="450"/>
                <w:tab w:val="left" w:pos="-90"/>
              </w:tabs>
              <w:spacing w:line="226" w:lineRule="auto"/>
              <w:ind w:left="0"/>
              <w:jc w:val="right"/>
              <w:rPr>
                <w:rFonts w:ascii="Arial" w:hAnsi="Arial" w:cs="Arial"/>
                <w:sz w:val="20"/>
              </w:rPr>
            </w:pPr>
          </w:p>
        </w:tc>
        <w:tc>
          <w:tcPr>
            <w:tcW w:w="1080" w:type="dxa"/>
            <w:vAlign w:val="center"/>
          </w:tcPr>
          <w:p w:rsidR="00A35A4E" w:rsidRDefault="00A35A4E" w:rsidP="00A924E2">
            <w:pPr>
              <w:pStyle w:val="BodyTextIndent3"/>
              <w:tabs>
                <w:tab w:val="clear" w:pos="450"/>
                <w:tab w:val="left" w:pos="-90"/>
              </w:tabs>
              <w:spacing w:line="226" w:lineRule="auto"/>
              <w:ind w:left="0"/>
              <w:jc w:val="right"/>
              <w:rPr>
                <w:rFonts w:ascii="Arial" w:hAnsi="Arial" w:cs="Arial"/>
                <w:sz w:val="20"/>
              </w:rPr>
            </w:pPr>
          </w:p>
        </w:tc>
        <w:tc>
          <w:tcPr>
            <w:tcW w:w="360" w:type="dxa"/>
            <w:tcBorders>
              <w:right w:val="single" w:sz="4" w:space="0" w:color="auto"/>
            </w:tcBorders>
            <w:vAlign w:val="center"/>
          </w:tcPr>
          <w:p w:rsidR="00A35A4E" w:rsidRDefault="00A35A4E" w:rsidP="00A924E2">
            <w:pPr>
              <w:pStyle w:val="BodyTextIndent3"/>
              <w:tabs>
                <w:tab w:val="clear" w:pos="450"/>
                <w:tab w:val="left" w:pos="-90"/>
              </w:tabs>
              <w:spacing w:line="226" w:lineRule="auto"/>
              <w:ind w:left="0"/>
              <w:jc w:val="right"/>
              <w:rPr>
                <w:rFonts w:ascii="Arial" w:hAnsi="Arial" w:cs="Arial"/>
                <w:sz w:val="20"/>
              </w:rPr>
            </w:pPr>
          </w:p>
        </w:tc>
      </w:tr>
      <w:tr w:rsidR="00262E3C" w:rsidTr="00950733">
        <w:tblPrEx>
          <w:tblBorders>
            <w:top w:val="none" w:sz="0" w:space="0" w:color="auto"/>
            <w:left w:val="none" w:sz="0" w:space="0" w:color="auto"/>
            <w:bottom w:val="none" w:sz="0" w:space="0" w:color="auto"/>
            <w:right w:val="none" w:sz="0" w:space="0" w:color="auto"/>
          </w:tblBorders>
        </w:tblPrEx>
        <w:trPr>
          <w:trHeight w:val="368"/>
        </w:trPr>
        <w:tc>
          <w:tcPr>
            <w:tcW w:w="3780" w:type="dxa"/>
            <w:tcBorders>
              <w:left w:val="single" w:sz="4" w:space="0" w:color="auto"/>
              <w:right w:val="single" w:sz="4" w:space="0" w:color="auto"/>
            </w:tcBorders>
            <w:vAlign w:val="center"/>
          </w:tcPr>
          <w:p w:rsidR="00262E3C" w:rsidRDefault="00262E3C" w:rsidP="001527DE">
            <w:pPr>
              <w:pStyle w:val="BodyTextIndent3"/>
              <w:tabs>
                <w:tab w:val="clear" w:pos="450"/>
                <w:tab w:val="left" w:pos="-90"/>
              </w:tabs>
              <w:spacing w:line="226" w:lineRule="auto"/>
              <w:ind w:left="0"/>
              <w:jc w:val="left"/>
              <w:rPr>
                <w:rFonts w:ascii="Arial" w:hAnsi="Arial" w:cs="Arial"/>
                <w:sz w:val="20"/>
              </w:rPr>
            </w:pPr>
            <w:r>
              <w:rPr>
                <w:rFonts w:ascii="Arial" w:hAnsi="Arial" w:cs="Arial"/>
                <w:sz w:val="20"/>
              </w:rPr>
              <w:t>Profit</w:t>
            </w:r>
            <w:r w:rsidR="006A0718">
              <w:rPr>
                <w:rFonts w:ascii="Arial" w:hAnsi="Arial" w:cs="Arial"/>
                <w:sz w:val="20"/>
              </w:rPr>
              <w:t xml:space="preserve"> / (loss)</w:t>
            </w:r>
            <w:r>
              <w:rPr>
                <w:rFonts w:ascii="Arial" w:hAnsi="Arial" w:cs="Arial"/>
                <w:sz w:val="20"/>
              </w:rPr>
              <w:t xml:space="preserve"> for the period</w:t>
            </w:r>
          </w:p>
        </w:tc>
        <w:tc>
          <w:tcPr>
            <w:tcW w:w="326" w:type="dxa"/>
            <w:tcBorders>
              <w:left w:val="single" w:sz="4" w:space="0" w:color="auto"/>
            </w:tcBorders>
            <w:vAlign w:val="center"/>
          </w:tcPr>
          <w:p w:rsidR="00262E3C" w:rsidRDefault="00262E3C" w:rsidP="00A924E2">
            <w:pPr>
              <w:pStyle w:val="BodyTextIndent3"/>
              <w:tabs>
                <w:tab w:val="clear" w:pos="450"/>
                <w:tab w:val="left" w:pos="-90"/>
              </w:tabs>
              <w:spacing w:line="226" w:lineRule="auto"/>
              <w:ind w:left="0"/>
              <w:jc w:val="right"/>
              <w:rPr>
                <w:rFonts w:ascii="Arial" w:hAnsi="Arial" w:cs="Arial"/>
                <w:sz w:val="20"/>
              </w:rPr>
            </w:pPr>
          </w:p>
        </w:tc>
        <w:tc>
          <w:tcPr>
            <w:tcW w:w="1080" w:type="dxa"/>
            <w:vAlign w:val="center"/>
          </w:tcPr>
          <w:p w:rsidR="00262E3C" w:rsidRPr="003A092E" w:rsidRDefault="002B05CF" w:rsidP="00F13B95">
            <w:pPr>
              <w:pStyle w:val="BodyTextIndent3"/>
              <w:tabs>
                <w:tab w:val="clear" w:pos="450"/>
                <w:tab w:val="left" w:pos="-90"/>
              </w:tabs>
              <w:spacing w:before="120" w:after="120" w:line="226" w:lineRule="auto"/>
              <w:ind w:left="0"/>
              <w:jc w:val="right"/>
              <w:rPr>
                <w:rFonts w:ascii="Arial" w:hAnsi="Arial" w:cs="Arial"/>
                <w:sz w:val="20"/>
              </w:rPr>
            </w:pPr>
            <w:r>
              <w:rPr>
                <w:rFonts w:ascii="Arial" w:hAnsi="Arial" w:cs="Arial"/>
                <w:sz w:val="20"/>
              </w:rPr>
              <w:t>3</w:t>
            </w:r>
            <w:r w:rsidR="007976F1">
              <w:rPr>
                <w:rFonts w:ascii="Arial" w:hAnsi="Arial" w:cs="Arial"/>
                <w:sz w:val="20"/>
              </w:rPr>
              <w:t>,</w:t>
            </w:r>
            <w:r>
              <w:rPr>
                <w:rFonts w:ascii="Arial" w:hAnsi="Arial" w:cs="Arial"/>
                <w:sz w:val="20"/>
              </w:rPr>
              <w:t>99</w:t>
            </w:r>
            <w:r w:rsidR="00402924">
              <w:rPr>
                <w:rFonts w:ascii="Arial" w:hAnsi="Arial" w:cs="Arial"/>
                <w:sz w:val="20"/>
              </w:rPr>
              <w:t>3</w:t>
            </w:r>
          </w:p>
        </w:tc>
        <w:tc>
          <w:tcPr>
            <w:tcW w:w="304" w:type="dxa"/>
            <w:tcBorders>
              <w:right w:val="single" w:sz="4" w:space="0" w:color="auto"/>
            </w:tcBorders>
            <w:vAlign w:val="center"/>
          </w:tcPr>
          <w:p w:rsidR="00262E3C" w:rsidRPr="003A092E" w:rsidRDefault="00262E3C" w:rsidP="00A924E2">
            <w:pPr>
              <w:pStyle w:val="BodyTextIndent3"/>
              <w:tabs>
                <w:tab w:val="left" w:pos="-90"/>
              </w:tabs>
              <w:spacing w:before="120" w:after="120" w:line="226" w:lineRule="auto"/>
              <w:jc w:val="right"/>
              <w:rPr>
                <w:rFonts w:ascii="Arial" w:hAnsi="Arial" w:cs="Arial"/>
                <w:sz w:val="20"/>
              </w:rPr>
            </w:pPr>
          </w:p>
        </w:tc>
        <w:tc>
          <w:tcPr>
            <w:tcW w:w="236" w:type="dxa"/>
            <w:tcBorders>
              <w:left w:val="single" w:sz="4" w:space="0" w:color="auto"/>
            </w:tcBorders>
            <w:vAlign w:val="center"/>
          </w:tcPr>
          <w:p w:rsidR="00262E3C" w:rsidRPr="003A092E" w:rsidRDefault="00262E3C" w:rsidP="00A924E2">
            <w:pPr>
              <w:pStyle w:val="BodyTextIndent3"/>
              <w:tabs>
                <w:tab w:val="left" w:pos="-90"/>
              </w:tabs>
              <w:spacing w:before="120" w:after="120" w:line="226" w:lineRule="auto"/>
              <w:jc w:val="right"/>
              <w:rPr>
                <w:rFonts w:ascii="Arial" w:hAnsi="Arial" w:cs="Arial"/>
                <w:sz w:val="20"/>
              </w:rPr>
            </w:pPr>
          </w:p>
        </w:tc>
        <w:tc>
          <w:tcPr>
            <w:tcW w:w="1024" w:type="dxa"/>
            <w:vAlign w:val="center"/>
          </w:tcPr>
          <w:p w:rsidR="00262E3C" w:rsidRPr="003A092E" w:rsidRDefault="007976F1" w:rsidP="000C3F57">
            <w:pPr>
              <w:pStyle w:val="BodyTextIndent3"/>
              <w:tabs>
                <w:tab w:val="clear" w:pos="450"/>
                <w:tab w:val="left" w:pos="-90"/>
              </w:tabs>
              <w:spacing w:before="120" w:after="120" w:line="226" w:lineRule="auto"/>
              <w:ind w:left="0"/>
              <w:jc w:val="right"/>
              <w:rPr>
                <w:rFonts w:ascii="Arial" w:hAnsi="Arial" w:cs="Arial"/>
                <w:sz w:val="20"/>
              </w:rPr>
            </w:pPr>
            <w:r>
              <w:rPr>
                <w:rFonts w:ascii="Arial" w:hAnsi="Arial" w:cs="Arial"/>
                <w:sz w:val="20"/>
              </w:rPr>
              <w:t>(</w:t>
            </w:r>
            <w:r w:rsidR="000C3F57">
              <w:rPr>
                <w:rFonts w:ascii="Arial" w:hAnsi="Arial" w:cs="Arial"/>
                <w:sz w:val="20"/>
              </w:rPr>
              <w:t>247</w:t>
            </w:r>
            <w:r>
              <w:rPr>
                <w:rFonts w:ascii="Arial" w:hAnsi="Arial" w:cs="Arial"/>
                <w:sz w:val="20"/>
              </w:rPr>
              <w:t>)</w:t>
            </w:r>
          </w:p>
        </w:tc>
        <w:tc>
          <w:tcPr>
            <w:tcW w:w="360" w:type="dxa"/>
            <w:tcBorders>
              <w:right w:val="single" w:sz="4" w:space="0" w:color="auto"/>
            </w:tcBorders>
            <w:vAlign w:val="center"/>
          </w:tcPr>
          <w:p w:rsidR="00262E3C" w:rsidRPr="003A092E" w:rsidRDefault="00262E3C" w:rsidP="00A924E2">
            <w:pPr>
              <w:pStyle w:val="BodyTextIndent3"/>
              <w:tabs>
                <w:tab w:val="left" w:pos="-90"/>
              </w:tabs>
              <w:spacing w:before="120" w:after="120" w:line="226" w:lineRule="auto"/>
              <w:jc w:val="right"/>
              <w:rPr>
                <w:rFonts w:ascii="Arial" w:hAnsi="Arial" w:cs="Arial"/>
                <w:sz w:val="20"/>
              </w:rPr>
            </w:pPr>
          </w:p>
        </w:tc>
        <w:tc>
          <w:tcPr>
            <w:tcW w:w="270" w:type="dxa"/>
            <w:tcBorders>
              <w:left w:val="single" w:sz="4" w:space="0" w:color="auto"/>
            </w:tcBorders>
            <w:vAlign w:val="center"/>
          </w:tcPr>
          <w:p w:rsidR="00262E3C" w:rsidRPr="003A092E" w:rsidRDefault="00262E3C" w:rsidP="00A924E2">
            <w:pPr>
              <w:pStyle w:val="BodyTextIndent3"/>
              <w:tabs>
                <w:tab w:val="left" w:pos="-90"/>
              </w:tabs>
              <w:spacing w:before="120" w:after="120" w:line="226" w:lineRule="auto"/>
              <w:jc w:val="right"/>
              <w:rPr>
                <w:rFonts w:ascii="Arial" w:hAnsi="Arial" w:cs="Arial"/>
                <w:sz w:val="20"/>
              </w:rPr>
            </w:pPr>
          </w:p>
        </w:tc>
        <w:tc>
          <w:tcPr>
            <w:tcW w:w="990" w:type="dxa"/>
            <w:vAlign w:val="center"/>
          </w:tcPr>
          <w:p w:rsidR="00262E3C" w:rsidRPr="003A092E" w:rsidRDefault="002B05CF" w:rsidP="008C2A32">
            <w:pPr>
              <w:pStyle w:val="BodyTextIndent3"/>
              <w:tabs>
                <w:tab w:val="clear" w:pos="450"/>
                <w:tab w:val="left" w:pos="-90"/>
              </w:tabs>
              <w:spacing w:before="120" w:after="120" w:line="226" w:lineRule="auto"/>
              <w:ind w:left="0"/>
              <w:jc w:val="right"/>
              <w:rPr>
                <w:rFonts w:ascii="Arial" w:hAnsi="Arial" w:cs="Arial"/>
                <w:sz w:val="20"/>
              </w:rPr>
            </w:pPr>
            <w:r>
              <w:rPr>
                <w:rFonts w:ascii="Arial" w:hAnsi="Arial" w:cs="Arial"/>
                <w:sz w:val="20"/>
              </w:rPr>
              <w:t>6</w:t>
            </w:r>
            <w:r w:rsidR="007976F1">
              <w:rPr>
                <w:rFonts w:ascii="Arial" w:hAnsi="Arial" w:cs="Arial"/>
                <w:sz w:val="20"/>
              </w:rPr>
              <w:t>,</w:t>
            </w:r>
            <w:r>
              <w:rPr>
                <w:rFonts w:ascii="Arial" w:hAnsi="Arial" w:cs="Arial"/>
                <w:sz w:val="20"/>
              </w:rPr>
              <w:t>14</w:t>
            </w:r>
            <w:r w:rsidR="00402924">
              <w:rPr>
                <w:rFonts w:ascii="Arial" w:hAnsi="Arial" w:cs="Arial"/>
                <w:sz w:val="20"/>
              </w:rPr>
              <w:t>5</w:t>
            </w:r>
          </w:p>
        </w:tc>
        <w:tc>
          <w:tcPr>
            <w:tcW w:w="270" w:type="dxa"/>
            <w:tcBorders>
              <w:right w:val="single" w:sz="4" w:space="0" w:color="auto"/>
            </w:tcBorders>
            <w:vAlign w:val="center"/>
          </w:tcPr>
          <w:p w:rsidR="00262E3C" w:rsidRPr="003A092E" w:rsidRDefault="00262E3C" w:rsidP="00A924E2">
            <w:pPr>
              <w:pStyle w:val="BodyTextIndent3"/>
              <w:tabs>
                <w:tab w:val="left" w:pos="-90"/>
              </w:tabs>
              <w:spacing w:before="120" w:after="120" w:line="226" w:lineRule="auto"/>
              <w:jc w:val="right"/>
              <w:rPr>
                <w:rFonts w:ascii="Arial" w:hAnsi="Arial" w:cs="Arial"/>
                <w:sz w:val="20"/>
              </w:rPr>
            </w:pPr>
          </w:p>
        </w:tc>
        <w:tc>
          <w:tcPr>
            <w:tcW w:w="270" w:type="dxa"/>
            <w:tcBorders>
              <w:left w:val="single" w:sz="4" w:space="0" w:color="auto"/>
            </w:tcBorders>
            <w:vAlign w:val="center"/>
          </w:tcPr>
          <w:p w:rsidR="00262E3C" w:rsidRPr="003A092E" w:rsidRDefault="00262E3C" w:rsidP="00A924E2">
            <w:pPr>
              <w:pStyle w:val="BodyTextIndent3"/>
              <w:tabs>
                <w:tab w:val="left" w:pos="-90"/>
              </w:tabs>
              <w:spacing w:before="120" w:after="120" w:line="226" w:lineRule="auto"/>
              <w:jc w:val="right"/>
              <w:rPr>
                <w:rFonts w:ascii="Arial" w:hAnsi="Arial" w:cs="Arial"/>
                <w:sz w:val="20"/>
              </w:rPr>
            </w:pPr>
          </w:p>
        </w:tc>
        <w:tc>
          <w:tcPr>
            <w:tcW w:w="1080" w:type="dxa"/>
            <w:vAlign w:val="center"/>
          </w:tcPr>
          <w:p w:rsidR="00262E3C" w:rsidRPr="003A092E" w:rsidRDefault="009749A9" w:rsidP="009749A9">
            <w:pPr>
              <w:pStyle w:val="BodyTextIndent3"/>
              <w:tabs>
                <w:tab w:val="clear" w:pos="450"/>
                <w:tab w:val="left" w:pos="-90"/>
              </w:tabs>
              <w:spacing w:before="120" w:after="120" w:line="226" w:lineRule="auto"/>
              <w:ind w:left="0"/>
              <w:jc w:val="right"/>
              <w:rPr>
                <w:rFonts w:ascii="Arial" w:hAnsi="Arial" w:cs="Arial"/>
                <w:sz w:val="20"/>
              </w:rPr>
            </w:pPr>
            <w:r>
              <w:rPr>
                <w:rFonts w:ascii="Arial" w:hAnsi="Arial" w:cs="Arial"/>
                <w:sz w:val="20"/>
              </w:rPr>
              <w:t>(1</w:t>
            </w:r>
            <w:r w:rsidR="007976F1">
              <w:rPr>
                <w:rFonts w:ascii="Arial" w:hAnsi="Arial" w:cs="Arial"/>
                <w:sz w:val="20"/>
              </w:rPr>
              <w:t>,</w:t>
            </w:r>
            <w:r w:rsidR="000C3F57">
              <w:rPr>
                <w:rFonts w:ascii="Arial" w:hAnsi="Arial" w:cs="Arial"/>
                <w:sz w:val="20"/>
              </w:rPr>
              <w:t>932</w:t>
            </w:r>
            <w:r>
              <w:rPr>
                <w:rFonts w:ascii="Arial" w:hAnsi="Arial" w:cs="Arial"/>
                <w:sz w:val="20"/>
              </w:rPr>
              <w:t>)</w:t>
            </w:r>
          </w:p>
        </w:tc>
        <w:tc>
          <w:tcPr>
            <w:tcW w:w="360" w:type="dxa"/>
            <w:tcBorders>
              <w:right w:val="single" w:sz="4" w:space="0" w:color="auto"/>
            </w:tcBorders>
            <w:vAlign w:val="center"/>
          </w:tcPr>
          <w:p w:rsidR="00262E3C" w:rsidRDefault="00262E3C" w:rsidP="00A924E2">
            <w:pPr>
              <w:pStyle w:val="BodyTextIndent3"/>
              <w:tabs>
                <w:tab w:val="clear" w:pos="450"/>
                <w:tab w:val="left" w:pos="-90"/>
              </w:tabs>
              <w:spacing w:line="226" w:lineRule="auto"/>
              <w:ind w:left="0"/>
              <w:jc w:val="right"/>
              <w:rPr>
                <w:rFonts w:ascii="Arial" w:hAnsi="Arial" w:cs="Arial"/>
                <w:sz w:val="20"/>
              </w:rPr>
            </w:pPr>
          </w:p>
        </w:tc>
      </w:tr>
      <w:tr w:rsidR="00262E3C" w:rsidTr="00950733">
        <w:tblPrEx>
          <w:tblBorders>
            <w:top w:val="none" w:sz="0" w:space="0" w:color="auto"/>
            <w:left w:val="none" w:sz="0" w:space="0" w:color="auto"/>
            <w:bottom w:val="none" w:sz="0" w:space="0" w:color="auto"/>
            <w:right w:val="none" w:sz="0" w:space="0" w:color="auto"/>
          </w:tblBorders>
        </w:tblPrEx>
        <w:trPr>
          <w:trHeight w:val="369"/>
        </w:trPr>
        <w:tc>
          <w:tcPr>
            <w:tcW w:w="3780" w:type="dxa"/>
            <w:tcBorders>
              <w:left w:val="single" w:sz="4" w:space="0" w:color="auto"/>
              <w:right w:val="single" w:sz="4" w:space="0" w:color="auto"/>
            </w:tcBorders>
            <w:vAlign w:val="center"/>
          </w:tcPr>
          <w:p w:rsidR="00262E3C" w:rsidRDefault="00262E3C" w:rsidP="00A35A4E">
            <w:pPr>
              <w:pStyle w:val="BodyTextIndent3"/>
              <w:tabs>
                <w:tab w:val="clear" w:pos="450"/>
                <w:tab w:val="left" w:pos="-90"/>
              </w:tabs>
              <w:spacing w:line="226" w:lineRule="auto"/>
              <w:ind w:left="0"/>
              <w:jc w:val="left"/>
              <w:rPr>
                <w:rFonts w:ascii="Arial" w:hAnsi="Arial" w:cs="Arial"/>
                <w:sz w:val="20"/>
              </w:rPr>
            </w:pPr>
          </w:p>
        </w:tc>
        <w:tc>
          <w:tcPr>
            <w:tcW w:w="326" w:type="dxa"/>
            <w:tcBorders>
              <w:left w:val="single" w:sz="4" w:space="0" w:color="auto"/>
            </w:tcBorders>
            <w:vAlign w:val="center"/>
          </w:tcPr>
          <w:p w:rsidR="00262E3C" w:rsidRDefault="00262E3C" w:rsidP="00A924E2">
            <w:pPr>
              <w:pStyle w:val="BodyTextIndent3"/>
              <w:tabs>
                <w:tab w:val="clear" w:pos="450"/>
                <w:tab w:val="left" w:pos="-90"/>
              </w:tabs>
              <w:spacing w:line="226" w:lineRule="auto"/>
              <w:ind w:left="0"/>
              <w:jc w:val="right"/>
              <w:rPr>
                <w:rFonts w:ascii="Arial" w:hAnsi="Arial" w:cs="Arial"/>
                <w:sz w:val="20"/>
              </w:rPr>
            </w:pPr>
          </w:p>
        </w:tc>
        <w:tc>
          <w:tcPr>
            <w:tcW w:w="1080" w:type="dxa"/>
            <w:vAlign w:val="center"/>
          </w:tcPr>
          <w:p w:rsidR="00262E3C" w:rsidRDefault="00262E3C" w:rsidP="00A924E2">
            <w:pPr>
              <w:pStyle w:val="BodyTextIndent3"/>
              <w:tabs>
                <w:tab w:val="clear" w:pos="450"/>
                <w:tab w:val="left" w:pos="-90"/>
              </w:tabs>
              <w:spacing w:line="226" w:lineRule="auto"/>
              <w:ind w:left="0"/>
              <w:jc w:val="right"/>
              <w:rPr>
                <w:rFonts w:ascii="Arial" w:hAnsi="Arial" w:cs="Arial"/>
                <w:sz w:val="20"/>
              </w:rPr>
            </w:pPr>
          </w:p>
        </w:tc>
        <w:tc>
          <w:tcPr>
            <w:tcW w:w="304" w:type="dxa"/>
            <w:tcBorders>
              <w:right w:val="single" w:sz="4" w:space="0" w:color="auto"/>
            </w:tcBorders>
            <w:vAlign w:val="center"/>
          </w:tcPr>
          <w:p w:rsidR="00262E3C" w:rsidRDefault="00262E3C" w:rsidP="00A924E2">
            <w:pPr>
              <w:pStyle w:val="BodyTextIndent3"/>
              <w:tabs>
                <w:tab w:val="clear" w:pos="450"/>
                <w:tab w:val="left" w:pos="-90"/>
              </w:tabs>
              <w:spacing w:line="226" w:lineRule="auto"/>
              <w:ind w:left="0"/>
              <w:jc w:val="right"/>
              <w:rPr>
                <w:rFonts w:ascii="Arial" w:hAnsi="Arial" w:cs="Arial"/>
                <w:sz w:val="20"/>
              </w:rPr>
            </w:pPr>
          </w:p>
        </w:tc>
        <w:tc>
          <w:tcPr>
            <w:tcW w:w="236" w:type="dxa"/>
            <w:tcBorders>
              <w:left w:val="single" w:sz="4" w:space="0" w:color="auto"/>
            </w:tcBorders>
            <w:vAlign w:val="center"/>
          </w:tcPr>
          <w:p w:rsidR="00262E3C" w:rsidRDefault="00262E3C" w:rsidP="00A924E2">
            <w:pPr>
              <w:pStyle w:val="BodyTextIndent3"/>
              <w:tabs>
                <w:tab w:val="clear" w:pos="450"/>
                <w:tab w:val="left" w:pos="-90"/>
              </w:tabs>
              <w:spacing w:line="226" w:lineRule="auto"/>
              <w:ind w:left="0"/>
              <w:jc w:val="right"/>
              <w:rPr>
                <w:rFonts w:ascii="Arial" w:hAnsi="Arial" w:cs="Arial"/>
                <w:sz w:val="20"/>
              </w:rPr>
            </w:pPr>
          </w:p>
        </w:tc>
        <w:tc>
          <w:tcPr>
            <w:tcW w:w="1024" w:type="dxa"/>
            <w:vAlign w:val="center"/>
          </w:tcPr>
          <w:p w:rsidR="00262E3C" w:rsidRDefault="00262E3C" w:rsidP="004D0266">
            <w:pPr>
              <w:pStyle w:val="BodyTextIndent3"/>
              <w:tabs>
                <w:tab w:val="clear" w:pos="450"/>
                <w:tab w:val="left" w:pos="-90"/>
              </w:tabs>
              <w:spacing w:line="226" w:lineRule="auto"/>
              <w:ind w:left="0"/>
              <w:jc w:val="right"/>
              <w:rPr>
                <w:rFonts w:ascii="Arial" w:hAnsi="Arial" w:cs="Arial"/>
                <w:sz w:val="20"/>
              </w:rPr>
            </w:pPr>
          </w:p>
        </w:tc>
        <w:tc>
          <w:tcPr>
            <w:tcW w:w="360" w:type="dxa"/>
            <w:tcBorders>
              <w:right w:val="single" w:sz="4" w:space="0" w:color="auto"/>
            </w:tcBorders>
            <w:vAlign w:val="center"/>
          </w:tcPr>
          <w:p w:rsidR="00262E3C" w:rsidRDefault="00262E3C" w:rsidP="00A924E2">
            <w:pPr>
              <w:pStyle w:val="BodyTextIndent3"/>
              <w:tabs>
                <w:tab w:val="clear" w:pos="450"/>
                <w:tab w:val="left" w:pos="-90"/>
              </w:tabs>
              <w:spacing w:line="226" w:lineRule="auto"/>
              <w:ind w:left="0"/>
              <w:jc w:val="right"/>
              <w:rPr>
                <w:rFonts w:ascii="Arial" w:hAnsi="Arial" w:cs="Arial"/>
                <w:sz w:val="20"/>
              </w:rPr>
            </w:pPr>
          </w:p>
        </w:tc>
        <w:tc>
          <w:tcPr>
            <w:tcW w:w="270" w:type="dxa"/>
            <w:tcBorders>
              <w:left w:val="single" w:sz="4" w:space="0" w:color="auto"/>
            </w:tcBorders>
            <w:vAlign w:val="center"/>
          </w:tcPr>
          <w:p w:rsidR="00262E3C" w:rsidRDefault="00262E3C" w:rsidP="00A924E2">
            <w:pPr>
              <w:pStyle w:val="BodyTextIndent3"/>
              <w:tabs>
                <w:tab w:val="clear" w:pos="450"/>
                <w:tab w:val="left" w:pos="-90"/>
              </w:tabs>
              <w:spacing w:line="226" w:lineRule="auto"/>
              <w:ind w:left="0"/>
              <w:jc w:val="right"/>
              <w:rPr>
                <w:rFonts w:ascii="Arial" w:hAnsi="Arial" w:cs="Arial"/>
                <w:sz w:val="20"/>
              </w:rPr>
            </w:pPr>
          </w:p>
        </w:tc>
        <w:tc>
          <w:tcPr>
            <w:tcW w:w="990" w:type="dxa"/>
            <w:vAlign w:val="center"/>
          </w:tcPr>
          <w:p w:rsidR="00262E3C" w:rsidRDefault="00262E3C" w:rsidP="004F2D75">
            <w:pPr>
              <w:pStyle w:val="BodyTextIndent3"/>
              <w:tabs>
                <w:tab w:val="clear" w:pos="450"/>
                <w:tab w:val="left" w:pos="-90"/>
              </w:tabs>
              <w:spacing w:line="226" w:lineRule="auto"/>
              <w:ind w:left="0"/>
              <w:jc w:val="right"/>
              <w:rPr>
                <w:rFonts w:ascii="Arial" w:hAnsi="Arial" w:cs="Arial"/>
                <w:sz w:val="20"/>
              </w:rPr>
            </w:pPr>
          </w:p>
        </w:tc>
        <w:tc>
          <w:tcPr>
            <w:tcW w:w="270" w:type="dxa"/>
            <w:tcBorders>
              <w:right w:val="single" w:sz="4" w:space="0" w:color="auto"/>
            </w:tcBorders>
            <w:vAlign w:val="center"/>
          </w:tcPr>
          <w:p w:rsidR="00262E3C" w:rsidRDefault="00262E3C" w:rsidP="00A924E2">
            <w:pPr>
              <w:pStyle w:val="BodyTextIndent3"/>
              <w:tabs>
                <w:tab w:val="clear" w:pos="450"/>
                <w:tab w:val="left" w:pos="-90"/>
              </w:tabs>
              <w:spacing w:line="226" w:lineRule="auto"/>
              <w:ind w:left="0"/>
              <w:jc w:val="right"/>
              <w:rPr>
                <w:rFonts w:ascii="Arial" w:hAnsi="Arial" w:cs="Arial"/>
                <w:sz w:val="20"/>
              </w:rPr>
            </w:pPr>
          </w:p>
        </w:tc>
        <w:tc>
          <w:tcPr>
            <w:tcW w:w="270" w:type="dxa"/>
            <w:tcBorders>
              <w:left w:val="single" w:sz="4" w:space="0" w:color="auto"/>
            </w:tcBorders>
            <w:vAlign w:val="center"/>
          </w:tcPr>
          <w:p w:rsidR="00262E3C" w:rsidRDefault="00262E3C" w:rsidP="00A924E2">
            <w:pPr>
              <w:pStyle w:val="BodyTextIndent3"/>
              <w:tabs>
                <w:tab w:val="clear" w:pos="450"/>
                <w:tab w:val="left" w:pos="-90"/>
              </w:tabs>
              <w:spacing w:line="226" w:lineRule="auto"/>
              <w:ind w:left="0"/>
              <w:jc w:val="right"/>
              <w:rPr>
                <w:rFonts w:ascii="Arial" w:hAnsi="Arial" w:cs="Arial"/>
                <w:sz w:val="20"/>
              </w:rPr>
            </w:pPr>
          </w:p>
        </w:tc>
        <w:tc>
          <w:tcPr>
            <w:tcW w:w="1080" w:type="dxa"/>
            <w:vAlign w:val="center"/>
          </w:tcPr>
          <w:p w:rsidR="00262E3C" w:rsidRDefault="00262E3C" w:rsidP="004D0266">
            <w:pPr>
              <w:pStyle w:val="BodyTextIndent3"/>
              <w:tabs>
                <w:tab w:val="clear" w:pos="450"/>
                <w:tab w:val="left" w:pos="-90"/>
              </w:tabs>
              <w:spacing w:line="226" w:lineRule="auto"/>
              <w:ind w:left="0"/>
              <w:jc w:val="right"/>
              <w:rPr>
                <w:rFonts w:ascii="Arial" w:hAnsi="Arial" w:cs="Arial"/>
                <w:sz w:val="20"/>
              </w:rPr>
            </w:pPr>
          </w:p>
        </w:tc>
        <w:tc>
          <w:tcPr>
            <w:tcW w:w="360" w:type="dxa"/>
            <w:tcBorders>
              <w:right w:val="single" w:sz="4" w:space="0" w:color="auto"/>
            </w:tcBorders>
            <w:vAlign w:val="center"/>
          </w:tcPr>
          <w:p w:rsidR="00262E3C" w:rsidRDefault="00262E3C" w:rsidP="00A924E2">
            <w:pPr>
              <w:pStyle w:val="BodyTextIndent3"/>
              <w:tabs>
                <w:tab w:val="clear" w:pos="450"/>
                <w:tab w:val="left" w:pos="-90"/>
              </w:tabs>
              <w:spacing w:line="226" w:lineRule="auto"/>
              <w:ind w:left="0"/>
              <w:jc w:val="right"/>
              <w:rPr>
                <w:rFonts w:ascii="Arial" w:hAnsi="Arial" w:cs="Arial"/>
                <w:sz w:val="20"/>
              </w:rPr>
            </w:pPr>
          </w:p>
        </w:tc>
      </w:tr>
      <w:tr w:rsidR="00262E3C" w:rsidTr="00950733">
        <w:tblPrEx>
          <w:tblBorders>
            <w:top w:val="none" w:sz="0" w:space="0" w:color="auto"/>
            <w:left w:val="none" w:sz="0" w:space="0" w:color="auto"/>
            <w:bottom w:val="none" w:sz="0" w:space="0" w:color="auto"/>
            <w:right w:val="none" w:sz="0" w:space="0" w:color="auto"/>
          </w:tblBorders>
        </w:tblPrEx>
        <w:trPr>
          <w:trHeight w:val="369"/>
        </w:trPr>
        <w:tc>
          <w:tcPr>
            <w:tcW w:w="3780" w:type="dxa"/>
            <w:tcBorders>
              <w:left w:val="single" w:sz="4" w:space="0" w:color="auto"/>
              <w:right w:val="single" w:sz="4" w:space="0" w:color="auto"/>
            </w:tcBorders>
            <w:vAlign w:val="center"/>
          </w:tcPr>
          <w:p w:rsidR="00262E3C" w:rsidRPr="00A35A4E" w:rsidRDefault="00262E3C" w:rsidP="00A924E2">
            <w:pPr>
              <w:pStyle w:val="BodyTextIndent3"/>
              <w:tabs>
                <w:tab w:val="clear" w:pos="450"/>
                <w:tab w:val="left" w:pos="-90"/>
              </w:tabs>
              <w:spacing w:line="226" w:lineRule="auto"/>
              <w:ind w:left="0"/>
              <w:jc w:val="left"/>
              <w:rPr>
                <w:rFonts w:ascii="Arial" w:hAnsi="Arial" w:cs="Arial"/>
                <w:sz w:val="20"/>
              </w:rPr>
            </w:pPr>
            <w:r>
              <w:rPr>
                <w:rFonts w:ascii="Arial" w:hAnsi="Arial" w:cs="Arial"/>
                <w:sz w:val="20"/>
              </w:rPr>
              <w:t>Other comprehensive income / (loss)</w:t>
            </w:r>
          </w:p>
        </w:tc>
        <w:tc>
          <w:tcPr>
            <w:tcW w:w="326" w:type="dxa"/>
            <w:tcBorders>
              <w:left w:val="single" w:sz="4" w:space="0" w:color="auto"/>
            </w:tcBorders>
            <w:vAlign w:val="center"/>
          </w:tcPr>
          <w:p w:rsidR="00262E3C" w:rsidRDefault="00262E3C" w:rsidP="00A924E2">
            <w:pPr>
              <w:pStyle w:val="BodyTextIndent3"/>
              <w:tabs>
                <w:tab w:val="clear" w:pos="450"/>
                <w:tab w:val="left" w:pos="-90"/>
              </w:tabs>
              <w:spacing w:line="226" w:lineRule="auto"/>
              <w:ind w:left="0"/>
              <w:jc w:val="right"/>
              <w:rPr>
                <w:rFonts w:ascii="Arial" w:hAnsi="Arial" w:cs="Arial"/>
                <w:sz w:val="20"/>
              </w:rPr>
            </w:pPr>
          </w:p>
        </w:tc>
        <w:tc>
          <w:tcPr>
            <w:tcW w:w="1080" w:type="dxa"/>
            <w:vAlign w:val="center"/>
          </w:tcPr>
          <w:p w:rsidR="00262E3C" w:rsidRDefault="00262E3C" w:rsidP="00A924E2">
            <w:pPr>
              <w:pStyle w:val="BodyTextIndent3"/>
              <w:tabs>
                <w:tab w:val="clear" w:pos="450"/>
                <w:tab w:val="left" w:pos="-90"/>
              </w:tabs>
              <w:spacing w:line="226" w:lineRule="auto"/>
              <w:ind w:left="0"/>
              <w:jc w:val="right"/>
              <w:rPr>
                <w:rFonts w:ascii="Arial" w:hAnsi="Arial" w:cs="Arial"/>
                <w:sz w:val="20"/>
              </w:rPr>
            </w:pPr>
            <w:r>
              <w:rPr>
                <w:rFonts w:ascii="Arial" w:hAnsi="Arial" w:cs="Arial"/>
                <w:sz w:val="20"/>
              </w:rPr>
              <w:t>-</w:t>
            </w:r>
          </w:p>
        </w:tc>
        <w:tc>
          <w:tcPr>
            <w:tcW w:w="304" w:type="dxa"/>
            <w:tcBorders>
              <w:right w:val="single" w:sz="4" w:space="0" w:color="auto"/>
            </w:tcBorders>
            <w:vAlign w:val="center"/>
          </w:tcPr>
          <w:p w:rsidR="00262E3C" w:rsidRDefault="00262E3C" w:rsidP="00A924E2">
            <w:pPr>
              <w:pStyle w:val="BodyTextIndent3"/>
              <w:tabs>
                <w:tab w:val="clear" w:pos="450"/>
                <w:tab w:val="left" w:pos="-90"/>
              </w:tabs>
              <w:spacing w:line="226" w:lineRule="auto"/>
              <w:ind w:left="0"/>
              <w:jc w:val="right"/>
              <w:rPr>
                <w:rFonts w:ascii="Arial" w:hAnsi="Arial" w:cs="Arial"/>
                <w:sz w:val="20"/>
              </w:rPr>
            </w:pPr>
          </w:p>
        </w:tc>
        <w:tc>
          <w:tcPr>
            <w:tcW w:w="236" w:type="dxa"/>
            <w:tcBorders>
              <w:left w:val="single" w:sz="4" w:space="0" w:color="auto"/>
            </w:tcBorders>
            <w:vAlign w:val="center"/>
          </w:tcPr>
          <w:p w:rsidR="00262E3C" w:rsidRDefault="00262E3C" w:rsidP="00A924E2">
            <w:pPr>
              <w:pStyle w:val="BodyTextIndent3"/>
              <w:tabs>
                <w:tab w:val="clear" w:pos="450"/>
                <w:tab w:val="left" w:pos="-90"/>
              </w:tabs>
              <w:spacing w:line="226" w:lineRule="auto"/>
              <w:ind w:left="0"/>
              <w:jc w:val="right"/>
              <w:rPr>
                <w:rFonts w:ascii="Arial" w:hAnsi="Arial" w:cs="Arial"/>
                <w:sz w:val="20"/>
              </w:rPr>
            </w:pPr>
          </w:p>
        </w:tc>
        <w:tc>
          <w:tcPr>
            <w:tcW w:w="1024" w:type="dxa"/>
            <w:vAlign w:val="center"/>
          </w:tcPr>
          <w:p w:rsidR="00262E3C" w:rsidRDefault="00262E3C" w:rsidP="004D0266">
            <w:pPr>
              <w:pStyle w:val="BodyTextIndent3"/>
              <w:tabs>
                <w:tab w:val="clear" w:pos="450"/>
                <w:tab w:val="left" w:pos="-90"/>
              </w:tabs>
              <w:spacing w:line="226" w:lineRule="auto"/>
              <w:ind w:left="0"/>
              <w:jc w:val="right"/>
              <w:rPr>
                <w:rFonts w:ascii="Arial" w:hAnsi="Arial" w:cs="Arial"/>
                <w:sz w:val="20"/>
              </w:rPr>
            </w:pPr>
            <w:r>
              <w:rPr>
                <w:rFonts w:ascii="Arial" w:hAnsi="Arial" w:cs="Arial"/>
                <w:sz w:val="20"/>
              </w:rPr>
              <w:t>-</w:t>
            </w:r>
          </w:p>
        </w:tc>
        <w:tc>
          <w:tcPr>
            <w:tcW w:w="360" w:type="dxa"/>
            <w:tcBorders>
              <w:right w:val="single" w:sz="4" w:space="0" w:color="auto"/>
            </w:tcBorders>
            <w:vAlign w:val="center"/>
          </w:tcPr>
          <w:p w:rsidR="00262E3C" w:rsidRDefault="00262E3C" w:rsidP="00A924E2">
            <w:pPr>
              <w:pStyle w:val="BodyTextIndent3"/>
              <w:tabs>
                <w:tab w:val="clear" w:pos="450"/>
                <w:tab w:val="left" w:pos="-90"/>
              </w:tabs>
              <w:spacing w:line="226" w:lineRule="auto"/>
              <w:ind w:left="0"/>
              <w:jc w:val="right"/>
              <w:rPr>
                <w:rFonts w:ascii="Arial" w:hAnsi="Arial" w:cs="Arial"/>
                <w:sz w:val="20"/>
              </w:rPr>
            </w:pPr>
          </w:p>
        </w:tc>
        <w:tc>
          <w:tcPr>
            <w:tcW w:w="270" w:type="dxa"/>
            <w:tcBorders>
              <w:left w:val="single" w:sz="4" w:space="0" w:color="auto"/>
            </w:tcBorders>
            <w:vAlign w:val="center"/>
          </w:tcPr>
          <w:p w:rsidR="00262E3C" w:rsidRDefault="00262E3C" w:rsidP="00A924E2">
            <w:pPr>
              <w:pStyle w:val="BodyTextIndent3"/>
              <w:tabs>
                <w:tab w:val="clear" w:pos="450"/>
                <w:tab w:val="left" w:pos="-90"/>
              </w:tabs>
              <w:spacing w:line="226" w:lineRule="auto"/>
              <w:ind w:left="0"/>
              <w:jc w:val="right"/>
              <w:rPr>
                <w:rFonts w:ascii="Arial" w:hAnsi="Arial" w:cs="Arial"/>
                <w:sz w:val="20"/>
              </w:rPr>
            </w:pPr>
          </w:p>
        </w:tc>
        <w:tc>
          <w:tcPr>
            <w:tcW w:w="990" w:type="dxa"/>
            <w:vAlign w:val="center"/>
          </w:tcPr>
          <w:p w:rsidR="00262E3C" w:rsidRDefault="00262E3C" w:rsidP="004F2D75">
            <w:pPr>
              <w:pStyle w:val="BodyTextIndent3"/>
              <w:tabs>
                <w:tab w:val="clear" w:pos="450"/>
                <w:tab w:val="left" w:pos="-90"/>
              </w:tabs>
              <w:spacing w:line="226" w:lineRule="auto"/>
              <w:ind w:left="0"/>
              <w:jc w:val="right"/>
              <w:rPr>
                <w:rFonts w:ascii="Arial" w:hAnsi="Arial" w:cs="Arial"/>
                <w:sz w:val="20"/>
              </w:rPr>
            </w:pPr>
            <w:r>
              <w:rPr>
                <w:rFonts w:ascii="Arial" w:hAnsi="Arial" w:cs="Arial"/>
                <w:sz w:val="20"/>
              </w:rPr>
              <w:t>-</w:t>
            </w:r>
          </w:p>
        </w:tc>
        <w:tc>
          <w:tcPr>
            <w:tcW w:w="270" w:type="dxa"/>
            <w:tcBorders>
              <w:right w:val="single" w:sz="4" w:space="0" w:color="auto"/>
            </w:tcBorders>
            <w:vAlign w:val="center"/>
          </w:tcPr>
          <w:p w:rsidR="00262E3C" w:rsidRDefault="00262E3C" w:rsidP="00A924E2">
            <w:pPr>
              <w:pStyle w:val="BodyTextIndent3"/>
              <w:tabs>
                <w:tab w:val="clear" w:pos="450"/>
                <w:tab w:val="left" w:pos="-90"/>
              </w:tabs>
              <w:spacing w:line="226" w:lineRule="auto"/>
              <w:ind w:left="0"/>
              <w:jc w:val="right"/>
              <w:rPr>
                <w:rFonts w:ascii="Arial" w:hAnsi="Arial" w:cs="Arial"/>
                <w:sz w:val="20"/>
              </w:rPr>
            </w:pPr>
          </w:p>
        </w:tc>
        <w:tc>
          <w:tcPr>
            <w:tcW w:w="270" w:type="dxa"/>
            <w:tcBorders>
              <w:left w:val="single" w:sz="4" w:space="0" w:color="auto"/>
            </w:tcBorders>
            <w:vAlign w:val="center"/>
          </w:tcPr>
          <w:p w:rsidR="00262E3C" w:rsidRDefault="00262E3C" w:rsidP="00A924E2">
            <w:pPr>
              <w:pStyle w:val="BodyTextIndent3"/>
              <w:tabs>
                <w:tab w:val="clear" w:pos="450"/>
                <w:tab w:val="left" w:pos="-90"/>
              </w:tabs>
              <w:spacing w:line="226" w:lineRule="auto"/>
              <w:ind w:left="0"/>
              <w:jc w:val="right"/>
              <w:rPr>
                <w:rFonts w:ascii="Arial" w:hAnsi="Arial" w:cs="Arial"/>
                <w:sz w:val="20"/>
              </w:rPr>
            </w:pPr>
          </w:p>
        </w:tc>
        <w:tc>
          <w:tcPr>
            <w:tcW w:w="1080" w:type="dxa"/>
            <w:vAlign w:val="center"/>
          </w:tcPr>
          <w:p w:rsidR="00262E3C" w:rsidRDefault="00262E3C" w:rsidP="004D0266">
            <w:pPr>
              <w:pStyle w:val="BodyTextIndent3"/>
              <w:tabs>
                <w:tab w:val="clear" w:pos="450"/>
                <w:tab w:val="left" w:pos="-90"/>
              </w:tabs>
              <w:spacing w:line="226" w:lineRule="auto"/>
              <w:ind w:left="0"/>
              <w:jc w:val="right"/>
              <w:rPr>
                <w:rFonts w:ascii="Arial" w:hAnsi="Arial" w:cs="Arial"/>
                <w:sz w:val="20"/>
              </w:rPr>
            </w:pPr>
            <w:r>
              <w:rPr>
                <w:rFonts w:ascii="Arial" w:hAnsi="Arial" w:cs="Arial"/>
                <w:sz w:val="20"/>
              </w:rPr>
              <w:t>-</w:t>
            </w:r>
          </w:p>
        </w:tc>
        <w:tc>
          <w:tcPr>
            <w:tcW w:w="360" w:type="dxa"/>
            <w:tcBorders>
              <w:right w:val="single" w:sz="4" w:space="0" w:color="auto"/>
            </w:tcBorders>
            <w:vAlign w:val="center"/>
          </w:tcPr>
          <w:p w:rsidR="00262E3C" w:rsidRDefault="00262E3C" w:rsidP="00A924E2">
            <w:pPr>
              <w:pStyle w:val="BodyTextIndent3"/>
              <w:tabs>
                <w:tab w:val="clear" w:pos="450"/>
                <w:tab w:val="left" w:pos="-90"/>
              </w:tabs>
              <w:spacing w:line="226" w:lineRule="auto"/>
              <w:ind w:left="0"/>
              <w:jc w:val="right"/>
              <w:rPr>
                <w:rFonts w:ascii="Arial" w:hAnsi="Arial" w:cs="Arial"/>
                <w:sz w:val="20"/>
              </w:rPr>
            </w:pPr>
          </w:p>
        </w:tc>
      </w:tr>
      <w:tr w:rsidR="00262E3C" w:rsidTr="00950733">
        <w:tblPrEx>
          <w:tblBorders>
            <w:top w:val="none" w:sz="0" w:space="0" w:color="auto"/>
            <w:left w:val="none" w:sz="0" w:space="0" w:color="auto"/>
            <w:bottom w:val="none" w:sz="0" w:space="0" w:color="auto"/>
            <w:right w:val="none" w:sz="0" w:space="0" w:color="auto"/>
          </w:tblBorders>
        </w:tblPrEx>
        <w:trPr>
          <w:trHeight w:val="411"/>
        </w:trPr>
        <w:tc>
          <w:tcPr>
            <w:tcW w:w="3780" w:type="dxa"/>
            <w:tcBorders>
              <w:left w:val="single" w:sz="4" w:space="0" w:color="auto"/>
              <w:right w:val="single" w:sz="4" w:space="0" w:color="auto"/>
            </w:tcBorders>
            <w:vAlign w:val="center"/>
          </w:tcPr>
          <w:p w:rsidR="00262E3C" w:rsidRDefault="00262E3C" w:rsidP="00A35A4E">
            <w:pPr>
              <w:pStyle w:val="BodyTextIndent3"/>
              <w:tabs>
                <w:tab w:val="clear" w:pos="450"/>
                <w:tab w:val="left" w:pos="-90"/>
              </w:tabs>
              <w:spacing w:line="226" w:lineRule="auto"/>
              <w:ind w:left="0"/>
              <w:jc w:val="left"/>
              <w:rPr>
                <w:rFonts w:ascii="Arial" w:hAnsi="Arial" w:cs="Arial"/>
                <w:sz w:val="20"/>
              </w:rPr>
            </w:pPr>
          </w:p>
        </w:tc>
        <w:tc>
          <w:tcPr>
            <w:tcW w:w="326" w:type="dxa"/>
            <w:tcBorders>
              <w:left w:val="single" w:sz="4" w:space="0" w:color="auto"/>
            </w:tcBorders>
            <w:vAlign w:val="center"/>
          </w:tcPr>
          <w:p w:rsidR="00262E3C" w:rsidRDefault="00262E3C" w:rsidP="00A924E2">
            <w:pPr>
              <w:pStyle w:val="BodyTextIndent3"/>
              <w:tabs>
                <w:tab w:val="clear" w:pos="450"/>
                <w:tab w:val="left" w:pos="-90"/>
              </w:tabs>
              <w:spacing w:line="226" w:lineRule="auto"/>
              <w:ind w:left="0"/>
              <w:jc w:val="right"/>
              <w:rPr>
                <w:rFonts w:ascii="Arial" w:hAnsi="Arial" w:cs="Arial"/>
                <w:sz w:val="20"/>
              </w:rPr>
            </w:pPr>
          </w:p>
        </w:tc>
        <w:tc>
          <w:tcPr>
            <w:tcW w:w="1080" w:type="dxa"/>
            <w:tcBorders>
              <w:bottom w:val="single" w:sz="4" w:space="0" w:color="auto"/>
            </w:tcBorders>
            <w:vAlign w:val="center"/>
          </w:tcPr>
          <w:p w:rsidR="00262E3C" w:rsidRDefault="00262E3C" w:rsidP="00A924E2">
            <w:pPr>
              <w:pStyle w:val="BodyTextIndent3"/>
              <w:tabs>
                <w:tab w:val="clear" w:pos="450"/>
                <w:tab w:val="left" w:pos="-90"/>
              </w:tabs>
              <w:spacing w:line="226" w:lineRule="auto"/>
              <w:ind w:left="0"/>
              <w:jc w:val="right"/>
              <w:rPr>
                <w:rFonts w:ascii="Arial" w:hAnsi="Arial" w:cs="Arial"/>
                <w:sz w:val="20"/>
              </w:rPr>
            </w:pPr>
          </w:p>
        </w:tc>
        <w:tc>
          <w:tcPr>
            <w:tcW w:w="304" w:type="dxa"/>
            <w:tcBorders>
              <w:right w:val="single" w:sz="4" w:space="0" w:color="auto"/>
            </w:tcBorders>
            <w:vAlign w:val="center"/>
          </w:tcPr>
          <w:p w:rsidR="00262E3C" w:rsidRDefault="00262E3C" w:rsidP="00A924E2">
            <w:pPr>
              <w:pStyle w:val="BodyTextIndent3"/>
              <w:tabs>
                <w:tab w:val="clear" w:pos="450"/>
                <w:tab w:val="left" w:pos="-90"/>
              </w:tabs>
              <w:spacing w:line="226" w:lineRule="auto"/>
              <w:ind w:left="0"/>
              <w:jc w:val="right"/>
              <w:rPr>
                <w:rFonts w:ascii="Arial" w:hAnsi="Arial" w:cs="Arial"/>
                <w:sz w:val="20"/>
              </w:rPr>
            </w:pPr>
          </w:p>
        </w:tc>
        <w:tc>
          <w:tcPr>
            <w:tcW w:w="236" w:type="dxa"/>
            <w:tcBorders>
              <w:left w:val="single" w:sz="4" w:space="0" w:color="auto"/>
            </w:tcBorders>
            <w:vAlign w:val="center"/>
          </w:tcPr>
          <w:p w:rsidR="00262E3C" w:rsidRDefault="00262E3C" w:rsidP="00A924E2">
            <w:pPr>
              <w:pStyle w:val="BodyTextIndent3"/>
              <w:tabs>
                <w:tab w:val="clear" w:pos="450"/>
                <w:tab w:val="left" w:pos="-90"/>
              </w:tabs>
              <w:spacing w:line="226" w:lineRule="auto"/>
              <w:ind w:left="0"/>
              <w:jc w:val="right"/>
              <w:rPr>
                <w:rFonts w:ascii="Arial" w:hAnsi="Arial" w:cs="Arial"/>
                <w:sz w:val="20"/>
              </w:rPr>
            </w:pPr>
          </w:p>
        </w:tc>
        <w:tc>
          <w:tcPr>
            <w:tcW w:w="1024" w:type="dxa"/>
            <w:tcBorders>
              <w:bottom w:val="single" w:sz="4" w:space="0" w:color="auto"/>
            </w:tcBorders>
            <w:vAlign w:val="center"/>
          </w:tcPr>
          <w:p w:rsidR="00262E3C" w:rsidRDefault="00262E3C" w:rsidP="004D0266">
            <w:pPr>
              <w:pStyle w:val="BodyTextIndent3"/>
              <w:tabs>
                <w:tab w:val="clear" w:pos="450"/>
                <w:tab w:val="left" w:pos="-90"/>
              </w:tabs>
              <w:spacing w:line="226" w:lineRule="auto"/>
              <w:ind w:left="0"/>
              <w:jc w:val="right"/>
              <w:rPr>
                <w:rFonts w:ascii="Arial" w:hAnsi="Arial" w:cs="Arial"/>
                <w:sz w:val="20"/>
              </w:rPr>
            </w:pPr>
          </w:p>
        </w:tc>
        <w:tc>
          <w:tcPr>
            <w:tcW w:w="360" w:type="dxa"/>
            <w:tcBorders>
              <w:right w:val="single" w:sz="4" w:space="0" w:color="auto"/>
            </w:tcBorders>
            <w:vAlign w:val="center"/>
          </w:tcPr>
          <w:p w:rsidR="00262E3C" w:rsidRDefault="00262E3C" w:rsidP="00A924E2">
            <w:pPr>
              <w:pStyle w:val="BodyTextIndent3"/>
              <w:tabs>
                <w:tab w:val="clear" w:pos="450"/>
                <w:tab w:val="left" w:pos="-90"/>
              </w:tabs>
              <w:spacing w:line="226" w:lineRule="auto"/>
              <w:ind w:left="0"/>
              <w:jc w:val="right"/>
              <w:rPr>
                <w:rFonts w:ascii="Arial" w:hAnsi="Arial" w:cs="Arial"/>
                <w:sz w:val="20"/>
              </w:rPr>
            </w:pPr>
          </w:p>
        </w:tc>
        <w:tc>
          <w:tcPr>
            <w:tcW w:w="270" w:type="dxa"/>
            <w:tcBorders>
              <w:left w:val="single" w:sz="4" w:space="0" w:color="auto"/>
            </w:tcBorders>
            <w:vAlign w:val="center"/>
          </w:tcPr>
          <w:p w:rsidR="00262E3C" w:rsidRDefault="00262E3C" w:rsidP="00A924E2">
            <w:pPr>
              <w:pStyle w:val="BodyTextIndent3"/>
              <w:tabs>
                <w:tab w:val="clear" w:pos="450"/>
                <w:tab w:val="left" w:pos="-90"/>
              </w:tabs>
              <w:spacing w:line="226" w:lineRule="auto"/>
              <w:ind w:left="0"/>
              <w:jc w:val="right"/>
              <w:rPr>
                <w:rFonts w:ascii="Arial" w:hAnsi="Arial" w:cs="Arial"/>
                <w:sz w:val="20"/>
              </w:rPr>
            </w:pPr>
          </w:p>
        </w:tc>
        <w:tc>
          <w:tcPr>
            <w:tcW w:w="990" w:type="dxa"/>
            <w:tcBorders>
              <w:bottom w:val="single" w:sz="4" w:space="0" w:color="auto"/>
            </w:tcBorders>
            <w:vAlign w:val="center"/>
          </w:tcPr>
          <w:p w:rsidR="00262E3C" w:rsidRDefault="00262E3C" w:rsidP="004F2D75">
            <w:pPr>
              <w:pStyle w:val="BodyTextIndent3"/>
              <w:tabs>
                <w:tab w:val="clear" w:pos="450"/>
                <w:tab w:val="left" w:pos="-90"/>
              </w:tabs>
              <w:spacing w:line="226" w:lineRule="auto"/>
              <w:ind w:left="0"/>
              <w:jc w:val="right"/>
              <w:rPr>
                <w:rFonts w:ascii="Arial" w:hAnsi="Arial" w:cs="Arial"/>
                <w:sz w:val="20"/>
              </w:rPr>
            </w:pPr>
          </w:p>
        </w:tc>
        <w:tc>
          <w:tcPr>
            <w:tcW w:w="270" w:type="dxa"/>
            <w:tcBorders>
              <w:right w:val="single" w:sz="4" w:space="0" w:color="auto"/>
            </w:tcBorders>
            <w:vAlign w:val="center"/>
          </w:tcPr>
          <w:p w:rsidR="00262E3C" w:rsidRDefault="00262E3C" w:rsidP="00A924E2">
            <w:pPr>
              <w:pStyle w:val="BodyTextIndent3"/>
              <w:tabs>
                <w:tab w:val="clear" w:pos="450"/>
                <w:tab w:val="left" w:pos="-90"/>
              </w:tabs>
              <w:spacing w:line="226" w:lineRule="auto"/>
              <w:ind w:left="0"/>
              <w:jc w:val="right"/>
              <w:rPr>
                <w:rFonts w:ascii="Arial" w:hAnsi="Arial" w:cs="Arial"/>
                <w:sz w:val="20"/>
              </w:rPr>
            </w:pPr>
          </w:p>
        </w:tc>
        <w:tc>
          <w:tcPr>
            <w:tcW w:w="270" w:type="dxa"/>
            <w:tcBorders>
              <w:left w:val="single" w:sz="4" w:space="0" w:color="auto"/>
            </w:tcBorders>
            <w:vAlign w:val="center"/>
          </w:tcPr>
          <w:p w:rsidR="00262E3C" w:rsidRDefault="00262E3C" w:rsidP="00A924E2">
            <w:pPr>
              <w:pStyle w:val="BodyTextIndent3"/>
              <w:tabs>
                <w:tab w:val="clear" w:pos="450"/>
                <w:tab w:val="left" w:pos="-90"/>
              </w:tabs>
              <w:spacing w:line="226" w:lineRule="auto"/>
              <w:ind w:left="0"/>
              <w:jc w:val="right"/>
              <w:rPr>
                <w:rFonts w:ascii="Arial" w:hAnsi="Arial" w:cs="Arial"/>
                <w:sz w:val="20"/>
              </w:rPr>
            </w:pPr>
          </w:p>
        </w:tc>
        <w:tc>
          <w:tcPr>
            <w:tcW w:w="1080" w:type="dxa"/>
            <w:tcBorders>
              <w:bottom w:val="single" w:sz="4" w:space="0" w:color="auto"/>
            </w:tcBorders>
            <w:vAlign w:val="center"/>
          </w:tcPr>
          <w:p w:rsidR="00262E3C" w:rsidRDefault="00262E3C" w:rsidP="004D0266">
            <w:pPr>
              <w:pStyle w:val="BodyTextIndent3"/>
              <w:tabs>
                <w:tab w:val="clear" w:pos="450"/>
                <w:tab w:val="left" w:pos="-90"/>
              </w:tabs>
              <w:spacing w:line="226" w:lineRule="auto"/>
              <w:ind w:left="0"/>
              <w:jc w:val="right"/>
              <w:rPr>
                <w:rFonts w:ascii="Arial" w:hAnsi="Arial" w:cs="Arial"/>
                <w:sz w:val="20"/>
              </w:rPr>
            </w:pPr>
          </w:p>
        </w:tc>
        <w:tc>
          <w:tcPr>
            <w:tcW w:w="360" w:type="dxa"/>
            <w:tcBorders>
              <w:right w:val="single" w:sz="4" w:space="0" w:color="auto"/>
            </w:tcBorders>
            <w:vAlign w:val="center"/>
          </w:tcPr>
          <w:p w:rsidR="00262E3C" w:rsidRDefault="00262E3C" w:rsidP="00A924E2">
            <w:pPr>
              <w:pStyle w:val="BodyTextIndent3"/>
              <w:tabs>
                <w:tab w:val="clear" w:pos="450"/>
                <w:tab w:val="left" w:pos="-90"/>
              </w:tabs>
              <w:spacing w:line="226" w:lineRule="auto"/>
              <w:ind w:left="0"/>
              <w:jc w:val="right"/>
              <w:rPr>
                <w:rFonts w:ascii="Arial" w:hAnsi="Arial" w:cs="Arial"/>
                <w:sz w:val="20"/>
              </w:rPr>
            </w:pPr>
          </w:p>
        </w:tc>
      </w:tr>
      <w:tr w:rsidR="00262E3C" w:rsidTr="00950733">
        <w:tblPrEx>
          <w:tblBorders>
            <w:top w:val="none" w:sz="0" w:space="0" w:color="auto"/>
            <w:left w:val="none" w:sz="0" w:space="0" w:color="auto"/>
            <w:bottom w:val="none" w:sz="0" w:space="0" w:color="auto"/>
            <w:right w:val="none" w:sz="0" w:space="0" w:color="auto"/>
          </w:tblBorders>
        </w:tblPrEx>
        <w:trPr>
          <w:trHeight w:val="411"/>
        </w:trPr>
        <w:tc>
          <w:tcPr>
            <w:tcW w:w="3780" w:type="dxa"/>
            <w:tcBorders>
              <w:left w:val="single" w:sz="4" w:space="0" w:color="auto"/>
              <w:right w:val="single" w:sz="4" w:space="0" w:color="auto"/>
            </w:tcBorders>
            <w:vAlign w:val="center"/>
          </w:tcPr>
          <w:p w:rsidR="00262E3C" w:rsidRPr="00950733" w:rsidRDefault="00262E3C" w:rsidP="00F312A2">
            <w:pPr>
              <w:pStyle w:val="BodyTextIndent3"/>
              <w:tabs>
                <w:tab w:val="clear" w:pos="450"/>
                <w:tab w:val="left" w:pos="-90"/>
              </w:tabs>
              <w:spacing w:line="226" w:lineRule="auto"/>
              <w:ind w:left="0"/>
              <w:jc w:val="left"/>
              <w:rPr>
                <w:rFonts w:ascii="Arial" w:hAnsi="Arial" w:cs="Arial"/>
                <w:b/>
                <w:sz w:val="20"/>
              </w:rPr>
            </w:pPr>
            <w:r w:rsidRPr="00950733">
              <w:rPr>
                <w:rFonts w:ascii="Arial" w:hAnsi="Arial" w:cs="Arial"/>
                <w:b/>
                <w:sz w:val="20"/>
              </w:rPr>
              <w:t>Total comprehensive income</w:t>
            </w:r>
            <w:r w:rsidRPr="00950733">
              <w:rPr>
                <w:rFonts w:ascii="Arial" w:hAnsi="Arial" w:cs="Arial"/>
                <w:b/>
                <w:sz w:val="20"/>
              </w:rPr>
              <w:br/>
              <w:t xml:space="preserve">    for the period attributable to equity</w:t>
            </w:r>
            <w:r w:rsidRPr="00950733">
              <w:rPr>
                <w:rFonts w:ascii="Arial" w:hAnsi="Arial" w:cs="Arial"/>
                <w:b/>
                <w:sz w:val="20"/>
              </w:rPr>
              <w:br/>
              <w:t xml:space="preserve">    holders of the company</w:t>
            </w:r>
          </w:p>
        </w:tc>
        <w:tc>
          <w:tcPr>
            <w:tcW w:w="326" w:type="dxa"/>
            <w:tcBorders>
              <w:left w:val="single" w:sz="4" w:space="0" w:color="auto"/>
            </w:tcBorders>
            <w:vAlign w:val="center"/>
          </w:tcPr>
          <w:p w:rsidR="00262E3C" w:rsidRDefault="00262E3C" w:rsidP="00A924E2">
            <w:pPr>
              <w:pStyle w:val="BodyTextIndent3"/>
              <w:tabs>
                <w:tab w:val="clear" w:pos="450"/>
                <w:tab w:val="left" w:pos="-90"/>
              </w:tabs>
              <w:spacing w:line="226" w:lineRule="auto"/>
              <w:ind w:left="0"/>
              <w:jc w:val="right"/>
              <w:rPr>
                <w:rFonts w:ascii="Arial" w:hAnsi="Arial" w:cs="Arial"/>
                <w:sz w:val="20"/>
              </w:rPr>
            </w:pPr>
          </w:p>
        </w:tc>
        <w:tc>
          <w:tcPr>
            <w:tcW w:w="1080" w:type="dxa"/>
            <w:tcBorders>
              <w:top w:val="single" w:sz="4" w:space="0" w:color="auto"/>
              <w:bottom w:val="double" w:sz="4" w:space="0" w:color="auto"/>
            </w:tcBorders>
            <w:vAlign w:val="center"/>
          </w:tcPr>
          <w:p w:rsidR="00262E3C" w:rsidRPr="00950733" w:rsidRDefault="002B05CF" w:rsidP="00660886">
            <w:pPr>
              <w:pStyle w:val="BodyTextIndent3"/>
              <w:tabs>
                <w:tab w:val="clear" w:pos="450"/>
                <w:tab w:val="left" w:pos="-90"/>
              </w:tabs>
              <w:spacing w:before="120" w:after="120" w:line="226" w:lineRule="auto"/>
              <w:ind w:left="0"/>
              <w:jc w:val="right"/>
              <w:rPr>
                <w:rFonts w:ascii="Arial" w:hAnsi="Arial" w:cs="Arial"/>
                <w:b/>
                <w:sz w:val="20"/>
              </w:rPr>
            </w:pPr>
            <w:r>
              <w:rPr>
                <w:rFonts w:ascii="Arial" w:hAnsi="Arial" w:cs="Arial"/>
                <w:b/>
                <w:sz w:val="20"/>
              </w:rPr>
              <w:t>3</w:t>
            </w:r>
            <w:r w:rsidR="007976F1">
              <w:rPr>
                <w:rFonts w:ascii="Arial" w:hAnsi="Arial" w:cs="Arial"/>
                <w:b/>
                <w:sz w:val="20"/>
              </w:rPr>
              <w:t>,</w:t>
            </w:r>
            <w:r>
              <w:rPr>
                <w:rFonts w:ascii="Arial" w:hAnsi="Arial" w:cs="Arial"/>
                <w:b/>
                <w:sz w:val="20"/>
              </w:rPr>
              <w:t>99</w:t>
            </w:r>
            <w:r w:rsidR="00402924">
              <w:rPr>
                <w:rFonts w:ascii="Arial" w:hAnsi="Arial" w:cs="Arial"/>
                <w:b/>
                <w:sz w:val="20"/>
              </w:rPr>
              <w:t>3</w:t>
            </w:r>
          </w:p>
        </w:tc>
        <w:tc>
          <w:tcPr>
            <w:tcW w:w="304" w:type="dxa"/>
            <w:tcBorders>
              <w:right w:val="single" w:sz="4" w:space="0" w:color="auto"/>
            </w:tcBorders>
            <w:vAlign w:val="center"/>
          </w:tcPr>
          <w:p w:rsidR="00262E3C" w:rsidRPr="00950733" w:rsidRDefault="00262E3C" w:rsidP="00A924E2">
            <w:pPr>
              <w:pStyle w:val="BodyTextIndent3"/>
              <w:tabs>
                <w:tab w:val="left" w:pos="-90"/>
              </w:tabs>
              <w:spacing w:before="120" w:after="120" w:line="226" w:lineRule="auto"/>
              <w:jc w:val="right"/>
              <w:rPr>
                <w:rFonts w:ascii="Arial" w:hAnsi="Arial" w:cs="Arial"/>
                <w:b/>
                <w:sz w:val="20"/>
              </w:rPr>
            </w:pPr>
          </w:p>
        </w:tc>
        <w:tc>
          <w:tcPr>
            <w:tcW w:w="236" w:type="dxa"/>
            <w:tcBorders>
              <w:left w:val="single" w:sz="4" w:space="0" w:color="auto"/>
            </w:tcBorders>
            <w:vAlign w:val="center"/>
          </w:tcPr>
          <w:p w:rsidR="00262E3C" w:rsidRPr="00950733" w:rsidRDefault="00262E3C" w:rsidP="00A924E2">
            <w:pPr>
              <w:pStyle w:val="BodyTextIndent3"/>
              <w:tabs>
                <w:tab w:val="left" w:pos="-90"/>
              </w:tabs>
              <w:spacing w:before="120" w:after="120" w:line="226" w:lineRule="auto"/>
              <w:jc w:val="right"/>
              <w:rPr>
                <w:rFonts w:ascii="Arial" w:hAnsi="Arial" w:cs="Arial"/>
                <w:b/>
                <w:sz w:val="20"/>
              </w:rPr>
            </w:pPr>
          </w:p>
        </w:tc>
        <w:tc>
          <w:tcPr>
            <w:tcW w:w="1024" w:type="dxa"/>
            <w:tcBorders>
              <w:top w:val="single" w:sz="4" w:space="0" w:color="auto"/>
              <w:bottom w:val="double" w:sz="4" w:space="0" w:color="auto"/>
            </w:tcBorders>
            <w:vAlign w:val="center"/>
          </w:tcPr>
          <w:p w:rsidR="00262E3C" w:rsidRPr="00950733" w:rsidRDefault="007976F1" w:rsidP="000C3F57">
            <w:pPr>
              <w:pStyle w:val="BodyTextIndent3"/>
              <w:tabs>
                <w:tab w:val="clear" w:pos="450"/>
                <w:tab w:val="left" w:pos="-90"/>
              </w:tabs>
              <w:spacing w:before="120" w:after="120" w:line="226" w:lineRule="auto"/>
              <w:ind w:left="0"/>
              <w:jc w:val="right"/>
              <w:rPr>
                <w:rFonts w:ascii="Arial" w:hAnsi="Arial" w:cs="Arial"/>
                <w:b/>
                <w:sz w:val="20"/>
              </w:rPr>
            </w:pPr>
            <w:r>
              <w:rPr>
                <w:rFonts w:ascii="Arial" w:hAnsi="Arial" w:cs="Arial"/>
                <w:b/>
                <w:sz w:val="20"/>
              </w:rPr>
              <w:t>(</w:t>
            </w:r>
            <w:r w:rsidR="000C3F57">
              <w:rPr>
                <w:rFonts w:ascii="Arial" w:hAnsi="Arial" w:cs="Arial"/>
                <w:b/>
                <w:sz w:val="20"/>
              </w:rPr>
              <w:t>247</w:t>
            </w:r>
            <w:r>
              <w:rPr>
                <w:rFonts w:ascii="Arial" w:hAnsi="Arial" w:cs="Arial"/>
                <w:b/>
                <w:sz w:val="20"/>
              </w:rPr>
              <w:t>)</w:t>
            </w:r>
          </w:p>
        </w:tc>
        <w:tc>
          <w:tcPr>
            <w:tcW w:w="360" w:type="dxa"/>
            <w:tcBorders>
              <w:right w:val="single" w:sz="4" w:space="0" w:color="auto"/>
            </w:tcBorders>
            <w:vAlign w:val="center"/>
          </w:tcPr>
          <w:p w:rsidR="00262E3C" w:rsidRPr="00950733" w:rsidRDefault="00262E3C" w:rsidP="00A924E2">
            <w:pPr>
              <w:pStyle w:val="BodyTextIndent3"/>
              <w:tabs>
                <w:tab w:val="left" w:pos="-90"/>
              </w:tabs>
              <w:spacing w:before="120" w:after="120" w:line="226" w:lineRule="auto"/>
              <w:jc w:val="right"/>
              <w:rPr>
                <w:rFonts w:ascii="Arial" w:hAnsi="Arial" w:cs="Arial"/>
                <w:b/>
                <w:sz w:val="20"/>
              </w:rPr>
            </w:pPr>
          </w:p>
        </w:tc>
        <w:tc>
          <w:tcPr>
            <w:tcW w:w="270" w:type="dxa"/>
            <w:tcBorders>
              <w:left w:val="single" w:sz="4" w:space="0" w:color="auto"/>
            </w:tcBorders>
            <w:vAlign w:val="center"/>
          </w:tcPr>
          <w:p w:rsidR="00262E3C" w:rsidRPr="00950733" w:rsidRDefault="00262E3C" w:rsidP="00A924E2">
            <w:pPr>
              <w:pStyle w:val="BodyTextIndent3"/>
              <w:tabs>
                <w:tab w:val="left" w:pos="-90"/>
              </w:tabs>
              <w:spacing w:before="120" w:after="120" w:line="226" w:lineRule="auto"/>
              <w:jc w:val="right"/>
              <w:rPr>
                <w:rFonts w:ascii="Arial" w:hAnsi="Arial" w:cs="Arial"/>
                <w:b/>
                <w:sz w:val="20"/>
              </w:rPr>
            </w:pPr>
          </w:p>
        </w:tc>
        <w:tc>
          <w:tcPr>
            <w:tcW w:w="990" w:type="dxa"/>
            <w:tcBorders>
              <w:top w:val="single" w:sz="4" w:space="0" w:color="auto"/>
              <w:bottom w:val="double" w:sz="4" w:space="0" w:color="auto"/>
            </w:tcBorders>
            <w:vAlign w:val="center"/>
          </w:tcPr>
          <w:p w:rsidR="00262E3C" w:rsidRPr="00950733" w:rsidRDefault="002B05CF" w:rsidP="004A5C7F">
            <w:pPr>
              <w:pStyle w:val="BodyTextIndent3"/>
              <w:tabs>
                <w:tab w:val="clear" w:pos="450"/>
                <w:tab w:val="left" w:pos="-90"/>
              </w:tabs>
              <w:spacing w:before="120" w:after="120" w:line="226" w:lineRule="auto"/>
              <w:ind w:left="0"/>
              <w:jc w:val="right"/>
              <w:rPr>
                <w:rFonts w:ascii="Arial" w:hAnsi="Arial" w:cs="Arial"/>
                <w:b/>
                <w:sz w:val="20"/>
              </w:rPr>
            </w:pPr>
            <w:r>
              <w:rPr>
                <w:rFonts w:ascii="Arial" w:hAnsi="Arial" w:cs="Arial"/>
                <w:b/>
                <w:sz w:val="20"/>
              </w:rPr>
              <w:t>6</w:t>
            </w:r>
            <w:r w:rsidR="007976F1">
              <w:rPr>
                <w:rFonts w:ascii="Arial" w:hAnsi="Arial" w:cs="Arial"/>
                <w:b/>
                <w:sz w:val="20"/>
              </w:rPr>
              <w:t>,</w:t>
            </w:r>
            <w:r>
              <w:rPr>
                <w:rFonts w:ascii="Arial" w:hAnsi="Arial" w:cs="Arial"/>
                <w:b/>
                <w:sz w:val="20"/>
              </w:rPr>
              <w:t>14</w:t>
            </w:r>
            <w:r w:rsidR="00402924">
              <w:rPr>
                <w:rFonts w:ascii="Arial" w:hAnsi="Arial" w:cs="Arial"/>
                <w:b/>
                <w:sz w:val="20"/>
              </w:rPr>
              <w:t>5</w:t>
            </w:r>
          </w:p>
        </w:tc>
        <w:tc>
          <w:tcPr>
            <w:tcW w:w="270" w:type="dxa"/>
            <w:tcBorders>
              <w:right w:val="single" w:sz="4" w:space="0" w:color="auto"/>
            </w:tcBorders>
            <w:vAlign w:val="center"/>
          </w:tcPr>
          <w:p w:rsidR="00262E3C" w:rsidRPr="00950733" w:rsidRDefault="00262E3C" w:rsidP="00A924E2">
            <w:pPr>
              <w:pStyle w:val="BodyTextIndent3"/>
              <w:tabs>
                <w:tab w:val="left" w:pos="-90"/>
              </w:tabs>
              <w:spacing w:before="120" w:after="120" w:line="226" w:lineRule="auto"/>
              <w:jc w:val="right"/>
              <w:rPr>
                <w:rFonts w:ascii="Arial" w:hAnsi="Arial" w:cs="Arial"/>
                <w:b/>
                <w:sz w:val="20"/>
              </w:rPr>
            </w:pPr>
          </w:p>
        </w:tc>
        <w:tc>
          <w:tcPr>
            <w:tcW w:w="270" w:type="dxa"/>
            <w:tcBorders>
              <w:left w:val="single" w:sz="4" w:space="0" w:color="auto"/>
            </w:tcBorders>
            <w:vAlign w:val="center"/>
          </w:tcPr>
          <w:p w:rsidR="00262E3C" w:rsidRPr="00950733" w:rsidRDefault="00262E3C" w:rsidP="00A924E2">
            <w:pPr>
              <w:pStyle w:val="BodyTextIndent3"/>
              <w:tabs>
                <w:tab w:val="left" w:pos="-90"/>
              </w:tabs>
              <w:spacing w:before="120" w:after="120" w:line="226" w:lineRule="auto"/>
              <w:jc w:val="right"/>
              <w:rPr>
                <w:rFonts w:ascii="Arial" w:hAnsi="Arial" w:cs="Arial"/>
                <w:b/>
                <w:sz w:val="20"/>
              </w:rPr>
            </w:pPr>
          </w:p>
        </w:tc>
        <w:tc>
          <w:tcPr>
            <w:tcW w:w="1080" w:type="dxa"/>
            <w:tcBorders>
              <w:top w:val="single" w:sz="4" w:space="0" w:color="auto"/>
              <w:bottom w:val="double" w:sz="4" w:space="0" w:color="auto"/>
            </w:tcBorders>
            <w:vAlign w:val="center"/>
          </w:tcPr>
          <w:p w:rsidR="00262E3C" w:rsidRPr="00950733" w:rsidRDefault="009749A9" w:rsidP="009749A9">
            <w:pPr>
              <w:pStyle w:val="BodyTextIndent3"/>
              <w:tabs>
                <w:tab w:val="clear" w:pos="450"/>
                <w:tab w:val="left" w:pos="-90"/>
              </w:tabs>
              <w:spacing w:before="120" w:after="120" w:line="226" w:lineRule="auto"/>
              <w:ind w:left="0"/>
              <w:jc w:val="right"/>
              <w:rPr>
                <w:rFonts w:ascii="Arial" w:hAnsi="Arial" w:cs="Arial"/>
                <w:b/>
                <w:sz w:val="20"/>
              </w:rPr>
            </w:pPr>
            <w:r>
              <w:rPr>
                <w:rFonts w:ascii="Arial" w:hAnsi="Arial" w:cs="Arial"/>
                <w:b/>
                <w:sz w:val="20"/>
              </w:rPr>
              <w:t>(1</w:t>
            </w:r>
            <w:r w:rsidR="007976F1">
              <w:rPr>
                <w:rFonts w:ascii="Arial" w:hAnsi="Arial" w:cs="Arial"/>
                <w:b/>
                <w:sz w:val="20"/>
              </w:rPr>
              <w:t>,</w:t>
            </w:r>
            <w:r w:rsidR="000C3F57">
              <w:rPr>
                <w:rFonts w:ascii="Arial" w:hAnsi="Arial" w:cs="Arial"/>
                <w:b/>
                <w:sz w:val="20"/>
              </w:rPr>
              <w:t>932</w:t>
            </w:r>
            <w:r>
              <w:rPr>
                <w:rFonts w:ascii="Arial" w:hAnsi="Arial" w:cs="Arial"/>
                <w:b/>
                <w:sz w:val="20"/>
              </w:rPr>
              <w:t>)</w:t>
            </w:r>
          </w:p>
        </w:tc>
        <w:tc>
          <w:tcPr>
            <w:tcW w:w="360" w:type="dxa"/>
            <w:tcBorders>
              <w:right w:val="single" w:sz="4" w:space="0" w:color="auto"/>
            </w:tcBorders>
            <w:vAlign w:val="center"/>
          </w:tcPr>
          <w:p w:rsidR="00262E3C" w:rsidRDefault="00262E3C" w:rsidP="00A924E2">
            <w:pPr>
              <w:pStyle w:val="BodyTextIndent3"/>
              <w:tabs>
                <w:tab w:val="clear" w:pos="450"/>
                <w:tab w:val="left" w:pos="-90"/>
              </w:tabs>
              <w:spacing w:line="226" w:lineRule="auto"/>
              <w:ind w:left="0"/>
              <w:jc w:val="right"/>
              <w:rPr>
                <w:rFonts w:ascii="Arial" w:hAnsi="Arial" w:cs="Arial"/>
                <w:sz w:val="20"/>
              </w:rPr>
            </w:pPr>
          </w:p>
        </w:tc>
      </w:tr>
      <w:tr w:rsidR="00262E3C" w:rsidTr="00950733">
        <w:tblPrEx>
          <w:tblBorders>
            <w:top w:val="none" w:sz="0" w:space="0" w:color="auto"/>
            <w:left w:val="none" w:sz="0" w:space="0" w:color="auto"/>
            <w:bottom w:val="none" w:sz="0" w:space="0" w:color="auto"/>
            <w:right w:val="none" w:sz="0" w:space="0" w:color="auto"/>
          </w:tblBorders>
        </w:tblPrEx>
        <w:trPr>
          <w:trHeight w:val="411"/>
        </w:trPr>
        <w:tc>
          <w:tcPr>
            <w:tcW w:w="3780" w:type="dxa"/>
            <w:tcBorders>
              <w:left w:val="single" w:sz="4" w:space="0" w:color="auto"/>
              <w:bottom w:val="double" w:sz="4" w:space="0" w:color="auto"/>
              <w:right w:val="single" w:sz="4" w:space="0" w:color="auto"/>
            </w:tcBorders>
            <w:vAlign w:val="center"/>
          </w:tcPr>
          <w:p w:rsidR="00262E3C" w:rsidRDefault="00262E3C" w:rsidP="00A924E2">
            <w:pPr>
              <w:pStyle w:val="BodyTextIndent3"/>
              <w:tabs>
                <w:tab w:val="clear" w:pos="450"/>
                <w:tab w:val="left" w:pos="-90"/>
              </w:tabs>
              <w:spacing w:line="226" w:lineRule="auto"/>
              <w:ind w:left="0"/>
              <w:jc w:val="left"/>
              <w:rPr>
                <w:rFonts w:ascii="Arial" w:hAnsi="Arial" w:cs="Arial"/>
                <w:sz w:val="20"/>
              </w:rPr>
            </w:pPr>
          </w:p>
        </w:tc>
        <w:tc>
          <w:tcPr>
            <w:tcW w:w="326" w:type="dxa"/>
            <w:tcBorders>
              <w:left w:val="single" w:sz="4" w:space="0" w:color="auto"/>
              <w:bottom w:val="double" w:sz="4" w:space="0" w:color="auto"/>
            </w:tcBorders>
            <w:vAlign w:val="center"/>
          </w:tcPr>
          <w:p w:rsidR="00262E3C" w:rsidRDefault="00262E3C" w:rsidP="00A924E2">
            <w:pPr>
              <w:pStyle w:val="BodyTextIndent3"/>
              <w:tabs>
                <w:tab w:val="left" w:pos="-90"/>
              </w:tabs>
              <w:spacing w:line="226" w:lineRule="auto"/>
              <w:jc w:val="right"/>
              <w:rPr>
                <w:rFonts w:ascii="Arial" w:hAnsi="Arial" w:cs="Arial"/>
                <w:sz w:val="20"/>
              </w:rPr>
            </w:pPr>
          </w:p>
        </w:tc>
        <w:tc>
          <w:tcPr>
            <w:tcW w:w="1080" w:type="dxa"/>
            <w:tcBorders>
              <w:bottom w:val="double" w:sz="4" w:space="0" w:color="auto"/>
            </w:tcBorders>
            <w:vAlign w:val="center"/>
          </w:tcPr>
          <w:p w:rsidR="00262E3C" w:rsidRDefault="00262E3C" w:rsidP="00A924E2">
            <w:pPr>
              <w:pStyle w:val="BodyTextIndent3"/>
              <w:tabs>
                <w:tab w:val="clear" w:pos="450"/>
                <w:tab w:val="left" w:pos="-90"/>
              </w:tabs>
              <w:spacing w:line="226" w:lineRule="auto"/>
              <w:ind w:left="0"/>
              <w:jc w:val="right"/>
              <w:rPr>
                <w:rFonts w:ascii="Arial" w:hAnsi="Arial" w:cs="Arial"/>
                <w:sz w:val="20"/>
              </w:rPr>
            </w:pPr>
          </w:p>
        </w:tc>
        <w:tc>
          <w:tcPr>
            <w:tcW w:w="304" w:type="dxa"/>
            <w:tcBorders>
              <w:bottom w:val="double" w:sz="4" w:space="0" w:color="auto"/>
              <w:right w:val="single" w:sz="4" w:space="0" w:color="auto"/>
            </w:tcBorders>
            <w:vAlign w:val="center"/>
          </w:tcPr>
          <w:p w:rsidR="00262E3C" w:rsidRDefault="00262E3C" w:rsidP="00A924E2">
            <w:pPr>
              <w:pStyle w:val="BodyTextIndent3"/>
              <w:tabs>
                <w:tab w:val="left" w:pos="-90"/>
              </w:tabs>
              <w:spacing w:line="226" w:lineRule="auto"/>
              <w:jc w:val="right"/>
              <w:rPr>
                <w:rFonts w:ascii="Arial" w:hAnsi="Arial" w:cs="Arial"/>
                <w:sz w:val="20"/>
              </w:rPr>
            </w:pPr>
          </w:p>
        </w:tc>
        <w:tc>
          <w:tcPr>
            <w:tcW w:w="236" w:type="dxa"/>
            <w:tcBorders>
              <w:left w:val="single" w:sz="4" w:space="0" w:color="auto"/>
              <w:bottom w:val="double" w:sz="4" w:space="0" w:color="auto"/>
            </w:tcBorders>
            <w:vAlign w:val="center"/>
          </w:tcPr>
          <w:p w:rsidR="00262E3C" w:rsidRDefault="00262E3C" w:rsidP="00A924E2">
            <w:pPr>
              <w:pStyle w:val="BodyTextIndent3"/>
              <w:tabs>
                <w:tab w:val="left" w:pos="-90"/>
              </w:tabs>
              <w:spacing w:line="226" w:lineRule="auto"/>
              <w:jc w:val="right"/>
              <w:rPr>
                <w:rFonts w:ascii="Arial" w:hAnsi="Arial" w:cs="Arial"/>
                <w:sz w:val="20"/>
              </w:rPr>
            </w:pPr>
          </w:p>
        </w:tc>
        <w:tc>
          <w:tcPr>
            <w:tcW w:w="1024" w:type="dxa"/>
            <w:tcBorders>
              <w:bottom w:val="double" w:sz="4" w:space="0" w:color="auto"/>
            </w:tcBorders>
            <w:vAlign w:val="center"/>
          </w:tcPr>
          <w:p w:rsidR="00262E3C" w:rsidRDefault="00262E3C" w:rsidP="00A924E2">
            <w:pPr>
              <w:pStyle w:val="BodyTextIndent3"/>
              <w:tabs>
                <w:tab w:val="clear" w:pos="450"/>
                <w:tab w:val="left" w:pos="-90"/>
              </w:tabs>
              <w:spacing w:line="226" w:lineRule="auto"/>
              <w:ind w:left="0"/>
              <w:jc w:val="right"/>
              <w:rPr>
                <w:rFonts w:ascii="Arial" w:hAnsi="Arial" w:cs="Arial"/>
                <w:sz w:val="20"/>
              </w:rPr>
            </w:pPr>
          </w:p>
        </w:tc>
        <w:tc>
          <w:tcPr>
            <w:tcW w:w="360" w:type="dxa"/>
            <w:tcBorders>
              <w:bottom w:val="double" w:sz="4" w:space="0" w:color="auto"/>
              <w:right w:val="single" w:sz="4" w:space="0" w:color="auto"/>
            </w:tcBorders>
            <w:vAlign w:val="center"/>
          </w:tcPr>
          <w:p w:rsidR="00262E3C" w:rsidRDefault="00262E3C" w:rsidP="00A924E2">
            <w:pPr>
              <w:pStyle w:val="BodyTextIndent3"/>
              <w:tabs>
                <w:tab w:val="left" w:pos="-90"/>
              </w:tabs>
              <w:spacing w:line="226" w:lineRule="auto"/>
              <w:jc w:val="right"/>
              <w:rPr>
                <w:rFonts w:ascii="Arial" w:hAnsi="Arial" w:cs="Arial"/>
                <w:sz w:val="20"/>
              </w:rPr>
            </w:pPr>
          </w:p>
        </w:tc>
        <w:tc>
          <w:tcPr>
            <w:tcW w:w="270" w:type="dxa"/>
            <w:tcBorders>
              <w:left w:val="single" w:sz="4" w:space="0" w:color="auto"/>
              <w:bottom w:val="double" w:sz="4" w:space="0" w:color="auto"/>
            </w:tcBorders>
            <w:vAlign w:val="center"/>
          </w:tcPr>
          <w:p w:rsidR="00262E3C" w:rsidRDefault="00262E3C" w:rsidP="00A924E2">
            <w:pPr>
              <w:pStyle w:val="BodyTextIndent3"/>
              <w:tabs>
                <w:tab w:val="left" w:pos="-90"/>
              </w:tabs>
              <w:spacing w:line="226" w:lineRule="auto"/>
              <w:jc w:val="right"/>
              <w:rPr>
                <w:rFonts w:ascii="Arial" w:hAnsi="Arial" w:cs="Arial"/>
                <w:sz w:val="20"/>
              </w:rPr>
            </w:pPr>
          </w:p>
        </w:tc>
        <w:tc>
          <w:tcPr>
            <w:tcW w:w="990" w:type="dxa"/>
            <w:tcBorders>
              <w:bottom w:val="double" w:sz="4" w:space="0" w:color="auto"/>
            </w:tcBorders>
            <w:vAlign w:val="center"/>
          </w:tcPr>
          <w:p w:rsidR="00262E3C" w:rsidRDefault="00262E3C" w:rsidP="00A924E2">
            <w:pPr>
              <w:pStyle w:val="BodyTextIndent3"/>
              <w:tabs>
                <w:tab w:val="clear" w:pos="450"/>
                <w:tab w:val="left" w:pos="-90"/>
              </w:tabs>
              <w:spacing w:line="226" w:lineRule="auto"/>
              <w:ind w:left="0"/>
              <w:jc w:val="right"/>
              <w:rPr>
                <w:rFonts w:ascii="Arial" w:hAnsi="Arial" w:cs="Arial"/>
                <w:sz w:val="20"/>
              </w:rPr>
            </w:pPr>
          </w:p>
        </w:tc>
        <w:tc>
          <w:tcPr>
            <w:tcW w:w="270" w:type="dxa"/>
            <w:tcBorders>
              <w:bottom w:val="double" w:sz="4" w:space="0" w:color="auto"/>
              <w:right w:val="single" w:sz="4" w:space="0" w:color="auto"/>
            </w:tcBorders>
            <w:vAlign w:val="center"/>
          </w:tcPr>
          <w:p w:rsidR="00262E3C" w:rsidRDefault="00262E3C" w:rsidP="00A924E2">
            <w:pPr>
              <w:pStyle w:val="BodyTextIndent3"/>
              <w:tabs>
                <w:tab w:val="left" w:pos="-90"/>
              </w:tabs>
              <w:spacing w:line="226" w:lineRule="auto"/>
              <w:jc w:val="right"/>
              <w:rPr>
                <w:rFonts w:ascii="Arial" w:hAnsi="Arial" w:cs="Arial"/>
                <w:sz w:val="20"/>
              </w:rPr>
            </w:pPr>
          </w:p>
        </w:tc>
        <w:tc>
          <w:tcPr>
            <w:tcW w:w="270" w:type="dxa"/>
            <w:tcBorders>
              <w:left w:val="single" w:sz="4" w:space="0" w:color="auto"/>
              <w:bottom w:val="double" w:sz="4" w:space="0" w:color="auto"/>
            </w:tcBorders>
            <w:vAlign w:val="center"/>
          </w:tcPr>
          <w:p w:rsidR="00262E3C" w:rsidRDefault="00262E3C" w:rsidP="00A924E2">
            <w:pPr>
              <w:pStyle w:val="BodyTextIndent3"/>
              <w:tabs>
                <w:tab w:val="left" w:pos="-90"/>
              </w:tabs>
              <w:spacing w:line="226" w:lineRule="auto"/>
              <w:jc w:val="right"/>
              <w:rPr>
                <w:rFonts w:ascii="Arial" w:hAnsi="Arial" w:cs="Arial"/>
                <w:sz w:val="20"/>
              </w:rPr>
            </w:pPr>
          </w:p>
        </w:tc>
        <w:tc>
          <w:tcPr>
            <w:tcW w:w="1080" w:type="dxa"/>
            <w:tcBorders>
              <w:bottom w:val="double" w:sz="4" w:space="0" w:color="auto"/>
            </w:tcBorders>
            <w:vAlign w:val="center"/>
          </w:tcPr>
          <w:p w:rsidR="00262E3C" w:rsidRDefault="00262E3C" w:rsidP="00A924E2">
            <w:pPr>
              <w:pStyle w:val="BodyTextIndent3"/>
              <w:tabs>
                <w:tab w:val="clear" w:pos="450"/>
                <w:tab w:val="left" w:pos="-90"/>
              </w:tabs>
              <w:spacing w:line="226" w:lineRule="auto"/>
              <w:ind w:left="0"/>
              <w:jc w:val="right"/>
              <w:rPr>
                <w:rFonts w:ascii="Arial" w:hAnsi="Arial" w:cs="Arial"/>
                <w:sz w:val="20"/>
              </w:rPr>
            </w:pPr>
          </w:p>
        </w:tc>
        <w:tc>
          <w:tcPr>
            <w:tcW w:w="360" w:type="dxa"/>
            <w:tcBorders>
              <w:bottom w:val="double" w:sz="4" w:space="0" w:color="auto"/>
              <w:right w:val="single" w:sz="4" w:space="0" w:color="auto"/>
            </w:tcBorders>
            <w:vAlign w:val="center"/>
          </w:tcPr>
          <w:p w:rsidR="00262E3C" w:rsidRDefault="00262E3C" w:rsidP="00A924E2">
            <w:pPr>
              <w:pStyle w:val="BodyTextIndent3"/>
              <w:tabs>
                <w:tab w:val="left" w:pos="-90"/>
              </w:tabs>
              <w:spacing w:line="226" w:lineRule="auto"/>
              <w:jc w:val="right"/>
              <w:rPr>
                <w:rFonts w:ascii="Arial" w:hAnsi="Arial" w:cs="Arial"/>
                <w:sz w:val="20"/>
              </w:rPr>
            </w:pPr>
          </w:p>
        </w:tc>
      </w:tr>
    </w:tbl>
    <w:p w:rsidR="00A35A4E" w:rsidRDefault="00A35A4E" w:rsidP="00A35A4E">
      <w:pPr>
        <w:pStyle w:val="BodyTextIndent3"/>
        <w:tabs>
          <w:tab w:val="clear" w:pos="450"/>
          <w:tab w:val="left" w:pos="-90"/>
        </w:tabs>
        <w:spacing w:line="226" w:lineRule="auto"/>
        <w:ind w:left="-270" w:right="-90"/>
        <w:rPr>
          <w:rFonts w:ascii="Arial" w:hAnsi="Arial" w:cs="Arial"/>
          <w:sz w:val="16"/>
        </w:rPr>
      </w:pPr>
    </w:p>
    <w:p w:rsidR="00A35A4E" w:rsidRDefault="00A35A4E" w:rsidP="00A35A4E">
      <w:pPr>
        <w:pStyle w:val="BodyTextIndent3"/>
        <w:tabs>
          <w:tab w:val="clear" w:pos="450"/>
          <w:tab w:val="left" w:pos="-90"/>
        </w:tabs>
        <w:spacing w:line="226" w:lineRule="auto"/>
        <w:ind w:left="-270" w:right="-90"/>
        <w:rPr>
          <w:rFonts w:ascii="Arial" w:hAnsi="Arial" w:cs="Arial"/>
          <w:sz w:val="16"/>
        </w:rPr>
      </w:pPr>
    </w:p>
    <w:p w:rsidR="00A35A4E" w:rsidRDefault="00A35A4E" w:rsidP="00A35A4E">
      <w:pPr>
        <w:pStyle w:val="BodyTextIndent3"/>
        <w:tabs>
          <w:tab w:val="clear" w:pos="450"/>
          <w:tab w:val="left" w:pos="-90"/>
        </w:tabs>
        <w:spacing w:line="226" w:lineRule="auto"/>
        <w:ind w:left="-270" w:right="-90"/>
        <w:rPr>
          <w:rFonts w:ascii="Arial" w:hAnsi="Arial" w:cs="Arial"/>
          <w:sz w:val="16"/>
        </w:rPr>
      </w:pPr>
    </w:p>
    <w:p w:rsidR="00A35A4E" w:rsidRDefault="00A35A4E" w:rsidP="00A35A4E">
      <w:pPr>
        <w:pStyle w:val="BodyTextIndent3"/>
        <w:tabs>
          <w:tab w:val="clear" w:pos="450"/>
          <w:tab w:val="left" w:pos="-90"/>
        </w:tabs>
        <w:spacing w:line="226" w:lineRule="auto"/>
        <w:ind w:left="-270" w:right="-90"/>
        <w:rPr>
          <w:rFonts w:ascii="Arial" w:hAnsi="Arial" w:cs="Arial"/>
          <w:sz w:val="16"/>
        </w:rPr>
      </w:pPr>
    </w:p>
    <w:p w:rsidR="00A35A4E" w:rsidRDefault="00A35A4E" w:rsidP="00A35A4E">
      <w:pPr>
        <w:pStyle w:val="BodyTextIndent3"/>
        <w:tabs>
          <w:tab w:val="clear" w:pos="450"/>
          <w:tab w:val="left" w:pos="-90"/>
        </w:tabs>
        <w:spacing w:line="226" w:lineRule="auto"/>
        <w:ind w:left="-270" w:right="-90"/>
        <w:rPr>
          <w:rFonts w:ascii="Arial" w:hAnsi="Arial" w:cs="Arial"/>
          <w:sz w:val="16"/>
        </w:rPr>
      </w:pPr>
    </w:p>
    <w:p w:rsidR="00A35A4E" w:rsidRDefault="00A35A4E" w:rsidP="00A35A4E">
      <w:pPr>
        <w:pStyle w:val="BodyTextIndent3"/>
        <w:tabs>
          <w:tab w:val="clear" w:pos="450"/>
          <w:tab w:val="left" w:pos="-90"/>
        </w:tabs>
        <w:spacing w:line="226" w:lineRule="auto"/>
        <w:ind w:left="-270" w:right="-90"/>
        <w:rPr>
          <w:rFonts w:ascii="Arial" w:hAnsi="Arial" w:cs="Arial"/>
          <w:sz w:val="16"/>
        </w:rPr>
      </w:pPr>
    </w:p>
    <w:p w:rsidR="00A35A4E" w:rsidRDefault="00A35A4E" w:rsidP="00A35A4E">
      <w:pPr>
        <w:pStyle w:val="BodyTextIndent3"/>
        <w:tabs>
          <w:tab w:val="clear" w:pos="450"/>
          <w:tab w:val="left" w:pos="-90"/>
        </w:tabs>
        <w:spacing w:line="226" w:lineRule="auto"/>
        <w:ind w:left="-270" w:right="-90"/>
        <w:rPr>
          <w:rFonts w:ascii="Arial" w:hAnsi="Arial" w:cs="Arial"/>
          <w:sz w:val="16"/>
        </w:rPr>
      </w:pPr>
    </w:p>
    <w:p w:rsidR="00A35A4E" w:rsidRDefault="00A35A4E" w:rsidP="00A35A4E">
      <w:pPr>
        <w:pStyle w:val="BodyTextIndent3"/>
        <w:tabs>
          <w:tab w:val="clear" w:pos="450"/>
          <w:tab w:val="left" w:pos="-90"/>
        </w:tabs>
        <w:spacing w:line="226" w:lineRule="auto"/>
        <w:ind w:left="-270" w:right="-90"/>
        <w:rPr>
          <w:rFonts w:ascii="Arial" w:hAnsi="Arial" w:cs="Arial"/>
          <w:sz w:val="16"/>
        </w:rPr>
      </w:pPr>
    </w:p>
    <w:p w:rsidR="00244FDB" w:rsidRDefault="00244FDB" w:rsidP="00A35A4E">
      <w:pPr>
        <w:pStyle w:val="BodyTextIndent3"/>
        <w:tabs>
          <w:tab w:val="clear" w:pos="450"/>
          <w:tab w:val="left" w:pos="-90"/>
        </w:tabs>
        <w:spacing w:line="226" w:lineRule="auto"/>
        <w:ind w:left="-270" w:right="-90"/>
        <w:rPr>
          <w:rFonts w:ascii="Arial" w:hAnsi="Arial" w:cs="Arial"/>
          <w:sz w:val="16"/>
        </w:rPr>
      </w:pPr>
    </w:p>
    <w:p w:rsidR="00244FDB" w:rsidRDefault="00244FDB" w:rsidP="00A35A4E">
      <w:pPr>
        <w:pStyle w:val="BodyTextIndent3"/>
        <w:tabs>
          <w:tab w:val="clear" w:pos="450"/>
          <w:tab w:val="left" w:pos="-90"/>
        </w:tabs>
        <w:spacing w:line="226" w:lineRule="auto"/>
        <w:ind w:left="-270" w:right="-90"/>
        <w:rPr>
          <w:rFonts w:ascii="Arial" w:hAnsi="Arial" w:cs="Arial"/>
          <w:sz w:val="16"/>
        </w:rPr>
      </w:pPr>
    </w:p>
    <w:p w:rsidR="00244FDB" w:rsidRDefault="00244FDB" w:rsidP="00A35A4E">
      <w:pPr>
        <w:pStyle w:val="BodyTextIndent3"/>
        <w:tabs>
          <w:tab w:val="clear" w:pos="450"/>
          <w:tab w:val="left" w:pos="-90"/>
        </w:tabs>
        <w:spacing w:line="226" w:lineRule="auto"/>
        <w:ind w:left="-270" w:right="-90"/>
        <w:rPr>
          <w:rFonts w:ascii="Arial" w:hAnsi="Arial" w:cs="Arial"/>
          <w:sz w:val="16"/>
        </w:rPr>
      </w:pPr>
    </w:p>
    <w:p w:rsidR="00244FDB" w:rsidRDefault="00244FDB" w:rsidP="00A35A4E">
      <w:pPr>
        <w:pStyle w:val="BodyTextIndent3"/>
        <w:tabs>
          <w:tab w:val="clear" w:pos="450"/>
          <w:tab w:val="left" w:pos="-90"/>
        </w:tabs>
        <w:spacing w:line="226" w:lineRule="auto"/>
        <w:ind w:left="-270" w:right="-90"/>
        <w:rPr>
          <w:rFonts w:ascii="Arial" w:hAnsi="Arial" w:cs="Arial"/>
          <w:sz w:val="16"/>
        </w:rPr>
      </w:pPr>
    </w:p>
    <w:p w:rsidR="00244FDB" w:rsidRDefault="00244FDB" w:rsidP="00A35A4E">
      <w:pPr>
        <w:pStyle w:val="BodyTextIndent3"/>
        <w:tabs>
          <w:tab w:val="clear" w:pos="450"/>
          <w:tab w:val="left" w:pos="-90"/>
        </w:tabs>
        <w:spacing w:line="226" w:lineRule="auto"/>
        <w:ind w:left="-270" w:right="-90"/>
        <w:rPr>
          <w:rFonts w:ascii="Arial" w:hAnsi="Arial" w:cs="Arial"/>
          <w:sz w:val="16"/>
        </w:rPr>
      </w:pPr>
    </w:p>
    <w:p w:rsidR="00244FDB" w:rsidRDefault="00244FDB" w:rsidP="00A35A4E">
      <w:pPr>
        <w:pStyle w:val="BodyTextIndent3"/>
        <w:tabs>
          <w:tab w:val="clear" w:pos="450"/>
          <w:tab w:val="left" w:pos="-90"/>
        </w:tabs>
        <w:spacing w:line="226" w:lineRule="auto"/>
        <w:ind w:left="-270" w:right="-90"/>
        <w:rPr>
          <w:rFonts w:ascii="Arial" w:hAnsi="Arial" w:cs="Arial"/>
          <w:sz w:val="16"/>
        </w:rPr>
      </w:pPr>
    </w:p>
    <w:p w:rsidR="00244FDB" w:rsidRDefault="00244FDB" w:rsidP="00A35A4E">
      <w:pPr>
        <w:pStyle w:val="BodyTextIndent3"/>
        <w:tabs>
          <w:tab w:val="clear" w:pos="450"/>
          <w:tab w:val="left" w:pos="-90"/>
        </w:tabs>
        <w:spacing w:line="226" w:lineRule="auto"/>
        <w:ind w:left="-270" w:right="-90"/>
        <w:rPr>
          <w:rFonts w:ascii="Arial" w:hAnsi="Arial" w:cs="Arial"/>
          <w:sz w:val="16"/>
        </w:rPr>
      </w:pPr>
    </w:p>
    <w:p w:rsidR="00244FDB" w:rsidRDefault="00244FDB" w:rsidP="00A35A4E">
      <w:pPr>
        <w:pStyle w:val="BodyTextIndent3"/>
        <w:tabs>
          <w:tab w:val="clear" w:pos="450"/>
          <w:tab w:val="left" w:pos="-90"/>
        </w:tabs>
        <w:spacing w:line="226" w:lineRule="auto"/>
        <w:ind w:left="-270" w:right="-90"/>
        <w:rPr>
          <w:rFonts w:ascii="Arial" w:hAnsi="Arial" w:cs="Arial"/>
          <w:sz w:val="16"/>
        </w:rPr>
      </w:pPr>
    </w:p>
    <w:p w:rsidR="00244FDB" w:rsidRDefault="00244FDB" w:rsidP="00A35A4E">
      <w:pPr>
        <w:pStyle w:val="BodyTextIndent3"/>
        <w:tabs>
          <w:tab w:val="clear" w:pos="450"/>
          <w:tab w:val="left" w:pos="-90"/>
        </w:tabs>
        <w:spacing w:line="226" w:lineRule="auto"/>
        <w:ind w:left="-270" w:right="-90"/>
        <w:rPr>
          <w:rFonts w:ascii="Arial" w:hAnsi="Arial" w:cs="Arial"/>
          <w:sz w:val="16"/>
        </w:rPr>
      </w:pPr>
    </w:p>
    <w:p w:rsidR="00950733" w:rsidRDefault="00950733" w:rsidP="00A35A4E">
      <w:pPr>
        <w:pStyle w:val="BodyTextIndent3"/>
        <w:tabs>
          <w:tab w:val="clear" w:pos="450"/>
          <w:tab w:val="left" w:pos="-90"/>
        </w:tabs>
        <w:spacing w:line="226" w:lineRule="auto"/>
        <w:ind w:left="-270" w:right="-90"/>
        <w:rPr>
          <w:rFonts w:ascii="Arial" w:hAnsi="Arial" w:cs="Arial"/>
          <w:sz w:val="16"/>
        </w:rPr>
      </w:pPr>
    </w:p>
    <w:p w:rsidR="00950733" w:rsidRDefault="00950733" w:rsidP="00A35A4E">
      <w:pPr>
        <w:pStyle w:val="BodyTextIndent3"/>
        <w:tabs>
          <w:tab w:val="clear" w:pos="450"/>
          <w:tab w:val="left" w:pos="-90"/>
        </w:tabs>
        <w:spacing w:line="226" w:lineRule="auto"/>
        <w:ind w:left="-270" w:right="-90"/>
        <w:rPr>
          <w:rFonts w:ascii="Arial" w:hAnsi="Arial" w:cs="Arial"/>
          <w:sz w:val="16"/>
        </w:rPr>
      </w:pPr>
    </w:p>
    <w:p w:rsidR="00950733" w:rsidRDefault="00950733" w:rsidP="00A35A4E">
      <w:pPr>
        <w:pStyle w:val="BodyTextIndent3"/>
        <w:tabs>
          <w:tab w:val="clear" w:pos="450"/>
          <w:tab w:val="left" w:pos="-90"/>
        </w:tabs>
        <w:spacing w:line="226" w:lineRule="auto"/>
        <w:ind w:left="-270" w:right="-90"/>
        <w:rPr>
          <w:rFonts w:ascii="Arial" w:hAnsi="Arial" w:cs="Arial"/>
          <w:sz w:val="16"/>
        </w:rPr>
      </w:pPr>
    </w:p>
    <w:p w:rsidR="00950733" w:rsidRDefault="00950733" w:rsidP="00A35A4E">
      <w:pPr>
        <w:pStyle w:val="BodyTextIndent3"/>
        <w:tabs>
          <w:tab w:val="clear" w:pos="450"/>
          <w:tab w:val="left" w:pos="-90"/>
        </w:tabs>
        <w:spacing w:line="226" w:lineRule="auto"/>
        <w:ind w:left="-270" w:right="-90"/>
        <w:rPr>
          <w:rFonts w:ascii="Arial" w:hAnsi="Arial" w:cs="Arial"/>
          <w:sz w:val="16"/>
        </w:rPr>
      </w:pPr>
    </w:p>
    <w:p w:rsidR="00950733" w:rsidRDefault="00950733" w:rsidP="00A35A4E">
      <w:pPr>
        <w:pStyle w:val="BodyTextIndent3"/>
        <w:tabs>
          <w:tab w:val="clear" w:pos="450"/>
          <w:tab w:val="left" w:pos="-90"/>
        </w:tabs>
        <w:spacing w:line="226" w:lineRule="auto"/>
        <w:ind w:left="-270" w:right="-90"/>
        <w:rPr>
          <w:rFonts w:ascii="Arial" w:hAnsi="Arial" w:cs="Arial"/>
          <w:sz w:val="16"/>
        </w:rPr>
      </w:pPr>
    </w:p>
    <w:p w:rsidR="00950733" w:rsidRDefault="00950733" w:rsidP="00A35A4E">
      <w:pPr>
        <w:pStyle w:val="BodyTextIndent3"/>
        <w:tabs>
          <w:tab w:val="clear" w:pos="450"/>
          <w:tab w:val="left" w:pos="-90"/>
        </w:tabs>
        <w:spacing w:line="226" w:lineRule="auto"/>
        <w:ind w:left="-270" w:right="-90"/>
        <w:rPr>
          <w:rFonts w:ascii="Arial" w:hAnsi="Arial" w:cs="Arial"/>
          <w:sz w:val="16"/>
        </w:rPr>
      </w:pPr>
    </w:p>
    <w:p w:rsidR="00950733" w:rsidRDefault="00950733" w:rsidP="00A35A4E">
      <w:pPr>
        <w:pStyle w:val="BodyTextIndent3"/>
        <w:tabs>
          <w:tab w:val="clear" w:pos="450"/>
          <w:tab w:val="left" w:pos="-90"/>
        </w:tabs>
        <w:spacing w:line="226" w:lineRule="auto"/>
        <w:ind w:left="-270" w:right="-90"/>
        <w:rPr>
          <w:rFonts w:ascii="Arial" w:hAnsi="Arial" w:cs="Arial"/>
          <w:sz w:val="16"/>
        </w:rPr>
      </w:pPr>
    </w:p>
    <w:p w:rsidR="00950733" w:rsidRDefault="00950733" w:rsidP="00A35A4E">
      <w:pPr>
        <w:pStyle w:val="BodyTextIndent3"/>
        <w:tabs>
          <w:tab w:val="clear" w:pos="450"/>
          <w:tab w:val="left" w:pos="-90"/>
        </w:tabs>
        <w:spacing w:line="226" w:lineRule="auto"/>
        <w:ind w:left="-270" w:right="-90"/>
        <w:rPr>
          <w:rFonts w:ascii="Arial" w:hAnsi="Arial" w:cs="Arial"/>
          <w:sz w:val="16"/>
        </w:rPr>
      </w:pPr>
    </w:p>
    <w:p w:rsidR="00950733" w:rsidRDefault="00950733" w:rsidP="00A35A4E">
      <w:pPr>
        <w:pStyle w:val="BodyTextIndent3"/>
        <w:tabs>
          <w:tab w:val="clear" w:pos="450"/>
          <w:tab w:val="left" w:pos="-90"/>
        </w:tabs>
        <w:spacing w:line="226" w:lineRule="auto"/>
        <w:ind w:left="-270" w:right="-90"/>
        <w:rPr>
          <w:rFonts w:ascii="Arial" w:hAnsi="Arial" w:cs="Arial"/>
          <w:sz w:val="16"/>
        </w:rPr>
      </w:pPr>
    </w:p>
    <w:p w:rsidR="00950733" w:rsidRDefault="00950733" w:rsidP="00A35A4E">
      <w:pPr>
        <w:pStyle w:val="BodyTextIndent3"/>
        <w:tabs>
          <w:tab w:val="clear" w:pos="450"/>
          <w:tab w:val="left" w:pos="-90"/>
        </w:tabs>
        <w:spacing w:line="226" w:lineRule="auto"/>
        <w:ind w:left="-270" w:right="-90"/>
        <w:rPr>
          <w:rFonts w:ascii="Arial" w:hAnsi="Arial" w:cs="Arial"/>
          <w:sz w:val="16"/>
        </w:rPr>
      </w:pPr>
    </w:p>
    <w:p w:rsidR="00950733" w:rsidRDefault="00950733" w:rsidP="00A35A4E">
      <w:pPr>
        <w:pStyle w:val="BodyTextIndent3"/>
        <w:tabs>
          <w:tab w:val="clear" w:pos="450"/>
          <w:tab w:val="left" w:pos="-90"/>
        </w:tabs>
        <w:spacing w:line="226" w:lineRule="auto"/>
        <w:ind w:left="-270" w:right="-90"/>
        <w:rPr>
          <w:rFonts w:ascii="Arial" w:hAnsi="Arial" w:cs="Arial"/>
          <w:sz w:val="16"/>
        </w:rPr>
      </w:pPr>
    </w:p>
    <w:p w:rsidR="00950733" w:rsidRDefault="00950733" w:rsidP="00A35A4E">
      <w:pPr>
        <w:pStyle w:val="BodyTextIndent3"/>
        <w:tabs>
          <w:tab w:val="clear" w:pos="450"/>
          <w:tab w:val="left" w:pos="-90"/>
        </w:tabs>
        <w:spacing w:line="226" w:lineRule="auto"/>
        <w:ind w:left="-270" w:right="-90"/>
        <w:rPr>
          <w:rFonts w:ascii="Arial" w:hAnsi="Arial" w:cs="Arial"/>
          <w:sz w:val="16"/>
        </w:rPr>
      </w:pPr>
    </w:p>
    <w:p w:rsidR="00950733" w:rsidRDefault="00950733" w:rsidP="00A35A4E">
      <w:pPr>
        <w:pStyle w:val="BodyTextIndent3"/>
        <w:tabs>
          <w:tab w:val="clear" w:pos="450"/>
          <w:tab w:val="left" w:pos="-90"/>
        </w:tabs>
        <w:spacing w:line="226" w:lineRule="auto"/>
        <w:ind w:left="-270" w:right="-90"/>
        <w:rPr>
          <w:rFonts w:ascii="Arial" w:hAnsi="Arial" w:cs="Arial"/>
          <w:sz w:val="16"/>
        </w:rPr>
      </w:pPr>
    </w:p>
    <w:p w:rsidR="00950733" w:rsidRDefault="00950733" w:rsidP="00A35A4E">
      <w:pPr>
        <w:pStyle w:val="BodyTextIndent3"/>
        <w:tabs>
          <w:tab w:val="clear" w:pos="450"/>
          <w:tab w:val="left" w:pos="-90"/>
        </w:tabs>
        <w:spacing w:line="226" w:lineRule="auto"/>
        <w:ind w:left="-270" w:right="-90"/>
        <w:rPr>
          <w:rFonts w:ascii="Arial" w:hAnsi="Arial" w:cs="Arial"/>
          <w:sz w:val="16"/>
        </w:rPr>
      </w:pPr>
    </w:p>
    <w:p w:rsidR="00A35A4E" w:rsidRPr="00F17F13" w:rsidRDefault="00A35A4E" w:rsidP="00A35A4E">
      <w:pPr>
        <w:pStyle w:val="BodyTextIndent3"/>
        <w:tabs>
          <w:tab w:val="clear" w:pos="450"/>
          <w:tab w:val="left" w:pos="-90"/>
        </w:tabs>
        <w:spacing w:line="226" w:lineRule="auto"/>
        <w:ind w:left="-270" w:right="-90"/>
        <w:rPr>
          <w:rFonts w:ascii="Arial" w:hAnsi="Arial" w:cs="Arial"/>
          <w:sz w:val="17"/>
          <w:szCs w:val="17"/>
        </w:rPr>
      </w:pPr>
      <w:r w:rsidRPr="00F17F13">
        <w:rPr>
          <w:rFonts w:ascii="Arial" w:hAnsi="Arial" w:cs="Arial"/>
          <w:sz w:val="17"/>
          <w:szCs w:val="17"/>
        </w:rPr>
        <w:t xml:space="preserve">The condensed consolidated income statements </w:t>
      </w:r>
      <w:r w:rsidR="00773403">
        <w:rPr>
          <w:rFonts w:ascii="Arial" w:hAnsi="Arial" w:cs="Arial"/>
          <w:sz w:val="17"/>
          <w:szCs w:val="17"/>
        </w:rPr>
        <w:t xml:space="preserve">of comprehensive income </w:t>
      </w:r>
      <w:r w:rsidRPr="00F17F13">
        <w:rPr>
          <w:rFonts w:ascii="Arial" w:hAnsi="Arial" w:cs="Arial"/>
          <w:sz w:val="17"/>
          <w:szCs w:val="17"/>
        </w:rPr>
        <w:t xml:space="preserve">should be read in conjunction with the audited financial statements for the year ended 31 </w:t>
      </w:r>
      <w:r>
        <w:rPr>
          <w:rFonts w:ascii="Arial" w:hAnsi="Arial" w:cs="Arial"/>
          <w:sz w:val="17"/>
          <w:szCs w:val="17"/>
        </w:rPr>
        <w:t>Dece</w:t>
      </w:r>
      <w:r w:rsidRPr="00F17F13">
        <w:rPr>
          <w:rFonts w:ascii="Arial" w:hAnsi="Arial" w:cs="Arial"/>
          <w:sz w:val="17"/>
          <w:szCs w:val="17"/>
        </w:rPr>
        <w:t>mber 20</w:t>
      </w:r>
      <w:r w:rsidR="00D94AF6">
        <w:rPr>
          <w:rFonts w:ascii="Arial" w:hAnsi="Arial" w:cs="Arial"/>
          <w:sz w:val="17"/>
          <w:szCs w:val="17"/>
        </w:rPr>
        <w:t>1</w:t>
      </w:r>
      <w:r w:rsidR="009749A9">
        <w:rPr>
          <w:rFonts w:ascii="Arial" w:hAnsi="Arial" w:cs="Arial"/>
          <w:sz w:val="17"/>
          <w:szCs w:val="17"/>
        </w:rPr>
        <w:t>3</w:t>
      </w:r>
      <w:r w:rsidRPr="00F17F13">
        <w:rPr>
          <w:rFonts w:ascii="Arial" w:hAnsi="Arial" w:cs="Arial"/>
          <w:sz w:val="17"/>
          <w:szCs w:val="17"/>
        </w:rPr>
        <w:t xml:space="preserve"> and the accompanying explanatory notes attached to the interim financial statements.</w:t>
      </w:r>
    </w:p>
    <w:p w:rsidR="004E0B2C" w:rsidRDefault="004E0B2C" w:rsidP="009123E7">
      <w:pPr>
        <w:pStyle w:val="BodyTextIndent3"/>
        <w:tabs>
          <w:tab w:val="clear" w:pos="450"/>
          <w:tab w:val="left" w:pos="-90"/>
        </w:tabs>
        <w:spacing w:line="223" w:lineRule="auto"/>
        <w:ind w:left="0"/>
        <w:jc w:val="center"/>
        <w:rPr>
          <w:rFonts w:ascii="Arial" w:hAnsi="Arial" w:cs="Arial"/>
          <w:b/>
          <w:bCs/>
          <w:sz w:val="22"/>
        </w:rPr>
      </w:pPr>
      <w:r>
        <w:rPr>
          <w:rFonts w:ascii="Arial" w:hAnsi="Arial" w:cs="Arial"/>
          <w:sz w:val="20"/>
        </w:rPr>
        <w:br w:type="page"/>
      </w:r>
      <w:r>
        <w:rPr>
          <w:rFonts w:ascii="Arial" w:hAnsi="Arial" w:cs="Arial"/>
          <w:b/>
          <w:bCs/>
          <w:sz w:val="22"/>
        </w:rPr>
        <w:lastRenderedPageBreak/>
        <w:t>Condensed Consolidated Balance Sheet</w:t>
      </w:r>
    </w:p>
    <w:p w:rsidR="004E0B2C" w:rsidRDefault="004E0B2C">
      <w:pPr>
        <w:pStyle w:val="BodyTextIndent3"/>
        <w:tabs>
          <w:tab w:val="clear" w:pos="450"/>
          <w:tab w:val="left" w:pos="-90"/>
        </w:tabs>
        <w:spacing w:line="223" w:lineRule="auto"/>
        <w:ind w:left="-720"/>
        <w:jc w:val="center"/>
        <w:rPr>
          <w:rFonts w:ascii="Arial" w:hAnsi="Arial" w:cs="Arial"/>
          <w:b/>
          <w:bCs/>
          <w:sz w:val="22"/>
        </w:rPr>
      </w:pPr>
      <w:r>
        <w:rPr>
          <w:rFonts w:ascii="Arial" w:hAnsi="Arial" w:cs="Arial"/>
          <w:b/>
          <w:bCs/>
          <w:sz w:val="22"/>
        </w:rPr>
        <w:t xml:space="preserve">As at </w:t>
      </w:r>
      <w:r w:rsidR="003D29C5">
        <w:rPr>
          <w:rFonts w:ascii="Arial" w:hAnsi="Arial" w:cs="Arial"/>
          <w:b/>
          <w:bCs/>
          <w:sz w:val="22"/>
        </w:rPr>
        <w:t>30 June 2014</w:t>
      </w:r>
    </w:p>
    <w:tbl>
      <w:tblPr>
        <w:tblW w:w="9286" w:type="dxa"/>
        <w:tblInd w:w="108" w:type="dxa"/>
        <w:tblLayout w:type="fixed"/>
        <w:tblLook w:val="00BF"/>
      </w:tblPr>
      <w:tblGrid>
        <w:gridCol w:w="270"/>
        <w:gridCol w:w="4868"/>
        <w:gridCol w:w="451"/>
        <w:gridCol w:w="1172"/>
        <w:gridCol w:w="451"/>
        <w:gridCol w:w="456"/>
        <w:gridCol w:w="1257"/>
        <w:gridCol w:w="361"/>
      </w:tblGrid>
      <w:tr w:rsidR="004E0B2C" w:rsidTr="00B56AEB">
        <w:trPr>
          <w:trHeight w:val="301"/>
        </w:trPr>
        <w:tc>
          <w:tcPr>
            <w:tcW w:w="5138" w:type="dxa"/>
            <w:gridSpan w:val="2"/>
            <w:tcBorders>
              <w:top w:val="single" w:sz="4" w:space="0" w:color="auto"/>
              <w:left w:val="single" w:sz="4" w:space="0" w:color="auto"/>
              <w:right w:val="single" w:sz="4" w:space="0" w:color="auto"/>
            </w:tcBorders>
            <w:vAlign w:val="center"/>
          </w:tcPr>
          <w:p w:rsidR="004E0B2C" w:rsidRDefault="004E0B2C">
            <w:pPr>
              <w:pStyle w:val="BodyTextIndent3"/>
              <w:tabs>
                <w:tab w:val="clear" w:pos="450"/>
                <w:tab w:val="left" w:pos="-90"/>
              </w:tabs>
              <w:spacing w:before="120" w:after="120" w:line="223" w:lineRule="auto"/>
              <w:ind w:left="0"/>
              <w:jc w:val="center"/>
              <w:rPr>
                <w:rFonts w:ascii="Arial" w:hAnsi="Arial" w:cs="Arial"/>
                <w:sz w:val="18"/>
              </w:rPr>
            </w:pPr>
          </w:p>
        </w:tc>
        <w:tc>
          <w:tcPr>
            <w:tcW w:w="2074" w:type="dxa"/>
            <w:gridSpan w:val="3"/>
            <w:tcBorders>
              <w:top w:val="single" w:sz="4" w:space="0" w:color="auto"/>
              <w:bottom w:val="single" w:sz="4" w:space="0" w:color="auto"/>
            </w:tcBorders>
            <w:vAlign w:val="center"/>
          </w:tcPr>
          <w:p w:rsidR="004E0B2C" w:rsidRDefault="004E0B2C">
            <w:pPr>
              <w:pStyle w:val="BodyTextIndent3"/>
              <w:tabs>
                <w:tab w:val="clear" w:pos="450"/>
                <w:tab w:val="left" w:pos="-90"/>
              </w:tabs>
              <w:spacing w:before="120" w:after="120" w:line="223" w:lineRule="auto"/>
              <w:ind w:left="0"/>
              <w:jc w:val="center"/>
              <w:rPr>
                <w:rFonts w:ascii="Arial" w:hAnsi="Arial" w:cs="Arial"/>
                <w:b/>
                <w:sz w:val="18"/>
              </w:rPr>
            </w:pPr>
            <w:r>
              <w:rPr>
                <w:rFonts w:ascii="Arial" w:hAnsi="Arial" w:cs="Arial"/>
                <w:b/>
                <w:sz w:val="18"/>
              </w:rPr>
              <w:t>(Unaudited)</w:t>
            </w:r>
          </w:p>
        </w:tc>
        <w:tc>
          <w:tcPr>
            <w:tcW w:w="2074" w:type="dxa"/>
            <w:gridSpan w:val="3"/>
            <w:tcBorders>
              <w:top w:val="single" w:sz="4" w:space="0" w:color="auto"/>
              <w:left w:val="single" w:sz="4" w:space="0" w:color="auto"/>
              <w:bottom w:val="single" w:sz="4" w:space="0" w:color="auto"/>
              <w:right w:val="single" w:sz="4" w:space="0" w:color="auto"/>
            </w:tcBorders>
            <w:vAlign w:val="center"/>
          </w:tcPr>
          <w:p w:rsidR="004E0B2C" w:rsidRDefault="004E0B2C">
            <w:pPr>
              <w:pStyle w:val="BodyTextIndent3"/>
              <w:tabs>
                <w:tab w:val="clear" w:pos="450"/>
                <w:tab w:val="left" w:pos="-90"/>
              </w:tabs>
              <w:spacing w:before="120" w:after="120" w:line="223" w:lineRule="auto"/>
              <w:ind w:left="0"/>
              <w:jc w:val="center"/>
              <w:rPr>
                <w:rFonts w:ascii="Arial" w:hAnsi="Arial" w:cs="Arial"/>
                <w:b/>
                <w:sz w:val="18"/>
              </w:rPr>
            </w:pPr>
            <w:r>
              <w:rPr>
                <w:rFonts w:ascii="Arial" w:hAnsi="Arial" w:cs="Arial"/>
                <w:b/>
                <w:sz w:val="18"/>
              </w:rPr>
              <w:t>(Audited)</w:t>
            </w:r>
          </w:p>
        </w:tc>
      </w:tr>
      <w:tr w:rsidR="004E0B2C" w:rsidTr="00B56AEB">
        <w:trPr>
          <w:trHeight w:val="564"/>
        </w:trPr>
        <w:tc>
          <w:tcPr>
            <w:tcW w:w="5138" w:type="dxa"/>
            <w:gridSpan w:val="2"/>
            <w:tcBorders>
              <w:left w:val="single" w:sz="4" w:space="0" w:color="auto"/>
              <w:bottom w:val="single" w:sz="4" w:space="0" w:color="auto"/>
              <w:right w:val="single" w:sz="4" w:space="0" w:color="auto"/>
            </w:tcBorders>
          </w:tcPr>
          <w:p w:rsidR="004E0B2C" w:rsidRDefault="004E0B2C" w:rsidP="00D31302">
            <w:pPr>
              <w:pStyle w:val="BodyTextIndent3"/>
              <w:tabs>
                <w:tab w:val="clear" w:pos="450"/>
                <w:tab w:val="left" w:pos="-108"/>
              </w:tabs>
              <w:spacing w:line="223" w:lineRule="auto"/>
              <w:ind w:left="-108"/>
              <w:jc w:val="center"/>
              <w:rPr>
                <w:rFonts w:ascii="Arial" w:hAnsi="Arial" w:cs="Arial"/>
                <w:sz w:val="18"/>
              </w:rPr>
            </w:pPr>
          </w:p>
        </w:tc>
        <w:tc>
          <w:tcPr>
            <w:tcW w:w="2074" w:type="dxa"/>
            <w:gridSpan w:val="3"/>
            <w:tcBorders>
              <w:top w:val="single" w:sz="4" w:space="0" w:color="auto"/>
              <w:bottom w:val="single" w:sz="4" w:space="0" w:color="auto"/>
              <w:right w:val="single" w:sz="4" w:space="0" w:color="auto"/>
            </w:tcBorders>
          </w:tcPr>
          <w:p w:rsidR="004E0B2C" w:rsidRDefault="004E0B2C">
            <w:pPr>
              <w:pStyle w:val="BodyTextIndent3"/>
              <w:tabs>
                <w:tab w:val="clear" w:pos="450"/>
                <w:tab w:val="left" w:pos="-90"/>
              </w:tabs>
              <w:spacing w:line="223" w:lineRule="auto"/>
              <w:ind w:left="0"/>
              <w:jc w:val="center"/>
              <w:rPr>
                <w:rFonts w:ascii="Arial" w:hAnsi="Arial" w:cs="Arial"/>
                <w:b/>
                <w:sz w:val="18"/>
              </w:rPr>
            </w:pPr>
            <w:r>
              <w:rPr>
                <w:rFonts w:ascii="Arial" w:hAnsi="Arial" w:cs="Arial"/>
                <w:b/>
                <w:sz w:val="18"/>
              </w:rPr>
              <w:t>End of</w:t>
            </w:r>
          </w:p>
          <w:p w:rsidR="004E0B2C" w:rsidRDefault="004E0B2C">
            <w:pPr>
              <w:pStyle w:val="BodyTextIndent3"/>
              <w:tabs>
                <w:tab w:val="clear" w:pos="450"/>
                <w:tab w:val="left" w:pos="-90"/>
              </w:tabs>
              <w:spacing w:line="223" w:lineRule="auto"/>
              <w:ind w:left="0"/>
              <w:jc w:val="center"/>
              <w:rPr>
                <w:rFonts w:ascii="Arial" w:hAnsi="Arial" w:cs="Arial"/>
                <w:b/>
                <w:sz w:val="18"/>
              </w:rPr>
            </w:pPr>
            <w:r>
              <w:rPr>
                <w:rFonts w:ascii="Arial" w:hAnsi="Arial" w:cs="Arial"/>
                <w:b/>
                <w:sz w:val="18"/>
              </w:rPr>
              <w:t>Current Quarter</w:t>
            </w:r>
          </w:p>
          <w:p w:rsidR="004E0B2C" w:rsidRDefault="003D29C5" w:rsidP="004037FC">
            <w:pPr>
              <w:pStyle w:val="BodyTextIndent3"/>
              <w:tabs>
                <w:tab w:val="clear" w:pos="450"/>
                <w:tab w:val="left" w:pos="-90"/>
              </w:tabs>
              <w:spacing w:line="223" w:lineRule="auto"/>
              <w:ind w:left="0"/>
              <w:jc w:val="center"/>
              <w:rPr>
                <w:rFonts w:ascii="Arial" w:hAnsi="Arial" w:cs="Arial"/>
                <w:b/>
                <w:sz w:val="18"/>
              </w:rPr>
            </w:pPr>
            <w:r>
              <w:rPr>
                <w:rFonts w:ascii="Arial" w:hAnsi="Arial" w:cs="Arial"/>
                <w:b/>
                <w:sz w:val="18"/>
              </w:rPr>
              <w:t>30 Jun 2</w:t>
            </w:r>
            <w:r w:rsidR="00C617F3">
              <w:rPr>
                <w:rFonts w:ascii="Arial" w:hAnsi="Arial" w:cs="Arial"/>
                <w:b/>
                <w:sz w:val="18"/>
              </w:rPr>
              <w:t>01</w:t>
            </w:r>
            <w:r w:rsidR="007F1ADC">
              <w:rPr>
                <w:rFonts w:ascii="Arial" w:hAnsi="Arial" w:cs="Arial"/>
                <w:b/>
                <w:sz w:val="18"/>
              </w:rPr>
              <w:t>4</w:t>
            </w:r>
          </w:p>
        </w:tc>
        <w:tc>
          <w:tcPr>
            <w:tcW w:w="2074" w:type="dxa"/>
            <w:gridSpan w:val="3"/>
            <w:tcBorders>
              <w:top w:val="single" w:sz="4" w:space="0" w:color="auto"/>
              <w:left w:val="single" w:sz="4" w:space="0" w:color="auto"/>
              <w:bottom w:val="single" w:sz="4" w:space="0" w:color="auto"/>
              <w:right w:val="single" w:sz="4" w:space="0" w:color="auto"/>
            </w:tcBorders>
          </w:tcPr>
          <w:p w:rsidR="004E0B2C" w:rsidRDefault="004E0B2C">
            <w:pPr>
              <w:pStyle w:val="BodyTextIndent3"/>
              <w:tabs>
                <w:tab w:val="clear" w:pos="450"/>
                <w:tab w:val="left" w:pos="-90"/>
              </w:tabs>
              <w:spacing w:line="223" w:lineRule="auto"/>
              <w:ind w:left="0"/>
              <w:jc w:val="center"/>
              <w:rPr>
                <w:rFonts w:ascii="Arial" w:hAnsi="Arial" w:cs="Arial"/>
                <w:b/>
                <w:sz w:val="18"/>
              </w:rPr>
            </w:pPr>
            <w:r>
              <w:rPr>
                <w:rFonts w:ascii="Arial" w:hAnsi="Arial" w:cs="Arial"/>
                <w:b/>
                <w:sz w:val="18"/>
              </w:rPr>
              <w:t>Preceding</w:t>
            </w:r>
          </w:p>
          <w:p w:rsidR="004E0B2C" w:rsidRDefault="004E0B2C">
            <w:pPr>
              <w:pStyle w:val="BodyTextIndent3"/>
              <w:tabs>
                <w:tab w:val="clear" w:pos="450"/>
                <w:tab w:val="left" w:pos="-90"/>
              </w:tabs>
              <w:spacing w:line="223" w:lineRule="auto"/>
              <w:ind w:left="0"/>
              <w:jc w:val="center"/>
              <w:rPr>
                <w:rFonts w:ascii="Arial" w:hAnsi="Arial" w:cs="Arial"/>
                <w:b/>
                <w:sz w:val="18"/>
              </w:rPr>
            </w:pPr>
            <w:r>
              <w:rPr>
                <w:rFonts w:ascii="Arial" w:hAnsi="Arial" w:cs="Arial"/>
                <w:b/>
                <w:sz w:val="18"/>
              </w:rPr>
              <w:t>Financial Year Ended</w:t>
            </w:r>
          </w:p>
          <w:p w:rsidR="004E0B2C" w:rsidRDefault="004E0B2C" w:rsidP="00204EC9">
            <w:pPr>
              <w:pStyle w:val="BodyTextIndent3"/>
              <w:tabs>
                <w:tab w:val="clear" w:pos="450"/>
                <w:tab w:val="left" w:pos="-90"/>
              </w:tabs>
              <w:spacing w:line="223" w:lineRule="auto"/>
              <w:ind w:left="0"/>
              <w:jc w:val="center"/>
              <w:rPr>
                <w:rFonts w:ascii="Arial" w:hAnsi="Arial" w:cs="Arial"/>
                <w:b/>
                <w:sz w:val="18"/>
              </w:rPr>
            </w:pPr>
            <w:r>
              <w:rPr>
                <w:rFonts w:ascii="Arial" w:hAnsi="Arial" w:cs="Arial"/>
                <w:b/>
                <w:sz w:val="18"/>
              </w:rPr>
              <w:t xml:space="preserve"> 31 </w:t>
            </w:r>
            <w:r w:rsidR="009F0BAA">
              <w:rPr>
                <w:rFonts w:ascii="Arial" w:hAnsi="Arial" w:cs="Arial"/>
                <w:b/>
                <w:sz w:val="18"/>
              </w:rPr>
              <w:t>Dec</w:t>
            </w:r>
            <w:r w:rsidR="00C617F3">
              <w:rPr>
                <w:rFonts w:ascii="Arial" w:hAnsi="Arial" w:cs="Arial"/>
                <w:b/>
                <w:sz w:val="18"/>
              </w:rPr>
              <w:t xml:space="preserve"> 20</w:t>
            </w:r>
            <w:r w:rsidR="00A364F1">
              <w:rPr>
                <w:rFonts w:ascii="Arial" w:hAnsi="Arial" w:cs="Arial"/>
                <w:b/>
                <w:sz w:val="18"/>
              </w:rPr>
              <w:t>1</w:t>
            </w:r>
            <w:r w:rsidR="007F1ADC">
              <w:rPr>
                <w:rFonts w:ascii="Arial" w:hAnsi="Arial" w:cs="Arial"/>
                <w:b/>
                <w:sz w:val="18"/>
              </w:rPr>
              <w:t>3</w:t>
            </w:r>
          </w:p>
        </w:tc>
      </w:tr>
      <w:tr w:rsidR="004E0B2C" w:rsidTr="00B56AEB">
        <w:trPr>
          <w:trHeight w:val="274"/>
        </w:trPr>
        <w:tc>
          <w:tcPr>
            <w:tcW w:w="5138" w:type="dxa"/>
            <w:gridSpan w:val="2"/>
            <w:tcBorders>
              <w:left w:val="single" w:sz="4" w:space="0" w:color="auto"/>
              <w:right w:val="single" w:sz="4" w:space="0" w:color="auto"/>
            </w:tcBorders>
          </w:tcPr>
          <w:p w:rsidR="004E0B2C" w:rsidRDefault="004E0B2C">
            <w:pPr>
              <w:pStyle w:val="BodyTextIndent3"/>
              <w:tabs>
                <w:tab w:val="clear" w:pos="450"/>
                <w:tab w:val="left" w:pos="-90"/>
              </w:tabs>
              <w:spacing w:before="120" w:after="120" w:line="223" w:lineRule="auto"/>
              <w:ind w:left="0"/>
              <w:rPr>
                <w:rFonts w:ascii="Arial" w:hAnsi="Arial" w:cs="Arial"/>
                <w:sz w:val="18"/>
              </w:rPr>
            </w:pPr>
          </w:p>
        </w:tc>
        <w:tc>
          <w:tcPr>
            <w:tcW w:w="451" w:type="dxa"/>
            <w:tcBorders>
              <w:left w:val="single" w:sz="4" w:space="0" w:color="auto"/>
            </w:tcBorders>
          </w:tcPr>
          <w:p w:rsidR="004E0B2C" w:rsidRDefault="004E0B2C">
            <w:pPr>
              <w:pStyle w:val="BodyTextIndent3"/>
              <w:tabs>
                <w:tab w:val="clear" w:pos="450"/>
                <w:tab w:val="left" w:pos="-90"/>
              </w:tabs>
              <w:spacing w:before="120" w:after="120" w:line="223" w:lineRule="auto"/>
              <w:ind w:left="0"/>
              <w:jc w:val="right"/>
              <w:rPr>
                <w:rFonts w:ascii="Arial" w:hAnsi="Arial" w:cs="Arial"/>
                <w:b/>
                <w:sz w:val="18"/>
              </w:rPr>
            </w:pPr>
          </w:p>
        </w:tc>
        <w:tc>
          <w:tcPr>
            <w:tcW w:w="1172" w:type="dxa"/>
          </w:tcPr>
          <w:p w:rsidR="004E0B2C" w:rsidRDefault="004E0B2C">
            <w:pPr>
              <w:pStyle w:val="BodyTextIndent3"/>
              <w:tabs>
                <w:tab w:val="clear" w:pos="450"/>
                <w:tab w:val="left" w:pos="-90"/>
              </w:tabs>
              <w:spacing w:before="120" w:after="120" w:line="223" w:lineRule="auto"/>
              <w:ind w:left="0"/>
              <w:jc w:val="right"/>
              <w:rPr>
                <w:rFonts w:ascii="Arial" w:hAnsi="Arial" w:cs="Arial"/>
                <w:b/>
                <w:sz w:val="18"/>
                <w:u w:val="single"/>
              </w:rPr>
            </w:pPr>
            <w:r>
              <w:rPr>
                <w:rFonts w:ascii="Arial" w:hAnsi="Arial" w:cs="Arial"/>
                <w:b/>
                <w:sz w:val="18"/>
                <w:u w:val="single"/>
              </w:rPr>
              <w:t>RM’000</w:t>
            </w:r>
          </w:p>
        </w:tc>
        <w:tc>
          <w:tcPr>
            <w:tcW w:w="451" w:type="dxa"/>
            <w:tcBorders>
              <w:right w:val="single" w:sz="4" w:space="0" w:color="auto"/>
            </w:tcBorders>
          </w:tcPr>
          <w:p w:rsidR="004E0B2C" w:rsidRDefault="004E0B2C">
            <w:pPr>
              <w:pStyle w:val="BodyTextIndent3"/>
              <w:tabs>
                <w:tab w:val="clear" w:pos="450"/>
                <w:tab w:val="left" w:pos="-90"/>
              </w:tabs>
              <w:spacing w:before="120" w:after="120" w:line="223" w:lineRule="auto"/>
              <w:ind w:left="0"/>
              <w:rPr>
                <w:rFonts w:ascii="Arial" w:hAnsi="Arial" w:cs="Arial"/>
                <w:b/>
                <w:sz w:val="18"/>
              </w:rPr>
            </w:pPr>
          </w:p>
        </w:tc>
        <w:tc>
          <w:tcPr>
            <w:tcW w:w="456" w:type="dxa"/>
            <w:tcBorders>
              <w:left w:val="single" w:sz="4" w:space="0" w:color="auto"/>
            </w:tcBorders>
          </w:tcPr>
          <w:p w:rsidR="004E0B2C" w:rsidRDefault="004E0B2C">
            <w:pPr>
              <w:pStyle w:val="BodyTextIndent3"/>
              <w:tabs>
                <w:tab w:val="clear" w:pos="450"/>
                <w:tab w:val="left" w:pos="-90"/>
              </w:tabs>
              <w:spacing w:before="120" w:after="120" w:line="223" w:lineRule="auto"/>
              <w:ind w:left="0"/>
              <w:jc w:val="right"/>
              <w:rPr>
                <w:rFonts w:ascii="Arial" w:hAnsi="Arial" w:cs="Arial"/>
                <w:b/>
                <w:sz w:val="18"/>
              </w:rPr>
            </w:pPr>
          </w:p>
        </w:tc>
        <w:tc>
          <w:tcPr>
            <w:tcW w:w="1257" w:type="dxa"/>
          </w:tcPr>
          <w:p w:rsidR="004E0B2C" w:rsidRDefault="004E0B2C">
            <w:pPr>
              <w:pStyle w:val="BodyTextIndent3"/>
              <w:tabs>
                <w:tab w:val="clear" w:pos="450"/>
                <w:tab w:val="left" w:pos="-90"/>
              </w:tabs>
              <w:spacing w:before="120" w:after="120" w:line="223" w:lineRule="auto"/>
              <w:ind w:left="0"/>
              <w:jc w:val="right"/>
              <w:rPr>
                <w:rFonts w:ascii="Arial" w:hAnsi="Arial" w:cs="Arial"/>
                <w:b/>
                <w:sz w:val="18"/>
                <w:u w:val="single"/>
              </w:rPr>
            </w:pPr>
            <w:r>
              <w:rPr>
                <w:rFonts w:ascii="Arial" w:hAnsi="Arial" w:cs="Arial"/>
                <w:b/>
                <w:sz w:val="18"/>
                <w:u w:val="single"/>
              </w:rPr>
              <w:t>RM’000</w:t>
            </w:r>
          </w:p>
        </w:tc>
        <w:tc>
          <w:tcPr>
            <w:tcW w:w="361" w:type="dxa"/>
            <w:tcBorders>
              <w:right w:val="single" w:sz="4" w:space="0" w:color="auto"/>
            </w:tcBorders>
          </w:tcPr>
          <w:p w:rsidR="004E0B2C" w:rsidRDefault="004E0B2C">
            <w:pPr>
              <w:pStyle w:val="BodyTextIndent3"/>
              <w:tabs>
                <w:tab w:val="clear" w:pos="450"/>
                <w:tab w:val="left" w:pos="-90"/>
              </w:tabs>
              <w:spacing w:before="120" w:after="120" w:line="223" w:lineRule="auto"/>
              <w:ind w:left="0"/>
              <w:rPr>
                <w:rFonts w:ascii="Arial" w:hAnsi="Arial" w:cs="Arial"/>
                <w:sz w:val="18"/>
              </w:rPr>
            </w:pPr>
          </w:p>
        </w:tc>
      </w:tr>
      <w:tr w:rsidR="004E0B2C" w:rsidTr="00B56AEB">
        <w:trPr>
          <w:trHeight w:val="308"/>
        </w:trPr>
        <w:tc>
          <w:tcPr>
            <w:tcW w:w="5138" w:type="dxa"/>
            <w:gridSpan w:val="2"/>
            <w:tcBorders>
              <w:left w:val="single" w:sz="4" w:space="0" w:color="auto"/>
              <w:right w:val="single" w:sz="4" w:space="0" w:color="auto"/>
            </w:tcBorders>
          </w:tcPr>
          <w:p w:rsidR="004E0B2C" w:rsidRDefault="004E0B2C">
            <w:pPr>
              <w:pStyle w:val="BodyTextIndent3"/>
              <w:tabs>
                <w:tab w:val="clear" w:pos="450"/>
                <w:tab w:val="left" w:pos="-90"/>
              </w:tabs>
              <w:spacing w:before="60" w:after="60" w:line="223" w:lineRule="auto"/>
              <w:ind w:left="0"/>
              <w:rPr>
                <w:rFonts w:ascii="Arial" w:hAnsi="Arial" w:cs="Arial"/>
                <w:b/>
                <w:sz w:val="18"/>
              </w:rPr>
            </w:pPr>
            <w:r>
              <w:rPr>
                <w:rFonts w:ascii="Arial" w:hAnsi="Arial" w:cs="Arial"/>
                <w:b/>
                <w:sz w:val="18"/>
              </w:rPr>
              <w:t>ASSETS</w:t>
            </w:r>
          </w:p>
        </w:tc>
        <w:tc>
          <w:tcPr>
            <w:tcW w:w="451" w:type="dxa"/>
            <w:tcBorders>
              <w:left w:val="single" w:sz="4" w:space="0" w:color="auto"/>
            </w:tcBorders>
          </w:tcPr>
          <w:p w:rsidR="004E0B2C" w:rsidRDefault="004E0B2C">
            <w:pPr>
              <w:pStyle w:val="BodyTextIndent3"/>
              <w:tabs>
                <w:tab w:val="clear" w:pos="450"/>
                <w:tab w:val="left" w:pos="-90"/>
              </w:tabs>
              <w:spacing w:before="60" w:after="60" w:line="223" w:lineRule="auto"/>
              <w:ind w:left="0"/>
              <w:jc w:val="right"/>
              <w:rPr>
                <w:rFonts w:ascii="Arial" w:hAnsi="Arial" w:cs="Arial"/>
                <w:sz w:val="18"/>
              </w:rPr>
            </w:pPr>
          </w:p>
        </w:tc>
        <w:tc>
          <w:tcPr>
            <w:tcW w:w="1172" w:type="dxa"/>
          </w:tcPr>
          <w:p w:rsidR="004E0B2C" w:rsidRDefault="004E0B2C">
            <w:pPr>
              <w:pStyle w:val="BodyTextIndent3"/>
              <w:tabs>
                <w:tab w:val="clear" w:pos="450"/>
                <w:tab w:val="left" w:pos="-90"/>
              </w:tabs>
              <w:spacing w:before="60" w:after="60" w:line="223" w:lineRule="auto"/>
              <w:ind w:left="0"/>
              <w:jc w:val="right"/>
              <w:rPr>
                <w:rFonts w:ascii="Arial" w:hAnsi="Arial" w:cs="Arial"/>
                <w:sz w:val="18"/>
              </w:rPr>
            </w:pPr>
          </w:p>
        </w:tc>
        <w:tc>
          <w:tcPr>
            <w:tcW w:w="451" w:type="dxa"/>
            <w:tcBorders>
              <w:right w:val="single" w:sz="4" w:space="0" w:color="auto"/>
            </w:tcBorders>
          </w:tcPr>
          <w:p w:rsidR="004E0B2C" w:rsidRDefault="004E0B2C">
            <w:pPr>
              <w:pStyle w:val="BodyTextIndent3"/>
              <w:tabs>
                <w:tab w:val="clear" w:pos="450"/>
                <w:tab w:val="left" w:pos="-90"/>
              </w:tabs>
              <w:spacing w:before="60" w:after="60" w:line="223" w:lineRule="auto"/>
              <w:ind w:left="0"/>
              <w:rPr>
                <w:rFonts w:ascii="Arial" w:hAnsi="Arial" w:cs="Arial"/>
                <w:sz w:val="18"/>
              </w:rPr>
            </w:pPr>
          </w:p>
        </w:tc>
        <w:tc>
          <w:tcPr>
            <w:tcW w:w="456" w:type="dxa"/>
            <w:tcBorders>
              <w:left w:val="single" w:sz="4" w:space="0" w:color="auto"/>
            </w:tcBorders>
          </w:tcPr>
          <w:p w:rsidR="004E0B2C" w:rsidRDefault="004E0B2C">
            <w:pPr>
              <w:pStyle w:val="BodyTextIndent3"/>
              <w:tabs>
                <w:tab w:val="clear" w:pos="450"/>
                <w:tab w:val="left" w:pos="-90"/>
              </w:tabs>
              <w:spacing w:before="60" w:after="60" w:line="223" w:lineRule="auto"/>
              <w:ind w:left="0"/>
              <w:jc w:val="right"/>
              <w:rPr>
                <w:rFonts w:ascii="Arial" w:hAnsi="Arial" w:cs="Arial"/>
                <w:sz w:val="18"/>
              </w:rPr>
            </w:pPr>
          </w:p>
        </w:tc>
        <w:tc>
          <w:tcPr>
            <w:tcW w:w="1257" w:type="dxa"/>
          </w:tcPr>
          <w:p w:rsidR="004E0B2C" w:rsidRDefault="004E0B2C">
            <w:pPr>
              <w:pStyle w:val="BodyTextIndent3"/>
              <w:tabs>
                <w:tab w:val="clear" w:pos="450"/>
                <w:tab w:val="left" w:pos="-90"/>
              </w:tabs>
              <w:spacing w:before="60" w:after="60" w:line="223" w:lineRule="auto"/>
              <w:ind w:left="0"/>
              <w:jc w:val="right"/>
              <w:rPr>
                <w:rFonts w:ascii="Arial" w:hAnsi="Arial" w:cs="Arial"/>
                <w:sz w:val="18"/>
              </w:rPr>
            </w:pPr>
          </w:p>
        </w:tc>
        <w:tc>
          <w:tcPr>
            <w:tcW w:w="361" w:type="dxa"/>
            <w:tcBorders>
              <w:right w:val="single" w:sz="4" w:space="0" w:color="auto"/>
            </w:tcBorders>
          </w:tcPr>
          <w:p w:rsidR="004E0B2C" w:rsidRDefault="004E0B2C">
            <w:pPr>
              <w:pStyle w:val="BodyTextIndent3"/>
              <w:tabs>
                <w:tab w:val="clear" w:pos="450"/>
                <w:tab w:val="left" w:pos="-90"/>
              </w:tabs>
              <w:spacing w:before="60" w:after="60" w:line="223" w:lineRule="auto"/>
              <w:ind w:left="0"/>
              <w:rPr>
                <w:rFonts w:ascii="Arial" w:hAnsi="Arial" w:cs="Arial"/>
                <w:sz w:val="18"/>
              </w:rPr>
            </w:pPr>
          </w:p>
        </w:tc>
      </w:tr>
      <w:tr w:rsidR="004E0B2C" w:rsidTr="00B56AEB">
        <w:trPr>
          <w:trHeight w:val="308"/>
        </w:trPr>
        <w:tc>
          <w:tcPr>
            <w:tcW w:w="5138" w:type="dxa"/>
            <w:gridSpan w:val="2"/>
            <w:tcBorders>
              <w:left w:val="single" w:sz="4" w:space="0" w:color="auto"/>
              <w:right w:val="single" w:sz="4" w:space="0" w:color="auto"/>
            </w:tcBorders>
          </w:tcPr>
          <w:p w:rsidR="004E0B2C" w:rsidRDefault="004E0B2C">
            <w:pPr>
              <w:pStyle w:val="BodyTextIndent3"/>
              <w:tabs>
                <w:tab w:val="clear" w:pos="450"/>
                <w:tab w:val="left" w:pos="-90"/>
              </w:tabs>
              <w:spacing w:before="60" w:after="60" w:line="223" w:lineRule="auto"/>
              <w:ind w:left="0"/>
              <w:rPr>
                <w:rFonts w:ascii="Arial" w:hAnsi="Arial" w:cs="Arial"/>
                <w:b/>
                <w:sz w:val="18"/>
              </w:rPr>
            </w:pPr>
            <w:r>
              <w:rPr>
                <w:rFonts w:ascii="Arial" w:hAnsi="Arial" w:cs="Arial"/>
                <w:b/>
                <w:sz w:val="18"/>
              </w:rPr>
              <w:t>Non-current assets</w:t>
            </w:r>
          </w:p>
        </w:tc>
        <w:tc>
          <w:tcPr>
            <w:tcW w:w="451" w:type="dxa"/>
            <w:tcBorders>
              <w:left w:val="single" w:sz="4" w:space="0" w:color="auto"/>
            </w:tcBorders>
          </w:tcPr>
          <w:p w:rsidR="004E0B2C" w:rsidRDefault="004E0B2C">
            <w:pPr>
              <w:pStyle w:val="BodyTextIndent3"/>
              <w:tabs>
                <w:tab w:val="clear" w:pos="450"/>
                <w:tab w:val="left" w:pos="-90"/>
              </w:tabs>
              <w:spacing w:before="60" w:after="60" w:line="223" w:lineRule="auto"/>
              <w:ind w:left="0"/>
              <w:jc w:val="right"/>
              <w:rPr>
                <w:rFonts w:ascii="Arial" w:hAnsi="Arial" w:cs="Arial"/>
                <w:sz w:val="18"/>
              </w:rPr>
            </w:pPr>
          </w:p>
        </w:tc>
        <w:tc>
          <w:tcPr>
            <w:tcW w:w="1172" w:type="dxa"/>
          </w:tcPr>
          <w:p w:rsidR="004E0B2C" w:rsidRDefault="004E0B2C">
            <w:pPr>
              <w:pStyle w:val="BodyTextIndent3"/>
              <w:tabs>
                <w:tab w:val="clear" w:pos="450"/>
                <w:tab w:val="left" w:pos="-90"/>
              </w:tabs>
              <w:spacing w:before="60" w:after="60" w:line="223" w:lineRule="auto"/>
              <w:ind w:left="0"/>
              <w:jc w:val="right"/>
              <w:rPr>
                <w:rFonts w:ascii="Arial" w:hAnsi="Arial" w:cs="Arial"/>
                <w:sz w:val="18"/>
              </w:rPr>
            </w:pPr>
          </w:p>
        </w:tc>
        <w:tc>
          <w:tcPr>
            <w:tcW w:w="451" w:type="dxa"/>
            <w:tcBorders>
              <w:right w:val="single" w:sz="4" w:space="0" w:color="auto"/>
            </w:tcBorders>
          </w:tcPr>
          <w:p w:rsidR="004E0B2C" w:rsidRDefault="004E0B2C">
            <w:pPr>
              <w:pStyle w:val="BodyTextIndent3"/>
              <w:tabs>
                <w:tab w:val="clear" w:pos="450"/>
                <w:tab w:val="left" w:pos="-90"/>
              </w:tabs>
              <w:spacing w:before="60" w:after="60" w:line="223" w:lineRule="auto"/>
              <w:ind w:left="0"/>
              <w:rPr>
                <w:rFonts w:ascii="Arial" w:hAnsi="Arial" w:cs="Arial"/>
                <w:sz w:val="18"/>
              </w:rPr>
            </w:pPr>
          </w:p>
        </w:tc>
        <w:tc>
          <w:tcPr>
            <w:tcW w:w="456" w:type="dxa"/>
            <w:tcBorders>
              <w:left w:val="single" w:sz="4" w:space="0" w:color="auto"/>
            </w:tcBorders>
          </w:tcPr>
          <w:p w:rsidR="004E0B2C" w:rsidRDefault="004E0B2C">
            <w:pPr>
              <w:pStyle w:val="BodyTextIndent3"/>
              <w:tabs>
                <w:tab w:val="clear" w:pos="450"/>
                <w:tab w:val="left" w:pos="-90"/>
              </w:tabs>
              <w:spacing w:before="60" w:after="60" w:line="223" w:lineRule="auto"/>
              <w:ind w:left="0"/>
              <w:jc w:val="right"/>
              <w:rPr>
                <w:rFonts w:ascii="Arial" w:hAnsi="Arial" w:cs="Arial"/>
                <w:sz w:val="18"/>
              </w:rPr>
            </w:pPr>
          </w:p>
        </w:tc>
        <w:tc>
          <w:tcPr>
            <w:tcW w:w="1257" w:type="dxa"/>
          </w:tcPr>
          <w:p w:rsidR="004E0B2C" w:rsidRDefault="004E0B2C">
            <w:pPr>
              <w:pStyle w:val="BodyTextIndent3"/>
              <w:tabs>
                <w:tab w:val="clear" w:pos="450"/>
                <w:tab w:val="left" w:pos="-90"/>
              </w:tabs>
              <w:spacing w:before="60" w:after="60" w:line="223" w:lineRule="auto"/>
              <w:ind w:left="0"/>
              <w:jc w:val="right"/>
              <w:rPr>
                <w:rFonts w:ascii="Arial" w:hAnsi="Arial" w:cs="Arial"/>
                <w:sz w:val="18"/>
              </w:rPr>
            </w:pPr>
          </w:p>
        </w:tc>
        <w:tc>
          <w:tcPr>
            <w:tcW w:w="361" w:type="dxa"/>
            <w:tcBorders>
              <w:right w:val="single" w:sz="4" w:space="0" w:color="auto"/>
            </w:tcBorders>
          </w:tcPr>
          <w:p w:rsidR="004E0B2C" w:rsidRDefault="004E0B2C">
            <w:pPr>
              <w:pStyle w:val="BodyTextIndent3"/>
              <w:tabs>
                <w:tab w:val="clear" w:pos="450"/>
                <w:tab w:val="left" w:pos="-90"/>
              </w:tabs>
              <w:spacing w:before="60" w:after="60" w:line="223" w:lineRule="auto"/>
              <w:ind w:left="0"/>
              <w:rPr>
                <w:rFonts w:ascii="Arial" w:hAnsi="Arial" w:cs="Arial"/>
                <w:sz w:val="18"/>
              </w:rPr>
            </w:pPr>
          </w:p>
        </w:tc>
      </w:tr>
      <w:tr w:rsidR="00F13B95" w:rsidTr="00B56AEB">
        <w:trPr>
          <w:trHeight w:val="308"/>
        </w:trPr>
        <w:tc>
          <w:tcPr>
            <w:tcW w:w="5138" w:type="dxa"/>
            <w:gridSpan w:val="2"/>
            <w:tcBorders>
              <w:left w:val="single" w:sz="4" w:space="0" w:color="auto"/>
              <w:right w:val="single" w:sz="4" w:space="0" w:color="auto"/>
            </w:tcBorders>
          </w:tcPr>
          <w:p w:rsidR="00F13B95" w:rsidRDefault="00F13B95">
            <w:pPr>
              <w:pStyle w:val="BodyTextIndent3"/>
              <w:tabs>
                <w:tab w:val="clear" w:pos="450"/>
                <w:tab w:val="left" w:pos="-90"/>
              </w:tabs>
              <w:spacing w:before="60" w:after="60" w:line="223" w:lineRule="auto"/>
              <w:ind w:left="0"/>
              <w:rPr>
                <w:rFonts w:ascii="Arial" w:hAnsi="Arial" w:cs="Arial"/>
                <w:sz w:val="18"/>
              </w:rPr>
            </w:pPr>
            <w:r>
              <w:rPr>
                <w:rFonts w:ascii="Arial" w:hAnsi="Arial" w:cs="Arial"/>
                <w:sz w:val="18"/>
              </w:rPr>
              <w:t>Property, plant and equipment</w:t>
            </w:r>
          </w:p>
        </w:tc>
        <w:tc>
          <w:tcPr>
            <w:tcW w:w="451" w:type="dxa"/>
            <w:tcBorders>
              <w:left w:val="single" w:sz="4" w:space="0" w:color="auto"/>
            </w:tcBorders>
          </w:tcPr>
          <w:p w:rsidR="00F13B95" w:rsidRDefault="00F13B95">
            <w:pPr>
              <w:pStyle w:val="BodyTextIndent3"/>
              <w:tabs>
                <w:tab w:val="clear" w:pos="450"/>
                <w:tab w:val="left" w:pos="-90"/>
              </w:tabs>
              <w:spacing w:before="60" w:after="60" w:line="223" w:lineRule="auto"/>
              <w:ind w:left="0"/>
              <w:jc w:val="right"/>
              <w:rPr>
                <w:rFonts w:ascii="Arial" w:hAnsi="Arial" w:cs="Arial"/>
                <w:sz w:val="18"/>
              </w:rPr>
            </w:pPr>
          </w:p>
        </w:tc>
        <w:tc>
          <w:tcPr>
            <w:tcW w:w="1172" w:type="dxa"/>
            <w:vAlign w:val="center"/>
          </w:tcPr>
          <w:p w:rsidR="00F13B95" w:rsidRDefault="002B05CF" w:rsidP="00F13B95">
            <w:pPr>
              <w:pStyle w:val="BodyTextIndent3"/>
              <w:tabs>
                <w:tab w:val="clear" w:pos="450"/>
                <w:tab w:val="left" w:pos="-90"/>
              </w:tabs>
              <w:spacing w:before="60" w:after="60" w:line="223" w:lineRule="auto"/>
              <w:ind w:left="0"/>
              <w:jc w:val="right"/>
              <w:rPr>
                <w:rFonts w:ascii="Arial" w:hAnsi="Arial" w:cs="Arial"/>
                <w:sz w:val="18"/>
              </w:rPr>
            </w:pPr>
            <w:r>
              <w:rPr>
                <w:rFonts w:ascii="Arial" w:hAnsi="Arial" w:cs="Arial"/>
                <w:sz w:val="18"/>
              </w:rPr>
              <w:t>125</w:t>
            </w:r>
            <w:r w:rsidR="008C2A32">
              <w:rPr>
                <w:rFonts w:ascii="Arial" w:hAnsi="Arial" w:cs="Arial"/>
                <w:sz w:val="18"/>
              </w:rPr>
              <w:t>,</w:t>
            </w:r>
            <w:r>
              <w:rPr>
                <w:rFonts w:ascii="Arial" w:hAnsi="Arial" w:cs="Arial"/>
                <w:sz w:val="18"/>
              </w:rPr>
              <w:t>205</w:t>
            </w:r>
          </w:p>
        </w:tc>
        <w:tc>
          <w:tcPr>
            <w:tcW w:w="451" w:type="dxa"/>
            <w:tcBorders>
              <w:right w:val="single" w:sz="4" w:space="0" w:color="auto"/>
            </w:tcBorders>
            <w:vAlign w:val="center"/>
          </w:tcPr>
          <w:p w:rsidR="00F13B95" w:rsidRDefault="00F13B95">
            <w:pPr>
              <w:pStyle w:val="BodyTextIndent3"/>
              <w:tabs>
                <w:tab w:val="clear" w:pos="450"/>
                <w:tab w:val="left" w:pos="-90"/>
              </w:tabs>
              <w:spacing w:before="60" w:after="60" w:line="223" w:lineRule="auto"/>
              <w:ind w:left="0"/>
              <w:jc w:val="right"/>
              <w:rPr>
                <w:rFonts w:ascii="Arial" w:hAnsi="Arial" w:cs="Arial"/>
                <w:sz w:val="18"/>
              </w:rPr>
            </w:pPr>
          </w:p>
        </w:tc>
        <w:tc>
          <w:tcPr>
            <w:tcW w:w="456" w:type="dxa"/>
            <w:tcBorders>
              <w:left w:val="single" w:sz="4" w:space="0" w:color="auto"/>
            </w:tcBorders>
            <w:vAlign w:val="center"/>
          </w:tcPr>
          <w:p w:rsidR="00F13B95" w:rsidRDefault="00F13B95">
            <w:pPr>
              <w:pStyle w:val="BodyTextIndent3"/>
              <w:tabs>
                <w:tab w:val="clear" w:pos="450"/>
                <w:tab w:val="left" w:pos="-90"/>
              </w:tabs>
              <w:spacing w:before="60" w:after="60" w:line="223" w:lineRule="auto"/>
              <w:ind w:left="0"/>
              <w:jc w:val="right"/>
              <w:rPr>
                <w:rFonts w:ascii="Arial" w:hAnsi="Arial" w:cs="Arial"/>
                <w:sz w:val="18"/>
              </w:rPr>
            </w:pPr>
          </w:p>
        </w:tc>
        <w:tc>
          <w:tcPr>
            <w:tcW w:w="1257" w:type="dxa"/>
            <w:vAlign w:val="center"/>
          </w:tcPr>
          <w:p w:rsidR="00F13B95" w:rsidRDefault="003E7BDA" w:rsidP="009F0BAA">
            <w:pPr>
              <w:pStyle w:val="BodyTextIndent3"/>
              <w:tabs>
                <w:tab w:val="clear" w:pos="450"/>
                <w:tab w:val="left" w:pos="-90"/>
              </w:tabs>
              <w:spacing w:before="60" w:after="60" w:line="223" w:lineRule="auto"/>
              <w:ind w:left="0"/>
              <w:jc w:val="right"/>
              <w:rPr>
                <w:rFonts w:ascii="Arial" w:hAnsi="Arial" w:cs="Arial"/>
                <w:sz w:val="18"/>
              </w:rPr>
            </w:pPr>
            <w:r>
              <w:rPr>
                <w:rFonts w:ascii="Arial" w:hAnsi="Arial" w:cs="Arial"/>
                <w:sz w:val="18"/>
              </w:rPr>
              <w:t>96</w:t>
            </w:r>
            <w:r w:rsidR="00F13B95">
              <w:rPr>
                <w:rFonts w:ascii="Arial" w:hAnsi="Arial" w:cs="Arial"/>
                <w:sz w:val="18"/>
              </w:rPr>
              <w:t>,</w:t>
            </w:r>
            <w:r>
              <w:rPr>
                <w:rFonts w:ascii="Arial" w:hAnsi="Arial" w:cs="Arial"/>
                <w:sz w:val="18"/>
              </w:rPr>
              <w:t>704</w:t>
            </w:r>
          </w:p>
        </w:tc>
        <w:tc>
          <w:tcPr>
            <w:tcW w:w="361" w:type="dxa"/>
            <w:tcBorders>
              <w:right w:val="single" w:sz="4" w:space="0" w:color="auto"/>
            </w:tcBorders>
          </w:tcPr>
          <w:p w:rsidR="00F13B95" w:rsidRDefault="00F13B95">
            <w:pPr>
              <w:pStyle w:val="BodyTextIndent3"/>
              <w:tabs>
                <w:tab w:val="clear" w:pos="450"/>
                <w:tab w:val="left" w:pos="-90"/>
              </w:tabs>
              <w:spacing w:before="60" w:after="60" w:line="223" w:lineRule="auto"/>
              <w:ind w:left="0"/>
              <w:rPr>
                <w:rFonts w:ascii="Arial" w:hAnsi="Arial" w:cs="Arial"/>
                <w:sz w:val="18"/>
              </w:rPr>
            </w:pPr>
          </w:p>
        </w:tc>
      </w:tr>
      <w:tr w:rsidR="00F13B95" w:rsidTr="00B56AEB">
        <w:trPr>
          <w:trHeight w:val="308"/>
        </w:trPr>
        <w:tc>
          <w:tcPr>
            <w:tcW w:w="5138" w:type="dxa"/>
            <w:gridSpan w:val="2"/>
            <w:tcBorders>
              <w:left w:val="single" w:sz="4" w:space="0" w:color="auto"/>
              <w:right w:val="single" w:sz="4" w:space="0" w:color="auto"/>
            </w:tcBorders>
          </w:tcPr>
          <w:p w:rsidR="00F13B95" w:rsidRDefault="00F13B95">
            <w:pPr>
              <w:pStyle w:val="BodyTextIndent3"/>
              <w:tabs>
                <w:tab w:val="clear" w:pos="450"/>
                <w:tab w:val="left" w:pos="-90"/>
              </w:tabs>
              <w:spacing w:before="60" w:after="60" w:line="223" w:lineRule="auto"/>
              <w:ind w:left="0"/>
              <w:rPr>
                <w:rFonts w:ascii="Arial" w:hAnsi="Arial" w:cs="Arial"/>
                <w:sz w:val="18"/>
              </w:rPr>
            </w:pPr>
            <w:r>
              <w:rPr>
                <w:rFonts w:ascii="Arial" w:hAnsi="Arial" w:cs="Arial"/>
                <w:sz w:val="18"/>
              </w:rPr>
              <w:t>Biological asset</w:t>
            </w:r>
          </w:p>
        </w:tc>
        <w:tc>
          <w:tcPr>
            <w:tcW w:w="451" w:type="dxa"/>
            <w:tcBorders>
              <w:left w:val="single" w:sz="4" w:space="0" w:color="auto"/>
            </w:tcBorders>
          </w:tcPr>
          <w:p w:rsidR="00F13B95" w:rsidRDefault="00F13B95">
            <w:pPr>
              <w:pStyle w:val="BodyTextIndent3"/>
              <w:tabs>
                <w:tab w:val="clear" w:pos="450"/>
                <w:tab w:val="left" w:pos="-90"/>
              </w:tabs>
              <w:spacing w:before="60" w:after="60" w:line="223" w:lineRule="auto"/>
              <w:ind w:left="0"/>
              <w:jc w:val="right"/>
              <w:rPr>
                <w:rFonts w:ascii="Arial" w:hAnsi="Arial" w:cs="Arial"/>
                <w:sz w:val="18"/>
              </w:rPr>
            </w:pPr>
          </w:p>
        </w:tc>
        <w:tc>
          <w:tcPr>
            <w:tcW w:w="1172" w:type="dxa"/>
            <w:vAlign w:val="center"/>
          </w:tcPr>
          <w:p w:rsidR="00F13B95" w:rsidRDefault="00F13B95" w:rsidP="00F13B95">
            <w:pPr>
              <w:pStyle w:val="BodyTextIndent3"/>
              <w:tabs>
                <w:tab w:val="clear" w:pos="450"/>
                <w:tab w:val="left" w:pos="-90"/>
              </w:tabs>
              <w:spacing w:before="60" w:after="60" w:line="223" w:lineRule="auto"/>
              <w:ind w:left="0"/>
              <w:jc w:val="right"/>
              <w:rPr>
                <w:rFonts w:ascii="Arial" w:hAnsi="Arial" w:cs="Arial"/>
                <w:sz w:val="18"/>
              </w:rPr>
            </w:pPr>
            <w:r>
              <w:rPr>
                <w:rFonts w:ascii="Arial" w:hAnsi="Arial" w:cs="Arial"/>
                <w:sz w:val="18"/>
              </w:rPr>
              <w:t>1</w:t>
            </w:r>
            <w:r w:rsidR="008C2A32">
              <w:rPr>
                <w:rFonts w:ascii="Arial" w:hAnsi="Arial" w:cs="Arial"/>
                <w:sz w:val="18"/>
              </w:rPr>
              <w:t>8</w:t>
            </w:r>
            <w:r w:rsidR="002B05CF">
              <w:rPr>
                <w:rFonts w:ascii="Arial" w:hAnsi="Arial" w:cs="Arial"/>
                <w:sz w:val="18"/>
              </w:rPr>
              <w:t>8</w:t>
            </w:r>
            <w:r>
              <w:rPr>
                <w:rFonts w:ascii="Arial" w:hAnsi="Arial" w:cs="Arial"/>
                <w:sz w:val="18"/>
              </w:rPr>
              <w:t>,</w:t>
            </w:r>
            <w:r w:rsidR="002B05CF">
              <w:rPr>
                <w:rFonts w:ascii="Arial" w:hAnsi="Arial" w:cs="Arial"/>
                <w:sz w:val="18"/>
              </w:rPr>
              <w:t>587</w:t>
            </w:r>
          </w:p>
        </w:tc>
        <w:tc>
          <w:tcPr>
            <w:tcW w:w="451" w:type="dxa"/>
            <w:tcBorders>
              <w:right w:val="single" w:sz="4" w:space="0" w:color="auto"/>
            </w:tcBorders>
            <w:vAlign w:val="center"/>
          </w:tcPr>
          <w:p w:rsidR="00F13B95" w:rsidRDefault="00F13B95">
            <w:pPr>
              <w:pStyle w:val="BodyTextIndent3"/>
              <w:tabs>
                <w:tab w:val="clear" w:pos="450"/>
                <w:tab w:val="left" w:pos="-90"/>
              </w:tabs>
              <w:spacing w:before="60" w:after="60" w:line="223" w:lineRule="auto"/>
              <w:ind w:left="0"/>
              <w:jc w:val="right"/>
              <w:rPr>
                <w:rFonts w:ascii="Arial" w:hAnsi="Arial" w:cs="Arial"/>
                <w:sz w:val="18"/>
              </w:rPr>
            </w:pPr>
          </w:p>
        </w:tc>
        <w:tc>
          <w:tcPr>
            <w:tcW w:w="456" w:type="dxa"/>
            <w:tcBorders>
              <w:left w:val="single" w:sz="4" w:space="0" w:color="auto"/>
            </w:tcBorders>
            <w:vAlign w:val="center"/>
          </w:tcPr>
          <w:p w:rsidR="00F13B95" w:rsidRDefault="00F13B95">
            <w:pPr>
              <w:pStyle w:val="BodyTextIndent3"/>
              <w:tabs>
                <w:tab w:val="clear" w:pos="450"/>
                <w:tab w:val="left" w:pos="-90"/>
              </w:tabs>
              <w:spacing w:before="60" w:after="60" w:line="223" w:lineRule="auto"/>
              <w:ind w:left="0"/>
              <w:jc w:val="right"/>
              <w:rPr>
                <w:rFonts w:ascii="Arial" w:hAnsi="Arial" w:cs="Arial"/>
                <w:sz w:val="18"/>
              </w:rPr>
            </w:pPr>
          </w:p>
        </w:tc>
        <w:tc>
          <w:tcPr>
            <w:tcW w:w="1257" w:type="dxa"/>
            <w:vAlign w:val="center"/>
          </w:tcPr>
          <w:p w:rsidR="00F13B95" w:rsidRDefault="00F13B95">
            <w:pPr>
              <w:pStyle w:val="BodyTextIndent3"/>
              <w:tabs>
                <w:tab w:val="clear" w:pos="450"/>
                <w:tab w:val="left" w:pos="-90"/>
              </w:tabs>
              <w:spacing w:before="60" w:after="60" w:line="223" w:lineRule="auto"/>
              <w:ind w:left="0"/>
              <w:jc w:val="right"/>
              <w:rPr>
                <w:rFonts w:ascii="Arial" w:hAnsi="Arial" w:cs="Arial"/>
                <w:sz w:val="18"/>
              </w:rPr>
            </w:pPr>
            <w:r>
              <w:rPr>
                <w:rFonts w:ascii="Arial" w:hAnsi="Arial" w:cs="Arial"/>
                <w:sz w:val="18"/>
              </w:rPr>
              <w:t>1</w:t>
            </w:r>
            <w:r w:rsidR="003E7BDA">
              <w:rPr>
                <w:rFonts w:ascii="Arial" w:hAnsi="Arial" w:cs="Arial"/>
                <w:sz w:val="18"/>
              </w:rPr>
              <w:t>78</w:t>
            </w:r>
            <w:r>
              <w:rPr>
                <w:rFonts w:ascii="Arial" w:hAnsi="Arial" w:cs="Arial"/>
                <w:sz w:val="18"/>
              </w:rPr>
              <w:t>,</w:t>
            </w:r>
            <w:r w:rsidR="003E7BDA">
              <w:rPr>
                <w:rFonts w:ascii="Arial" w:hAnsi="Arial" w:cs="Arial"/>
                <w:sz w:val="18"/>
              </w:rPr>
              <w:t>341</w:t>
            </w:r>
          </w:p>
        </w:tc>
        <w:tc>
          <w:tcPr>
            <w:tcW w:w="361" w:type="dxa"/>
            <w:tcBorders>
              <w:right w:val="single" w:sz="4" w:space="0" w:color="auto"/>
            </w:tcBorders>
          </w:tcPr>
          <w:p w:rsidR="00F13B95" w:rsidRDefault="00F13B95">
            <w:pPr>
              <w:pStyle w:val="BodyTextIndent3"/>
              <w:tabs>
                <w:tab w:val="clear" w:pos="450"/>
                <w:tab w:val="left" w:pos="-90"/>
              </w:tabs>
              <w:spacing w:before="60" w:after="60" w:line="223" w:lineRule="auto"/>
              <w:ind w:left="0"/>
              <w:rPr>
                <w:rFonts w:ascii="Arial" w:hAnsi="Arial" w:cs="Arial"/>
                <w:sz w:val="18"/>
              </w:rPr>
            </w:pPr>
          </w:p>
        </w:tc>
      </w:tr>
      <w:tr w:rsidR="00F13B95" w:rsidTr="00B56AEB">
        <w:trPr>
          <w:trHeight w:val="177"/>
        </w:trPr>
        <w:tc>
          <w:tcPr>
            <w:tcW w:w="5138" w:type="dxa"/>
            <w:gridSpan w:val="2"/>
            <w:tcBorders>
              <w:left w:val="single" w:sz="4" w:space="0" w:color="auto"/>
              <w:right w:val="single" w:sz="4" w:space="0" w:color="auto"/>
            </w:tcBorders>
          </w:tcPr>
          <w:p w:rsidR="00F13B95" w:rsidRDefault="00F13B95">
            <w:pPr>
              <w:pStyle w:val="BodyTextIndent3"/>
              <w:tabs>
                <w:tab w:val="clear" w:pos="450"/>
                <w:tab w:val="left" w:pos="-90"/>
              </w:tabs>
              <w:spacing w:before="60" w:after="60" w:line="223" w:lineRule="auto"/>
              <w:ind w:left="0"/>
              <w:rPr>
                <w:rFonts w:ascii="Arial" w:hAnsi="Arial" w:cs="Arial"/>
                <w:sz w:val="16"/>
                <w:szCs w:val="16"/>
              </w:rPr>
            </w:pPr>
          </w:p>
        </w:tc>
        <w:tc>
          <w:tcPr>
            <w:tcW w:w="451" w:type="dxa"/>
            <w:tcBorders>
              <w:left w:val="single" w:sz="4" w:space="0" w:color="auto"/>
            </w:tcBorders>
          </w:tcPr>
          <w:p w:rsidR="00F13B95" w:rsidRDefault="00F13B95">
            <w:pPr>
              <w:pStyle w:val="BodyTextIndent3"/>
              <w:tabs>
                <w:tab w:val="clear" w:pos="450"/>
                <w:tab w:val="left" w:pos="-90"/>
              </w:tabs>
              <w:spacing w:before="60" w:after="60" w:line="223" w:lineRule="auto"/>
              <w:ind w:left="0"/>
              <w:jc w:val="right"/>
              <w:rPr>
                <w:rFonts w:ascii="Arial" w:hAnsi="Arial" w:cs="Arial"/>
                <w:sz w:val="16"/>
                <w:szCs w:val="16"/>
              </w:rPr>
            </w:pPr>
          </w:p>
        </w:tc>
        <w:tc>
          <w:tcPr>
            <w:tcW w:w="1172" w:type="dxa"/>
            <w:tcBorders>
              <w:top w:val="single" w:sz="4" w:space="0" w:color="auto"/>
            </w:tcBorders>
            <w:vAlign w:val="center"/>
          </w:tcPr>
          <w:p w:rsidR="00F13B95" w:rsidRDefault="002B05CF" w:rsidP="004C178D">
            <w:pPr>
              <w:pStyle w:val="BodyTextIndent3"/>
              <w:tabs>
                <w:tab w:val="clear" w:pos="450"/>
                <w:tab w:val="left" w:pos="-90"/>
              </w:tabs>
              <w:spacing w:before="60" w:after="60" w:line="223" w:lineRule="auto"/>
              <w:ind w:left="0"/>
              <w:jc w:val="right"/>
              <w:rPr>
                <w:rFonts w:ascii="Arial" w:hAnsi="Arial" w:cs="Arial"/>
                <w:sz w:val="18"/>
              </w:rPr>
            </w:pPr>
            <w:r>
              <w:rPr>
                <w:rFonts w:ascii="Arial" w:hAnsi="Arial" w:cs="Arial"/>
                <w:sz w:val="18"/>
              </w:rPr>
              <w:t>313</w:t>
            </w:r>
            <w:r w:rsidR="00F13B95">
              <w:rPr>
                <w:rFonts w:ascii="Arial" w:hAnsi="Arial" w:cs="Arial"/>
                <w:sz w:val="18"/>
              </w:rPr>
              <w:t>,</w:t>
            </w:r>
            <w:r>
              <w:rPr>
                <w:rFonts w:ascii="Arial" w:hAnsi="Arial" w:cs="Arial"/>
                <w:sz w:val="18"/>
              </w:rPr>
              <w:t>792</w:t>
            </w:r>
          </w:p>
        </w:tc>
        <w:tc>
          <w:tcPr>
            <w:tcW w:w="451" w:type="dxa"/>
            <w:tcBorders>
              <w:right w:val="single" w:sz="4" w:space="0" w:color="auto"/>
            </w:tcBorders>
            <w:vAlign w:val="center"/>
          </w:tcPr>
          <w:p w:rsidR="00F13B95" w:rsidRDefault="00F13B95">
            <w:pPr>
              <w:pStyle w:val="BodyTextIndent3"/>
              <w:tabs>
                <w:tab w:val="clear" w:pos="450"/>
                <w:tab w:val="left" w:pos="-90"/>
              </w:tabs>
              <w:spacing w:before="60" w:after="60" w:line="223" w:lineRule="auto"/>
              <w:ind w:left="0"/>
              <w:jc w:val="right"/>
              <w:rPr>
                <w:rFonts w:ascii="Arial" w:hAnsi="Arial" w:cs="Arial"/>
                <w:sz w:val="18"/>
              </w:rPr>
            </w:pPr>
          </w:p>
        </w:tc>
        <w:tc>
          <w:tcPr>
            <w:tcW w:w="456" w:type="dxa"/>
            <w:tcBorders>
              <w:left w:val="single" w:sz="4" w:space="0" w:color="auto"/>
            </w:tcBorders>
          </w:tcPr>
          <w:p w:rsidR="00F13B95" w:rsidRDefault="00F13B95">
            <w:pPr>
              <w:pStyle w:val="BodyTextIndent3"/>
              <w:tabs>
                <w:tab w:val="clear" w:pos="450"/>
                <w:tab w:val="left" w:pos="-90"/>
              </w:tabs>
              <w:spacing w:before="60" w:after="60" w:line="223" w:lineRule="auto"/>
              <w:ind w:left="0"/>
              <w:jc w:val="right"/>
              <w:rPr>
                <w:rFonts w:ascii="Arial" w:hAnsi="Arial" w:cs="Arial"/>
                <w:sz w:val="16"/>
                <w:szCs w:val="16"/>
              </w:rPr>
            </w:pPr>
          </w:p>
        </w:tc>
        <w:tc>
          <w:tcPr>
            <w:tcW w:w="1257" w:type="dxa"/>
            <w:tcBorders>
              <w:top w:val="single" w:sz="4" w:space="0" w:color="auto"/>
            </w:tcBorders>
          </w:tcPr>
          <w:p w:rsidR="00F13B95" w:rsidRDefault="00F13B95">
            <w:pPr>
              <w:pStyle w:val="BodyTextIndent3"/>
              <w:tabs>
                <w:tab w:val="clear" w:pos="450"/>
                <w:tab w:val="left" w:pos="-90"/>
              </w:tabs>
              <w:spacing w:before="60" w:after="60" w:line="223" w:lineRule="auto"/>
              <w:ind w:left="0"/>
              <w:jc w:val="right"/>
              <w:rPr>
                <w:rFonts w:ascii="Arial" w:hAnsi="Arial" w:cs="Arial"/>
                <w:sz w:val="16"/>
                <w:szCs w:val="16"/>
              </w:rPr>
            </w:pPr>
            <w:r>
              <w:rPr>
                <w:rFonts w:ascii="Arial" w:hAnsi="Arial" w:cs="Arial"/>
                <w:sz w:val="18"/>
              </w:rPr>
              <w:t>2</w:t>
            </w:r>
            <w:r w:rsidR="003E7BDA">
              <w:rPr>
                <w:rFonts w:ascii="Arial" w:hAnsi="Arial" w:cs="Arial"/>
                <w:sz w:val="18"/>
              </w:rPr>
              <w:t>75</w:t>
            </w:r>
            <w:r>
              <w:rPr>
                <w:rFonts w:ascii="Arial" w:hAnsi="Arial" w:cs="Arial"/>
                <w:sz w:val="18"/>
              </w:rPr>
              <w:t>,</w:t>
            </w:r>
            <w:r w:rsidR="003E7BDA">
              <w:rPr>
                <w:rFonts w:ascii="Arial" w:hAnsi="Arial" w:cs="Arial"/>
                <w:sz w:val="18"/>
              </w:rPr>
              <w:t>045</w:t>
            </w:r>
          </w:p>
        </w:tc>
        <w:tc>
          <w:tcPr>
            <w:tcW w:w="361" w:type="dxa"/>
            <w:tcBorders>
              <w:right w:val="single" w:sz="4" w:space="0" w:color="auto"/>
            </w:tcBorders>
          </w:tcPr>
          <w:p w:rsidR="00F13B95" w:rsidRDefault="00F13B95">
            <w:pPr>
              <w:pStyle w:val="BodyTextIndent3"/>
              <w:tabs>
                <w:tab w:val="clear" w:pos="450"/>
                <w:tab w:val="left" w:pos="-90"/>
              </w:tabs>
              <w:spacing w:before="60" w:after="60" w:line="223" w:lineRule="auto"/>
              <w:ind w:left="0"/>
              <w:rPr>
                <w:rFonts w:ascii="Arial" w:hAnsi="Arial" w:cs="Arial"/>
                <w:sz w:val="16"/>
                <w:szCs w:val="16"/>
              </w:rPr>
            </w:pPr>
          </w:p>
        </w:tc>
      </w:tr>
      <w:tr w:rsidR="00F13B95" w:rsidTr="00B56AEB">
        <w:trPr>
          <w:trHeight w:val="418"/>
        </w:trPr>
        <w:tc>
          <w:tcPr>
            <w:tcW w:w="5138" w:type="dxa"/>
            <w:gridSpan w:val="2"/>
            <w:tcBorders>
              <w:left w:val="single" w:sz="4" w:space="0" w:color="auto"/>
              <w:right w:val="single" w:sz="4" w:space="0" w:color="auto"/>
            </w:tcBorders>
            <w:vAlign w:val="center"/>
          </w:tcPr>
          <w:p w:rsidR="00F13B95" w:rsidRDefault="00F13B95" w:rsidP="00CA1751">
            <w:pPr>
              <w:pStyle w:val="BodyTextIndent3"/>
              <w:tabs>
                <w:tab w:val="clear" w:pos="450"/>
                <w:tab w:val="left" w:pos="-90"/>
              </w:tabs>
              <w:spacing w:before="60" w:after="60" w:line="223" w:lineRule="auto"/>
              <w:ind w:left="0"/>
              <w:jc w:val="left"/>
              <w:rPr>
                <w:rFonts w:ascii="Arial" w:hAnsi="Arial" w:cs="Arial"/>
                <w:b/>
                <w:sz w:val="18"/>
              </w:rPr>
            </w:pPr>
            <w:r>
              <w:rPr>
                <w:rFonts w:ascii="Arial" w:hAnsi="Arial" w:cs="Arial"/>
                <w:b/>
                <w:sz w:val="18"/>
              </w:rPr>
              <w:t>Current Assets</w:t>
            </w:r>
          </w:p>
        </w:tc>
        <w:tc>
          <w:tcPr>
            <w:tcW w:w="451" w:type="dxa"/>
            <w:tcBorders>
              <w:left w:val="single" w:sz="4" w:space="0" w:color="auto"/>
            </w:tcBorders>
          </w:tcPr>
          <w:p w:rsidR="00F13B95" w:rsidRDefault="00F13B95">
            <w:pPr>
              <w:pStyle w:val="BodyTextIndent3"/>
              <w:tabs>
                <w:tab w:val="clear" w:pos="450"/>
                <w:tab w:val="left" w:pos="-90"/>
              </w:tabs>
              <w:spacing w:before="60" w:after="60" w:line="223" w:lineRule="auto"/>
              <w:ind w:left="0"/>
              <w:jc w:val="right"/>
              <w:rPr>
                <w:rFonts w:ascii="Arial" w:hAnsi="Arial" w:cs="Arial"/>
                <w:sz w:val="18"/>
              </w:rPr>
            </w:pPr>
          </w:p>
        </w:tc>
        <w:tc>
          <w:tcPr>
            <w:tcW w:w="1172" w:type="dxa"/>
          </w:tcPr>
          <w:p w:rsidR="00F13B95" w:rsidRDefault="00F13B95">
            <w:pPr>
              <w:pStyle w:val="BodyTextIndent3"/>
              <w:tabs>
                <w:tab w:val="clear" w:pos="450"/>
                <w:tab w:val="left" w:pos="-90"/>
              </w:tabs>
              <w:spacing w:before="60" w:after="60" w:line="223" w:lineRule="auto"/>
              <w:ind w:left="0"/>
              <w:jc w:val="right"/>
              <w:rPr>
                <w:rFonts w:ascii="Arial" w:hAnsi="Arial" w:cs="Arial"/>
                <w:sz w:val="18"/>
              </w:rPr>
            </w:pPr>
          </w:p>
        </w:tc>
        <w:tc>
          <w:tcPr>
            <w:tcW w:w="451" w:type="dxa"/>
            <w:tcBorders>
              <w:right w:val="single" w:sz="4" w:space="0" w:color="auto"/>
            </w:tcBorders>
          </w:tcPr>
          <w:p w:rsidR="00F13B95" w:rsidRDefault="00F13B95">
            <w:pPr>
              <w:pStyle w:val="BodyTextIndent3"/>
              <w:tabs>
                <w:tab w:val="clear" w:pos="450"/>
                <w:tab w:val="left" w:pos="-90"/>
              </w:tabs>
              <w:spacing w:before="60" w:after="60" w:line="223" w:lineRule="auto"/>
              <w:ind w:left="0"/>
              <w:rPr>
                <w:rFonts w:ascii="Arial" w:hAnsi="Arial" w:cs="Arial"/>
                <w:sz w:val="18"/>
              </w:rPr>
            </w:pPr>
          </w:p>
        </w:tc>
        <w:tc>
          <w:tcPr>
            <w:tcW w:w="456" w:type="dxa"/>
            <w:tcBorders>
              <w:left w:val="single" w:sz="4" w:space="0" w:color="auto"/>
            </w:tcBorders>
          </w:tcPr>
          <w:p w:rsidR="00F13B95" w:rsidRDefault="00F13B95">
            <w:pPr>
              <w:pStyle w:val="BodyTextIndent3"/>
              <w:tabs>
                <w:tab w:val="clear" w:pos="450"/>
                <w:tab w:val="left" w:pos="-90"/>
              </w:tabs>
              <w:spacing w:before="60" w:after="60" w:line="223" w:lineRule="auto"/>
              <w:ind w:left="0"/>
              <w:jc w:val="right"/>
              <w:rPr>
                <w:rFonts w:ascii="Arial" w:hAnsi="Arial" w:cs="Arial"/>
                <w:sz w:val="18"/>
              </w:rPr>
            </w:pPr>
          </w:p>
        </w:tc>
        <w:tc>
          <w:tcPr>
            <w:tcW w:w="1257" w:type="dxa"/>
          </w:tcPr>
          <w:p w:rsidR="00F13B95" w:rsidRDefault="00F13B95">
            <w:pPr>
              <w:pStyle w:val="BodyTextIndent3"/>
              <w:tabs>
                <w:tab w:val="clear" w:pos="450"/>
                <w:tab w:val="left" w:pos="-90"/>
              </w:tabs>
              <w:spacing w:before="60" w:after="60" w:line="223" w:lineRule="auto"/>
              <w:ind w:left="0"/>
              <w:jc w:val="right"/>
              <w:rPr>
                <w:rFonts w:ascii="Arial" w:hAnsi="Arial" w:cs="Arial"/>
                <w:sz w:val="18"/>
              </w:rPr>
            </w:pPr>
          </w:p>
        </w:tc>
        <w:tc>
          <w:tcPr>
            <w:tcW w:w="361" w:type="dxa"/>
            <w:tcBorders>
              <w:right w:val="single" w:sz="4" w:space="0" w:color="auto"/>
            </w:tcBorders>
          </w:tcPr>
          <w:p w:rsidR="00F13B95" w:rsidRDefault="00F13B95">
            <w:pPr>
              <w:pStyle w:val="BodyTextIndent3"/>
              <w:tabs>
                <w:tab w:val="clear" w:pos="450"/>
                <w:tab w:val="left" w:pos="-90"/>
              </w:tabs>
              <w:spacing w:before="60" w:after="60" w:line="223" w:lineRule="auto"/>
              <w:ind w:left="0"/>
              <w:rPr>
                <w:rFonts w:ascii="Arial" w:hAnsi="Arial" w:cs="Arial"/>
                <w:sz w:val="18"/>
              </w:rPr>
            </w:pPr>
          </w:p>
        </w:tc>
      </w:tr>
      <w:tr w:rsidR="00F13B95" w:rsidTr="00B56AEB">
        <w:trPr>
          <w:trHeight w:val="308"/>
        </w:trPr>
        <w:tc>
          <w:tcPr>
            <w:tcW w:w="270" w:type="dxa"/>
            <w:tcBorders>
              <w:left w:val="single" w:sz="4" w:space="0" w:color="auto"/>
            </w:tcBorders>
          </w:tcPr>
          <w:p w:rsidR="00F13B95" w:rsidRDefault="00F13B95">
            <w:pPr>
              <w:pStyle w:val="BodyTextIndent3"/>
              <w:tabs>
                <w:tab w:val="clear" w:pos="450"/>
                <w:tab w:val="left" w:pos="-90"/>
              </w:tabs>
              <w:spacing w:before="60" w:after="60" w:line="223" w:lineRule="auto"/>
              <w:ind w:left="0"/>
              <w:rPr>
                <w:rFonts w:ascii="Arial" w:hAnsi="Arial" w:cs="Arial"/>
                <w:sz w:val="18"/>
              </w:rPr>
            </w:pPr>
          </w:p>
        </w:tc>
        <w:tc>
          <w:tcPr>
            <w:tcW w:w="4868" w:type="dxa"/>
            <w:tcBorders>
              <w:right w:val="single" w:sz="4" w:space="0" w:color="auto"/>
            </w:tcBorders>
          </w:tcPr>
          <w:p w:rsidR="00F13B95" w:rsidRDefault="00F13B95">
            <w:pPr>
              <w:pStyle w:val="BodyTextIndent3"/>
              <w:tabs>
                <w:tab w:val="clear" w:pos="450"/>
                <w:tab w:val="left" w:pos="-90"/>
              </w:tabs>
              <w:spacing w:before="60" w:after="60" w:line="223" w:lineRule="auto"/>
              <w:ind w:left="0"/>
              <w:rPr>
                <w:rFonts w:ascii="Arial" w:hAnsi="Arial" w:cs="Arial"/>
                <w:iCs/>
                <w:sz w:val="18"/>
              </w:rPr>
            </w:pPr>
            <w:r>
              <w:rPr>
                <w:rFonts w:ascii="Arial" w:hAnsi="Arial" w:cs="Arial"/>
                <w:iCs/>
                <w:sz w:val="18"/>
              </w:rPr>
              <w:t>Inventories</w:t>
            </w:r>
          </w:p>
        </w:tc>
        <w:tc>
          <w:tcPr>
            <w:tcW w:w="451" w:type="dxa"/>
            <w:tcBorders>
              <w:left w:val="single" w:sz="4" w:space="0" w:color="auto"/>
            </w:tcBorders>
          </w:tcPr>
          <w:p w:rsidR="00F13B95" w:rsidRDefault="00F13B95">
            <w:pPr>
              <w:pStyle w:val="BodyTextIndent3"/>
              <w:tabs>
                <w:tab w:val="clear" w:pos="450"/>
                <w:tab w:val="left" w:pos="-90"/>
              </w:tabs>
              <w:spacing w:before="60" w:after="60" w:line="223" w:lineRule="auto"/>
              <w:ind w:left="0"/>
              <w:jc w:val="right"/>
              <w:rPr>
                <w:rFonts w:ascii="Arial" w:hAnsi="Arial" w:cs="Arial"/>
                <w:sz w:val="18"/>
              </w:rPr>
            </w:pPr>
          </w:p>
        </w:tc>
        <w:tc>
          <w:tcPr>
            <w:tcW w:w="1172" w:type="dxa"/>
          </w:tcPr>
          <w:p w:rsidR="00F13B95" w:rsidRDefault="00F13B95">
            <w:pPr>
              <w:pStyle w:val="BodyTextIndent3"/>
              <w:tabs>
                <w:tab w:val="clear" w:pos="450"/>
                <w:tab w:val="left" w:pos="-90"/>
              </w:tabs>
              <w:spacing w:before="60" w:after="60" w:line="223" w:lineRule="auto"/>
              <w:ind w:left="0"/>
              <w:jc w:val="right"/>
              <w:rPr>
                <w:rFonts w:ascii="Arial" w:hAnsi="Arial" w:cs="Arial"/>
                <w:iCs/>
                <w:sz w:val="18"/>
              </w:rPr>
            </w:pPr>
            <w:r>
              <w:rPr>
                <w:rFonts w:ascii="Arial" w:hAnsi="Arial" w:cs="Arial"/>
                <w:iCs/>
                <w:sz w:val="18"/>
              </w:rPr>
              <w:t>1</w:t>
            </w:r>
            <w:r w:rsidR="002B05CF">
              <w:rPr>
                <w:rFonts w:ascii="Arial" w:hAnsi="Arial" w:cs="Arial"/>
                <w:iCs/>
                <w:sz w:val="18"/>
              </w:rPr>
              <w:t>1</w:t>
            </w:r>
            <w:r>
              <w:rPr>
                <w:rFonts w:ascii="Arial" w:hAnsi="Arial" w:cs="Arial"/>
                <w:iCs/>
                <w:sz w:val="18"/>
              </w:rPr>
              <w:t>,</w:t>
            </w:r>
            <w:r w:rsidR="002B05CF">
              <w:rPr>
                <w:rFonts w:ascii="Arial" w:hAnsi="Arial" w:cs="Arial"/>
                <w:iCs/>
                <w:sz w:val="18"/>
              </w:rPr>
              <w:t>018</w:t>
            </w:r>
          </w:p>
        </w:tc>
        <w:tc>
          <w:tcPr>
            <w:tcW w:w="451" w:type="dxa"/>
            <w:tcBorders>
              <w:left w:val="nil"/>
              <w:right w:val="single" w:sz="4" w:space="0" w:color="auto"/>
            </w:tcBorders>
          </w:tcPr>
          <w:p w:rsidR="00F13B95" w:rsidRDefault="00F13B95">
            <w:pPr>
              <w:pStyle w:val="BodyTextIndent3"/>
              <w:tabs>
                <w:tab w:val="clear" w:pos="450"/>
                <w:tab w:val="left" w:pos="-90"/>
              </w:tabs>
              <w:spacing w:before="60" w:after="60" w:line="223" w:lineRule="auto"/>
              <w:ind w:left="0"/>
              <w:rPr>
                <w:rFonts w:ascii="Arial" w:hAnsi="Arial" w:cs="Arial"/>
                <w:sz w:val="18"/>
              </w:rPr>
            </w:pPr>
          </w:p>
        </w:tc>
        <w:tc>
          <w:tcPr>
            <w:tcW w:w="456" w:type="dxa"/>
            <w:tcBorders>
              <w:left w:val="single" w:sz="4" w:space="0" w:color="auto"/>
            </w:tcBorders>
          </w:tcPr>
          <w:p w:rsidR="00F13B95" w:rsidRDefault="00F13B95">
            <w:pPr>
              <w:pStyle w:val="BodyTextIndent3"/>
              <w:tabs>
                <w:tab w:val="clear" w:pos="450"/>
                <w:tab w:val="left" w:pos="-90"/>
              </w:tabs>
              <w:spacing w:before="60" w:after="60" w:line="223" w:lineRule="auto"/>
              <w:ind w:left="0"/>
              <w:jc w:val="right"/>
              <w:rPr>
                <w:rFonts w:ascii="Arial" w:hAnsi="Arial" w:cs="Arial"/>
                <w:sz w:val="18"/>
              </w:rPr>
            </w:pPr>
          </w:p>
        </w:tc>
        <w:tc>
          <w:tcPr>
            <w:tcW w:w="1257" w:type="dxa"/>
          </w:tcPr>
          <w:p w:rsidR="00F13B95" w:rsidRDefault="003E7BDA">
            <w:pPr>
              <w:pStyle w:val="BodyTextIndent3"/>
              <w:tabs>
                <w:tab w:val="clear" w:pos="450"/>
                <w:tab w:val="left" w:pos="-90"/>
              </w:tabs>
              <w:spacing w:before="60" w:after="60" w:line="223" w:lineRule="auto"/>
              <w:ind w:left="0"/>
              <w:jc w:val="right"/>
              <w:rPr>
                <w:rFonts w:ascii="Arial" w:hAnsi="Arial" w:cs="Arial"/>
                <w:iCs/>
                <w:sz w:val="18"/>
              </w:rPr>
            </w:pPr>
            <w:r>
              <w:rPr>
                <w:rFonts w:ascii="Arial" w:hAnsi="Arial" w:cs="Arial"/>
                <w:iCs/>
                <w:sz w:val="18"/>
              </w:rPr>
              <w:t>13,354</w:t>
            </w:r>
          </w:p>
        </w:tc>
        <w:tc>
          <w:tcPr>
            <w:tcW w:w="361" w:type="dxa"/>
            <w:tcBorders>
              <w:left w:val="nil"/>
              <w:right w:val="single" w:sz="4" w:space="0" w:color="auto"/>
            </w:tcBorders>
          </w:tcPr>
          <w:p w:rsidR="00F13B95" w:rsidRDefault="00F13B95">
            <w:pPr>
              <w:pStyle w:val="BodyTextIndent3"/>
              <w:tabs>
                <w:tab w:val="clear" w:pos="450"/>
                <w:tab w:val="left" w:pos="-90"/>
              </w:tabs>
              <w:spacing w:before="60" w:after="60" w:line="223" w:lineRule="auto"/>
              <w:ind w:left="0"/>
              <w:rPr>
                <w:rFonts w:ascii="Arial" w:hAnsi="Arial" w:cs="Arial"/>
                <w:sz w:val="18"/>
              </w:rPr>
            </w:pPr>
          </w:p>
        </w:tc>
      </w:tr>
      <w:tr w:rsidR="00F13B95" w:rsidTr="00B56AEB">
        <w:trPr>
          <w:trHeight w:val="308"/>
        </w:trPr>
        <w:tc>
          <w:tcPr>
            <w:tcW w:w="270" w:type="dxa"/>
            <w:tcBorders>
              <w:left w:val="single" w:sz="4" w:space="0" w:color="auto"/>
            </w:tcBorders>
          </w:tcPr>
          <w:p w:rsidR="00F13B95" w:rsidRDefault="00F13B95">
            <w:pPr>
              <w:pStyle w:val="BodyTextIndent3"/>
              <w:tabs>
                <w:tab w:val="clear" w:pos="450"/>
                <w:tab w:val="left" w:pos="-90"/>
              </w:tabs>
              <w:spacing w:before="60" w:after="60" w:line="223" w:lineRule="auto"/>
              <w:ind w:left="0"/>
              <w:rPr>
                <w:rFonts w:ascii="Arial" w:hAnsi="Arial" w:cs="Arial"/>
                <w:sz w:val="18"/>
              </w:rPr>
            </w:pPr>
          </w:p>
        </w:tc>
        <w:tc>
          <w:tcPr>
            <w:tcW w:w="4868" w:type="dxa"/>
            <w:tcBorders>
              <w:right w:val="single" w:sz="4" w:space="0" w:color="auto"/>
            </w:tcBorders>
          </w:tcPr>
          <w:p w:rsidR="00F13B95" w:rsidRDefault="00F13B95">
            <w:pPr>
              <w:pStyle w:val="BodyTextIndent3"/>
              <w:tabs>
                <w:tab w:val="clear" w:pos="450"/>
                <w:tab w:val="left" w:pos="-90"/>
              </w:tabs>
              <w:spacing w:before="60" w:after="60" w:line="223" w:lineRule="auto"/>
              <w:ind w:left="0"/>
              <w:rPr>
                <w:rFonts w:ascii="Arial" w:hAnsi="Arial" w:cs="Arial"/>
                <w:iCs/>
                <w:sz w:val="18"/>
              </w:rPr>
            </w:pPr>
            <w:r>
              <w:rPr>
                <w:rFonts w:ascii="Arial" w:hAnsi="Arial" w:cs="Arial"/>
                <w:iCs/>
                <w:sz w:val="18"/>
              </w:rPr>
              <w:t>Trade receivables</w:t>
            </w:r>
          </w:p>
        </w:tc>
        <w:tc>
          <w:tcPr>
            <w:tcW w:w="451" w:type="dxa"/>
            <w:tcBorders>
              <w:left w:val="single" w:sz="4" w:space="0" w:color="auto"/>
            </w:tcBorders>
          </w:tcPr>
          <w:p w:rsidR="00F13B95" w:rsidRDefault="00F13B95">
            <w:pPr>
              <w:pStyle w:val="BodyTextIndent3"/>
              <w:tabs>
                <w:tab w:val="clear" w:pos="450"/>
                <w:tab w:val="left" w:pos="-90"/>
              </w:tabs>
              <w:spacing w:before="60" w:after="60" w:line="223" w:lineRule="auto"/>
              <w:ind w:left="0"/>
              <w:jc w:val="right"/>
              <w:rPr>
                <w:rFonts w:ascii="Arial" w:hAnsi="Arial" w:cs="Arial"/>
                <w:sz w:val="18"/>
              </w:rPr>
            </w:pPr>
          </w:p>
        </w:tc>
        <w:tc>
          <w:tcPr>
            <w:tcW w:w="1172" w:type="dxa"/>
          </w:tcPr>
          <w:p w:rsidR="00F13B95" w:rsidRDefault="002B05CF" w:rsidP="00EE6211">
            <w:pPr>
              <w:pStyle w:val="BodyTextIndent3"/>
              <w:tabs>
                <w:tab w:val="clear" w:pos="450"/>
                <w:tab w:val="left" w:pos="-90"/>
              </w:tabs>
              <w:spacing w:before="60" w:after="60" w:line="223" w:lineRule="auto"/>
              <w:ind w:left="0"/>
              <w:jc w:val="right"/>
              <w:rPr>
                <w:rFonts w:ascii="Arial" w:hAnsi="Arial" w:cs="Arial"/>
                <w:iCs/>
                <w:sz w:val="18"/>
              </w:rPr>
            </w:pPr>
            <w:r>
              <w:rPr>
                <w:rFonts w:ascii="Arial" w:hAnsi="Arial" w:cs="Arial"/>
                <w:iCs/>
                <w:sz w:val="18"/>
              </w:rPr>
              <w:t>3</w:t>
            </w:r>
            <w:r w:rsidR="00F13B95">
              <w:rPr>
                <w:rFonts w:ascii="Arial" w:hAnsi="Arial" w:cs="Arial"/>
                <w:iCs/>
                <w:sz w:val="18"/>
              </w:rPr>
              <w:t>,</w:t>
            </w:r>
            <w:r>
              <w:rPr>
                <w:rFonts w:ascii="Arial" w:hAnsi="Arial" w:cs="Arial"/>
                <w:iCs/>
                <w:sz w:val="18"/>
              </w:rPr>
              <w:t>097</w:t>
            </w:r>
          </w:p>
        </w:tc>
        <w:tc>
          <w:tcPr>
            <w:tcW w:w="451" w:type="dxa"/>
            <w:tcBorders>
              <w:left w:val="nil"/>
              <w:right w:val="single" w:sz="4" w:space="0" w:color="auto"/>
            </w:tcBorders>
          </w:tcPr>
          <w:p w:rsidR="00F13B95" w:rsidRDefault="00F13B95">
            <w:pPr>
              <w:pStyle w:val="BodyTextIndent3"/>
              <w:tabs>
                <w:tab w:val="clear" w:pos="450"/>
                <w:tab w:val="left" w:pos="-90"/>
              </w:tabs>
              <w:spacing w:before="60" w:after="60" w:line="223" w:lineRule="auto"/>
              <w:ind w:left="0"/>
              <w:rPr>
                <w:rFonts w:ascii="Arial" w:hAnsi="Arial" w:cs="Arial"/>
                <w:sz w:val="18"/>
              </w:rPr>
            </w:pPr>
          </w:p>
        </w:tc>
        <w:tc>
          <w:tcPr>
            <w:tcW w:w="456" w:type="dxa"/>
            <w:tcBorders>
              <w:left w:val="single" w:sz="4" w:space="0" w:color="auto"/>
            </w:tcBorders>
          </w:tcPr>
          <w:p w:rsidR="00F13B95" w:rsidRDefault="00F13B95">
            <w:pPr>
              <w:pStyle w:val="BodyTextIndent3"/>
              <w:tabs>
                <w:tab w:val="clear" w:pos="450"/>
                <w:tab w:val="left" w:pos="-90"/>
              </w:tabs>
              <w:spacing w:before="60" w:after="60" w:line="223" w:lineRule="auto"/>
              <w:ind w:left="0"/>
              <w:jc w:val="right"/>
              <w:rPr>
                <w:rFonts w:ascii="Arial" w:hAnsi="Arial" w:cs="Arial"/>
                <w:sz w:val="18"/>
              </w:rPr>
            </w:pPr>
          </w:p>
        </w:tc>
        <w:tc>
          <w:tcPr>
            <w:tcW w:w="1257" w:type="dxa"/>
          </w:tcPr>
          <w:p w:rsidR="00F13B95" w:rsidRDefault="00F13B95" w:rsidP="009F0BAA">
            <w:pPr>
              <w:pStyle w:val="BodyTextIndent3"/>
              <w:tabs>
                <w:tab w:val="clear" w:pos="450"/>
                <w:tab w:val="left" w:pos="-90"/>
              </w:tabs>
              <w:spacing w:before="60" w:after="60" w:line="223" w:lineRule="auto"/>
              <w:ind w:left="0"/>
              <w:jc w:val="right"/>
              <w:rPr>
                <w:rFonts w:ascii="Arial" w:hAnsi="Arial" w:cs="Arial"/>
                <w:iCs/>
                <w:sz w:val="18"/>
              </w:rPr>
            </w:pPr>
            <w:r>
              <w:rPr>
                <w:rFonts w:ascii="Arial" w:hAnsi="Arial" w:cs="Arial"/>
                <w:iCs/>
                <w:sz w:val="18"/>
              </w:rPr>
              <w:t>3,</w:t>
            </w:r>
            <w:r w:rsidR="003E7BDA">
              <w:rPr>
                <w:rFonts w:ascii="Arial" w:hAnsi="Arial" w:cs="Arial"/>
                <w:iCs/>
                <w:sz w:val="18"/>
              </w:rPr>
              <w:t>592</w:t>
            </w:r>
          </w:p>
        </w:tc>
        <w:tc>
          <w:tcPr>
            <w:tcW w:w="361" w:type="dxa"/>
            <w:tcBorders>
              <w:left w:val="nil"/>
              <w:right w:val="single" w:sz="4" w:space="0" w:color="auto"/>
            </w:tcBorders>
          </w:tcPr>
          <w:p w:rsidR="00F13B95" w:rsidRDefault="00F13B95">
            <w:pPr>
              <w:pStyle w:val="BodyTextIndent3"/>
              <w:tabs>
                <w:tab w:val="clear" w:pos="450"/>
                <w:tab w:val="left" w:pos="-90"/>
              </w:tabs>
              <w:spacing w:before="60" w:after="60" w:line="223" w:lineRule="auto"/>
              <w:ind w:left="0"/>
              <w:rPr>
                <w:rFonts w:ascii="Arial" w:hAnsi="Arial" w:cs="Arial"/>
                <w:sz w:val="18"/>
              </w:rPr>
            </w:pPr>
          </w:p>
        </w:tc>
      </w:tr>
      <w:tr w:rsidR="00F13B95" w:rsidTr="006A0718">
        <w:trPr>
          <w:trHeight w:val="261"/>
        </w:trPr>
        <w:tc>
          <w:tcPr>
            <w:tcW w:w="270" w:type="dxa"/>
            <w:tcBorders>
              <w:left w:val="single" w:sz="4" w:space="0" w:color="auto"/>
            </w:tcBorders>
          </w:tcPr>
          <w:p w:rsidR="00F13B95" w:rsidRDefault="00F13B95">
            <w:pPr>
              <w:pStyle w:val="BodyTextIndent3"/>
              <w:tabs>
                <w:tab w:val="clear" w:pos="450"/>
                <w:tab w:val="left" w:pos="-90"/>
              </w:tabs>
              <w:spacing w:before="60" w:after="60" w:line="223" w:lineRule="auto"/>
              <w:ind w:left="0"/>
              <w:rPr>
                <w:rFonts w:ascii="Arial" w:hAnsi="Arial" w:cs="Arial"/>
                <w:sz w:val="18"/>
              </w:rPr>
            </w:pPr>
          </w:p>
        </w:tc>
        <w:tc>
          <w:tcPr>
            <w:tcW w:w="4868" w:type="dxa"/>
            <w:tcBorders>
              <w:right w:val="single" w:sz="4" w:space="0" w:color="auto"/>
            </w:tcBorders>
          </w:tcPr>
          <w:p w:rsidR="00F13B95" w:rsidRDefault="00F13B95">
            <w:pPr>
              <w:pStyle w:val="BodyTextIndent3"/>
              <w:tabs>
                <w:tab w:val="clear" w:pos="450"/>
                <w:tab w:val="left" w:pos="-90"/>
              </w:tabs>
              <w:spacing w:before="60" w:after="60" w:line="223" w:lineRule="auto"/>
              <w:ind w:left="0"/>
              <w:rPr>
                <w:rFonts w:ascii="Arial" w:hAnsi="Arial" w:cs="Arial"/>
                <w:iCs/>
                <w:sz w:val="18"/>
              </w:rPr>
            </w:pPr>
            <w:r>
              <w:rPr>
                <w:rFonts w:ascii="Arial" w:hAnsi="Arial" w:cs="Arial"/>
                <w:iCs/>
                <w:sz w:val="18"/>
              </w:rPr>
              <w:t>Other receivables</w:t>
            </w:r>
          </w:p>
        </w:tc>
        <w:tc>
          <w:tcPr>
            <w:tcW w:w="451" w:type="dxa"/>
            <w:tcBorders>
              <w:left w:val="single" w:sz="4" w:space="0" w:color="auto"/>
            </w:tcBorders>
          </w:tcPr>
          <w:p w:rsidR="00F13B95" w:rsidRDefault="00F13B95">
            <w:pPr>
              <w:pStyle w:val="BodyTextIndent3"/>
              <w:tabs>
                <w:tab w:val="clear" w:pos="450"/>
                <w:tab w:val="left" w:pos="-90"/>
              </w:tabs>
              <w:spacing w:before="60" w:after="60" w:line="223" w:lineRule="auto"/>
              <w:ind w:left="0"/>
              <w:jc w:val="right"/>
              <w:rPr>
                <w:rFonts w:ascii="Arial" w:hAnsi="Arial" w:cs="Arial"/>
                <w:sz w:val="18"/>
              </w:rPr>
            </w:pPr>
          </w:p>
        </w:tc>
        <w:tc>
          <w:tcPr>
            <w:tcW w:w="1172" w:type="dxa"/>
          </w:tcPr>
          <w:p w:rsidR="00F13B95" w:rsidRDefault="00F13B95">
            <w:pPr>
              <w:pStyle w:val="BodyTextIndent3"/>
              <w:tabs>
                <w:tab w:val="clear" w:pos="450"/>
                <w:tab w:val="left" w:pos="-90"/>
              </w:tabs>
              <w:spacing w:before="60" w:after="60" w:line="223" w:lineRule="auto"/>
              <w:ind w:left="0"/>
              <w:jc w:val="right"/>
              <w:rPr>
                <w:rFonts w:ascii="Arial" w:hAnsi="Arial" w:cs="Arial"/>
                <w:iCs/>
                <w:sz w:val="18"/>
              </w:rPr>
            </w:pPr>
            <w:r>
              <w:rPr>
                <w:rFonts w:ascii="Arial" w:hAnsi="Arial" w:cs="Arial"/>
                <w:iCs/>
                <w:sz w:val="18"/>
              </w:rPr>
              <w:t>1,</w:t>
            </w:r>
            <w:r w:rsidR="002B05CF">
              <w:rPr>
                <w:rFonts w:ascii="Arial" w:hAnsi="Arial" w:cs="Arial"/>
                <w:iCs/>
                <w:sz w:val="18"/>
              </w:rPr>
              <w:t>68</w:t>
            </w:r>
            <w:r w:rsidR="00402924">
              <w:rPr>
                <w:rFonts w:ascii="Arial" w:hAnsi="Arial" w:cs="Arial"/>
                <w:iCs/>
                <w:sz w:val="18"/>
              </w:rPr>
              <w:t>4</w:t>
            </w:r>
          </w:p>
        </w:tc>
        <w:tc>
          <w:tcPr>
            <w:tcW w:w="451" w:type="dxa"/>
            <w:tcBorders>
              <w:left w:val="nil"/>
              <w:right w:val="single" w:sz="4" w:space="0" w:color="auto"/>
            </w:tcBorders>
          </w:tcPr>
          <w:p w:rsidR="00F13B95" w:rsidRDefault="00F13B95">
            <w:pPr>
              <w:pStyle w:val="BodyTextIndent3"/>
              <w:tabs>
                <w:tab w:val="clear" w:pos="450"/>
                <w:tab w:val="left" w:pos="-90"/>
              </w:tabs>
              <w:spacing w:before="60" w:after="60" w:line="223" w:lineRule="auto"/>
              <w:ind w:left="0"/>
              <w:rPr>
                <w:rFonts w:ascii="Arial" w:hAnsi="Arial" w:cs="Arial"/>
                <w:sz w:val="18"/>
              </w:rPr>
            </w:pPr>
          </w:p>
        </w:tc>
        <w:tc>
          <w:tcPr>
            <w:tcW w:w="456" w:type="dxa"/>
            <w:tcBorders>
              <w:left w:val="single" w:sz="4" w:space="0" w:color="auto"/>
            </w:tcBorders>
          </w:tcPr>
          <w:p w:rsidR="00F13B95" w:rsidRDefault="00F13B95">
            <w:pPr>
              <w:pStyle w:val="BodyTextIndent3"/>
              <w:tabs>
                <w:tab w:val="clear" w:pos="450"/>
                <w:tab w:val="left" w:pos="-90"/>
              </w:tabs>
              <w:spacing w:before="60" w:after="60" w:line="223" w:lineRule="auto"/>
              <w:ind w:left="0"/>
              <w:jc w:val="right"/>
              <w:rPr>
                <w:rFonts w:ascii="Arial" w:hAnsi="Arial" w:cs="Arial"/>
                <w:sz w:val="18"/>
              </w:rPr>
            </w:pPr>
          </w:p>
        </w:tc>
        <w:tc>
          <w:tcPr>
            <w:tcW w:w="1257" w:type="dxa"/>
          </w:tcPr>
          <w:p w:rsidR="00F13B95" w:rsidRDefault="00F13B95">
            <w:pPr>
              <w:pStyle w:val="BodyTextIndent3"/>
              <w:tabs>
                <w:tab w:val="clear" w:pos="450"/>
                <w:tab w:val="left" w:pos="-90"/>
              </w:tabs>
              <w:spacing w:before="60" w:after="60" w:line="223" w:lineRule="auto"/>
              <w:ind w:left="0"/>
              <w:jc w:val="right"/>
              <w:rPr>
                <w:rFonts w:ascii="Arial" w:hAnsi="Arial" w:cs="Arial"/>
                <w:iCs/>
                <w:sz w:val="18"/>
              </w:rPr>
            </w:pPr>
            <w:r>
              <w:rPr>
                <w:rFonts w:ascii="Arial" w:hAnsi="Arial" w:cs="Arial"/>
                <w:iCs/>
                <w:sz w:val="18"/>
              </w:rPr>
              <w:t>1,6</w:t>
            </w:r>
            <w:r w:rsidR="003E7BDA">
              <w:rPr>
                <w:rFonts w:ascii="Arial" w:hAnsi="Arial" w:cs="Arial"/>
                <w:iCs/>
                <w:sz w:val="18"/>
              </w:rPr>
              <w:t>65</w:t>
            </w:r>
          </w:p>
        </w:tc>
        <w:tc>
          <w:tcPr>
            <w:tcW w:w="361" w:type="dxa"/>
            <w:tcBorders>
              <w:left w:val="nil"/>
              <w:right w:val="single" w:sz="4" w:space="0" w:color="auto"/>
            </w:tcBorders>
          </w:tcPr>
          <w:p w:rsidR="00F13B95" w:rsidRDefault="00F13B95">
            <w:pPr>
              <w:pStyle w:val="BodyTextIndent3"/>
              <w:tabs>
                <w:tab w:val="clear" w:pos="450"/>
                <w:tab w:val="left" w:pos="-90"/>
              </w:tabs>
              <w:spacing w:before="60" w:after="60" w:line="223" w:lineRule="auto"/>
              <w:ind w:left="0"/>
              <w:rPr>
                <w:rFonts w:ascii="Arial" w:hAnsi="Arial" w:cs="Arial"/>
                <w:sz w:val="18"/>
              </w:rPr>
            </w:pPr>
          </w:p>
        </w:tc>
      </w:tr>
      <w:tr w:rsidR="00F13B95" w:rsidTr="00B56AEB">
        <w:trPr>
          <w:trHeight w:val="308"/>
        </w:trPr>
        <w:tc>
          <w:tcPr>
            <w:tcW w:w="270" w:type="dxa"/>
            <w:tcBorders>
              <w:left w:val="single" w:sz="4" w:space="0" w:color="auto"/>
            </w:tcBorders>
          </w:tcPr>
          <w:p w:rsidR="00F13B95" w:rsidRDefault="00F13B95">
            <w:pPr>
              <w:pStyle w:val="BodyTextIndent3"/>
              <w:tabs>
                <w:tab w:val="clear" w:pos="450"/>
                <w:tab w:val="left" w:pos="-90"/>
              </w:tabs>
              <w:spacing w:before="60" w:after="60" w:line="223" w:lineRule="auto"/>
              <w:ind w:left="0"/>
              <w:rPr>
                <w:rFonts w:ascii="Arial" w:hAnsi="Arial" w:cs="Arial"/>
                <w:sz w:val="18"/>
              </w:rPr>
            </w:pPr>
          </w:p>
        </w:tc>
        <w:tc>
          <w:tcPr>
            <w:tcW w:w="4868" w:type="dxa"/>
            <w:tcBorders>
              <w:right w:val="single" w:sz="4" w:space="0" w:color="auto"/>
            </w:tcBorders>
          </w:tcPr>
          <w:p w:rsidR="00F13B95" w:rsidRDefault="00BC5C37">
            <w:pPr>
              <w:pStyle w:val="BodyTextIndent3"/>
              <w:tabs>
                <w:tab w:val="clear" w:pos="450"/>
                <w:tab w:val="left" w:pos="-90"/>
              </w:tabs>
              <w:spacing w:before="60" w:after="60" w:line="223" w:lineRule="auto"/>
              <w:ind w:left="0"/>
              <w:rPr>
                <w:rFonts w:ascii="Arial" w:hAnsi="Arial" w:cs="Arial"/>
                <w:iCs/>
                <w:sz w:val="18"/>
              </w:rPr>
            </w:pPr>
            <w:r>
              <w:rPr>
                <w:rFonts w:ascii="Arial" w:hAnsi="Arial" w:cs="Arial"/>
                <w:iCs/>
                <w:sz w:val="18"/>
              </w:rPr>
              <w:t>Fixed deposits with licensed bank</w:t>
            </w:r>
          </w:p>
        </w:tc>
        <w:tc>
          <w:tcPr>
            <w:tcW w:w="451" w:type="dxa"/>
            <w:tcBorders>
              <w:left w:val="single" w:sz="4" w:space="0" w:color="auto"/>
            </w:tcBorders>
          </w:tcPr>
          <w:p w:rsidR="00F13B95" w:rsidRDefault="00F13B95">
            <w:pPr>
              <w:pStyle w:val="BodyTextIndent3"/>
              <w:tabs>
                <w:tab w:val="clear" w:pos="450"/>
                <w:tab w:val="left" w:pos="-90"/>
              </w:tabs>
              <w:spacing w:before="60" w:after="60" w:line="223" w:lineRule="auto"/>
              <w:ind w:left="0"/>
              <w:jc w:val="right"/>
              <w:rPr>
                <w:rFonts w:ascii="Arial" w:hAnsi="Arial" w:cs="Arial"/>
                <w:sz w:val="18"/>
              </w:rPr>
            </w:pPr>
          </w:p>
        </w:tc>
        <w:tc>
          <w:tcPr>
            <w:tcW w:w="1172" w:type="dxa"/>
          </w:tcPr>
          <w:p w:rsidR="00F13B95" w:rsidRDefault="00BC5C37" w:rsidP="003C4FA7">
            <w:pPr>
              <w:pStyle w:val="BodyTextIndent3"/>
              <w:tabs>
                <w:tab w:val="clear" w:pos="450"/>
                <w:tab w:val="left" w:pos="-90"/>
              </w:tabs>
              <w:spacing w:before="60" w:after="60" w:line="223" w:lineRule="auto"/>
              <w:ind w:left="0"/>
              <w:jc w:val="right"/>
              <w:rPr>
                <w:rFonts w:ascii="Arial" w:hAnsi="Arial" w:cs="Arial"/>
                <w:iCs/>
                <w:sz w:val="18"/>
              </w:rPr>
            </w:pPr>
            <w:r>
              <w:rPr>
                <w:rFonts w:ascii="Arial" w:hAnsi="Arial" w:cs="Arial"/>
                <w:iCs/>
                <w:sz w:val="18"/>
              </w:rPr>
              <w:t>450</w:t>
            </w:r>
          </w:p>
        </w:tc>
        <w:tc>
          <w:tcPr>
            <w:tcW w:w="451" w:type="dxa"/>
            <w:tcBorders>
              <w:left w:val="nil"/>
              <w:right w:val="single" w:sz="4" w:space="0" w:color="auto"/>
            </w:tcBorders>
          </w:tcPr>
          <w:p w:rsidR="00F13B95" w:rsidRDefault="00F13B95">
            <w:pPr>
              <w:pStyle w:val="BodyTextIndent3"/>
              <w:tabs>
                <w:tab w:val="clear" w:pos="450"/>
                <w:tab w:val="left" w:pos="-90"/>
              </w:tabs>
              <w:spacing w:before="60" w:after="60" w:line="223" w:lineRule="auto"/>
              <w:ind w:left="0"/>
              <w:rPr>
                <w:rFonts w:ascii="Arial" w:hAnsi="Arial" w:cs="Arial"/>
                <w:sz w:val="18"/>
              </w:rPr>
            </w:pPr>
          </w:p>
        </w:tc>
        <w:tc>
          <w:tcPr>
            <w:tcW w:w="456" w:type="dxa"/>
            <w:tcBorders>
              <w:left w:val="single" w:sz="4" w:space="0" w:color="auto"/>
            </w:tcBorders>
          </w:tcPr>
          <w:p w:rsidR="00F13B95" w:rsidRDefault="00F13B95">
            <w:pPr>
              <w:pStyle w:val="BodyTextIndent3"/>
              <w:tabs>
                <w:tab w:val="clear" w:pos="450"/>
                <w:tab w:val="left" w:pos="-90"/>
              </w:tabs>
              <w:spacing w:before="60" w:after="60" w:line="223" w:lineRule="auto"/>
              <w:ind w:left="0"/>
              <w:jc w:val="right"/>
              <w:rPr>
                <w:rFonts w:ascii="Arial" w:hAnsi="Arial" w:cs="Arial"/>
                <w:sz w:val="18"/>
              </w:rPr>
            </w:pPr>
          </w:p>
        </w:tc>
        <w:tc>
          <w:tcPr>
            <w:tcW w:w="1257" w:type="dxa"/>
          </w:tcPr>
          <w:p w:rsidR="00F13B95" w:rsidRDefault="00BC5C37" w:rsidP="009F0BAA">
            <w:pPr>
              <w:pStyle w:val="BodyTextIndent3"/>
              <w:tabs>
                <w:tab w:val="clear" w:pos="450"/>
                <w:tab w:val="left" w:pos="-90"/>
              </w:tabs>
              <w:spacing w:before="60" w:after="60" w:line="223" w:lineRule="auto"/>
              <w:ind w:left="0"/>
              <w:jc w:val="right"/>
              <w:rPr>
                <w:rFonts w:ascii="Arial" w:hAnsi="Arial" w:cs="Arial"/>
                <w:iCs/>
                <w:sz w:val="18"/>
              </w:rPr>
            </w:pPr>
            <w:r>
              <w:rPr>
                <w:rFonts w:ascii="Arial" w:hAnsi="Arial" w:cs="Arial"/>
                <w:iCs/>
                <w:sz w:val="18"/>
              </w:rPr>
              <w:t>450</w:t>
            </w:r>
          </w:p>
        </w:tc>
        <w:tc>
          <w:tcPr>
            <w:tcW w:w="361" w:type="dxa"/>
            <w:tcBorders>
              <w:left w:val="nil"/>
              <w:right w:val="single" w:sz="4" w:space="0" w:color="auto"/>
            </w:tcBorders>
          </w:tcPr>
          <w:p w:rsidR="00F13B95" w:rsidRDefault="00F13B95">
            <w:pPr>
              <w:pStyle w:val="BodyTextIndent3"/>
              <w:tabs>
                <w:tab w:val="clear" w:pos="450"/>
                <w:tab w:val="left" w:pos="-90"/>
              </w:tabs>
              <w:spacing w:before="60" w:after="60" w:line="223" w:lineRule="auto"/>
              <w:ind w:left="0"/>
              <w:rPr>
                <w:rFonts w:ascii="Arial" w:hAnsi="Arial" w:cs="Arial"/>
                <w:sz w:val="18"/>
              </w:rPr>
            </w:pPr>
          </w:p>
        </w:tc>
      </w:tr>
      <w:tr w:rsidR="00F13B95" w:rsidTr="00B56AEB">
        <w:trPr>
          <w:trHeight w:val="308"/>
        </w:trPr>
        <w:tc>
          <w:tcPr>
            <w:tcW w:w="270" w:type="dxa"/>
            <w:tcBorders>
              <w:left w:val="single" w:sz="4" w:space="0" w:color="auto"/>
            </w:tcBorders>
          </w:tcPr>
          <w:p w:rsidR="00F13B95" w:rsidRDefault="00F13B95">
            <w:pPr>
              <w:pStyle w:val="BodyTextIndent3"/>
              <w:tabs>
                <w:tab w:val="clear" w:pos="450"/>
                <w:tab w:val="left" w:pos="-90"/>
              </w:tabs>
              <w:spacing w:before="60" w:after="60" w:line="223" w:lineRule="auto"/>
              <w:ind w:left="0"/>
              <w:rPr>
                <w:rFonts w:ascii="Arial" w:hAnsi="Arial" w:cs="Arial"/>
                <w:sz w:val="18"/>
              </w:rPr>
            </w:pPr>
          </w:p>
        </w:tc>
        <w:tc>
          <w:tcPr>
            <w:tcW w:w="4868" w:type="dxa"/>
            <w:tcBorders>
              <w:right w:val="single" w:sz="4" w:space="0" w:color="auto"/>
            </w:tcBorders>
          </w:tcPr>
          <w:p w:rsidR="00F13B95" w:rsidRDefault="00F13B95">
            <w:pPr>
              <w:pStyle w:val="BodyTextIndent3"/>
              <w:tabs>
                <w:tab w:val="clear" w:pos="450"/>
                <w:tab w:val="left" w:pos="-90"/>
              </w:tabs>
              <w:spacing w:before="60" w:after="60" w:line="223" w:lineRule="auto"/>
              <w:ind w:left="0"/>
              <w:rPr>
                <w:rFonts w:ascii="Arial" w:hAnsi="Arial" w:cs="Arial"/>
                <w:iCs/>
                <w:sz w:val="18"/>
              </w:rPr>
            </w:pPr>
            <w:r>
              <w:rPr>
                <w:rFonts w:ascii="Arial" w:hAnsi="Arial" w:cs="Arial"/>
                <w:iCs/>
                <w:sz w:val="18"/>
              </w:rPr>
              <w:t>Cash and bank balances</w:t>
            </w:r>
          </w:p>
        </w:tc>
        <w:tc>
          <w:tcPr>
            <w:tcW w:w="451" w:type="dxa"/>
            <w:tcBorders>
              <w:left w:val="single" w:sz="4" w:space="0" w:color="auto"/>
            </w:tcBorders>
          </w:tcPr>
          <w:p w:rsidR="00F13B95" w:rsidRDefault="00F13B95">
            <w:pPr>
              <w:pStyle w:val="BodyTextIndent3"/>
              <w:tabs>
                <w:tab w:val="clear" w:pos="450"/>
                <w:tab w:val="left" w:pos="-90"/>
              </w:tabs>
              <w:spacing w:before="60" w:after="60" w:line="223" w:lineRule="auto"/>
              <w:ind w:left="0"/>
              <w:jc w:val="right"/>
              <w:rPr>
                <w:rFonts w:ascii="Arial" w:hAnsi="Arial" w:cs="Arial"/>
                <w:sz w:val="18"/>
              </w:rPr>
            </w:pPr>
          </w:p>
        </w:tc>
        <w:tc>
          <w:tcPr>
            <w:tcW w:w="1172" w:type="dxa"/>
            <w:tcBorders>
              <w:bottom w:val="single" w:sz="4" w:space="0" w:color="auto"/>
            </w:tcBorders>
          </w:tcPr>
          <w:p w:rsidR="00F13B95" w:rsidRDefault="002B05CF" w:rsidP="001E44D8">
            <w:pPr>
              <w:pStyle w:val="BodyTextIndent3"/>
              <w:tabs>
                <w:tab w:val="clear" w:pos="450"/>
                <w:tab w:val="left" w:pos="-90"/>
              </w:tabs>
              <w:spacing w:before="60" w:after="60" w:line="223" w:lineRule="auto"/>
              <w:ind w:left="0"/>
              <w:jc w:val="right"/>
              <w:rPr>
                <w:rFonts w:ascii="Arial" w:hAnsi="Arial" w:cs="Arial"/>
                <w:iCs/>
                <w:sz w:val="18"/>
              </w:rPr>
            </w:pPr>
            <w:r>
              <w:rPr>
                <w:rFonts w:ascii="Arial" w:hAnsi="Arial" w:cs="Arial"/>
                <w:iCs/>
                <w:sz w:val="18"/>
              </w:rPr>
              <w:t>3</w:t>
            </w:r>
            <w:r w:rsidR="00F13B95">
              <w:rPr>
                <w:rFonts w:ascii="Arial" w:hAnsi="Arial" w:cs="Arial"/>
                <w:iCs/>
                <w:sz w:val="18"/>
              </w:rPr>
              <w:t>,</w:t>
            </w:r>
            <w:r>
              <w:rPr>
                <w:rFonts w:ascii="Arial" w:hAnsi="Arial" w:cs="Arial"/>
                <w:iCs/>
                <w:sz w:val="18"/>
              </w:rPr>
              <w:t>706</w:t>
            </w:r>
          </w:p>
        </w:tc>
        <w:tc>
          <w:tcPr>
            <w:tcW w:w="451" w:type="dxa"/>
            <w:tcBorders>
              <w:left w:val="nil"/>
              <w:right w:val="single" w:sz="4" w:space="0" w:color="auto"/>
            </w:tcBorders>
          </w:tcPr>
          <w:p w:rsidR="00F13B95" w:rsidRDefault="00F13B95">
            <w:pPr>
              <w:pStyle w:val="BodyTextIndent3"/>
              <w:tabs>
                <w:tab w:val="clear" w:pos="450"/>
                <w:tab w:val="left" w:pos="-90"/>
              </w:tabs>
              <w:spacing w:before="60" w:after="60" w:line="223" w:lineRule="auto"/>
              <w:ind w:left="0"/>
              <w:rPr>
                <w:rFonts w:ascii="Arial" w:hAnsi="Arial" w:cs="Arial"/>
                <w:sz w:val="18"/>
              </w:rPr>
            </w:pPr>
          </w:p>
        </w:tc>
        <w:tc>
          <w:tcPr>
            <w:tcW w:w="456" w:type="dxa"/>
            <w:tcBorders>
              <w:left w:val="single" w:sz="4" w:space="0" w:color="auto"/>
            </w:tcBorders>
          </w:tcPr>
          <w:p w:rsidR="00F13B95" w:rsidRDefault="00F13B95">
            <w:pPr>
              <w:pStyle w:val="BodyTextIndent3"/>
              <w:tabs>
                <w:tab w:val="clear" w:pos="450"/>
                <w:tab w:val="left" w:pos="-90"/>
              </w:tabs>
              <w:spacing w:before="60" w:after="60" w:line="223" w:lineRule="auto"/>
              <w:ind w:left="0"/>
              <w:jc w:val="right"/>
              <w:rPr>
                <w:rFonts w:ascii="Arial" w:hAnsi="Arial" w:cs="Arial"/>
                <w:sz w:val="18"/>
              </w:rPr>
            </w:pPr>
          </w:p>
        </w:tc>
        <w:tc>
          <w:tcPr>
            <w:tcW w:w="1257" w:type="dxa"/>
            <w:tcBorders>
              <w:bottom w:val="single" w:sz="4" w:space="0" w:color="auto"/>
            </w:tcBorders>
          </w:tcPr>
          <w:p w:rsidR="00F13B95" w:rsidRDefault="003E7BDA">
            <w:pPr>
              <w:pStyle w:val="BodyTextIndent3"/>
              <w:tabs>
                <w:tab w:val="clear" w:pos="450"/>
                <w:tab w:val="left" w:pos="-90"/>
              </w:tabs>
              <w:spacing w:before="60" w:after="60" w:line="223" w:lineRule="auto"/>
              <w:ind w:left="0"/>
              <w:jc w:val="right"/>
              <w:rPr>
                <w:rFonts w:ascii="Arial" w:hAnsi="Arial" w:cs="Arial"/>
                <w:iCs/>
                <w:sz w:val="18"/>
              </w:rPr>
            </w:pPr>
            <w:r>
              <w:rPr>
                <w:rFonts w:ascii="Arial" w:hAnsi="Arial" w:cs="Arial"/>
                <w:iCs/>
                <w:sz w:val="18"/>
              </w:rPr>
              <w:t>1,</w:t>
            </w:r>
            <w:r w:rsidR="00BC5C37">
              <w:rPr>
                <w:rFonts w:ascii="Arial" w:hAnsi="Arial" w:cs="Arial"/>
                <w:iCs/>
                <w:sz w:val="18"/>
              </w:rPr>
              <w:t>16</w:t>
            </w:r>
            <w:r>
              <w:rPr>
                <w:rFonts w:ascii="Arial" w:hAnsi="Arial" w:cs="Arial"/>
                <w:iCs/>
                <w:sz w:val="18"/>
              </w:rPr>
              <w:t>5</w:t>
            </w:r>
          </w:p>
        </w:tc>
        <w:tc>
          <w:tcPr>
            <w:tcW w:w="361" w:type="dxa"/>
            <w:tcBorders>
              <w:left w:val="nil"/>
              <w:right w:val="single" w:sz="4" w:space="0" w:color="auto"/>
            </w:tcBorders>
          </w:tcPr>
          <w:p w:rsidR="00F13B95" w:rsidRDefault="00F13B95">
            <w:pPr>
              <w:pStyle w:val="BodyTextIndent3"/>
              <w:tabs>
                <w:tab w:val="clear" w:pos="450"/>
                <w:tab w:val="left" w:pos="-90"/>
              </w:tabs>
              <w:spacing w:before="60" w:after="60" w:line="223" w:lineRule="auto"/>
              <w:ind w:left="0"/>
              <w:rPr>
                <w:rFonts w:ascii="Arial" w:hAnsi="Arial" w:cs="Arial"/>
                <w:sz w:val="18"/>
              </w:rPr>
            </w:pPr>
          </w:p>
        </w:tc>
      </w:tr>
      <w:tr w:rsidR="00F13B95" w:rsidTr="00B56AEB">
        <w:trPr>
          <w:trHeight w:val="308"/>
        </w:trPr>
        <w:tc>
          <w:tcPr>
            <w:tcW w:w="5138" w:type="dxa"/>
            <w:gridSpan w:val="2"/>
            <w:tcBorders>
              <w:left w:val="single" w:sz="4" w:space="0" w:color="auto"/>
              <w:right w:val="single" w:sz="4" w:space="0" w:color="auto"/>
            </w:tcBorders>
          </w:tcPr>
          <w:p w:rsidR="00F13B95" w:rsidRDefault="00F13B95">
            <w:pPr>
              <w:pStyle w:val="BodyTextIndent3"/>
              <w:tabs>
                <w:tab w:val="clear" w:pos="450"/>
                <w:tab w:val="left" w:pos="-90"/>
              </w:tabs>
              <w:spacing w:before="60" w:after="60" w:line="223" w:lineRule="auto"/>
              <w:ind w:left="0"/>
              <w:rPr>
                <w:rFonts w:ascii="Arial" w:hAnsi="Arial" w:cs="Arial"/>
                <w:b/>
                <w:sz w:val="18"/>
              </w:rPr>
            </w:pPr>
          </w:p>
        </w:tc>
        <w:tc>
          <w:tcPr>
            <w:tcW w:w="451" w:type="dxa"/>
            <w:tcBorders>
              <w:left w:val="single" w:sz="4" w:space="0" w:color="auto"/>
            </w:tcBorders>
          </w:tcPr>
          <w:p w:rsidR="00F13B95" w:rsidRDefault="00F13B95">
            <w:pPr>
              <w:pStyle w:val="BodyTextIndent3"/>
              <w:tabs>
                <w:tab w:val="clear" w:pos="450"/>
                <w:tab w:val="left" w:pos="-90"/>
              </w:tabs>
              <w:spacing w:before="60" w:after="60" w:line="223" w:lineRule="auto"/>
              <w:ind w:left="0"/>
              <w:jc w:val="right"/>
              <w:rPr>
                <w:rFonts w:ascii="Arial" w:hAnsi="Arial" w:cs="Arial"/>
                <w:sz w:val="18"/>
              </w:rPr>
            </w:pPr>
          </w:p>
        </w:tc>
        <w:tc>
          <w:tcPr>
            <w:tcW w:w="1172" w:type="dxa"/>
            <w:tcBorders>
              <w:top w:val="single" w:sz="4" w:space="0" w:color="auto"/>
              <w:bottom w:val="single" w:sz="4" w:space="0" w:color="auto"/>
            </w:tcBorders>
            <w:vAlign w:val="center"/>
          </w:tcPr>
          <w:p w:rsidR="00F13B95" w:rsidRDefault="002B05CF" w:rsidP="003C2938">
            <w:pPr>
              <w:pStyle w:val="BodyTextIndent3"/>
              <w:tabs>
                <w:tab w:val="clear" w:pos="450"/>
                <w:tab w:val="left" w:pos="-90"/>
              </w:tabs>
              <w:spacing w:before="60" w:after="60" w:line="223" w:lineRule="auto"/>
              <w:ind w:left="0"/>
              <w:jc w:val="right"/>
              <w:rPr>
                <w:rFonts w:ascii="Arial" w:hAnsi="Arial" w:cs="Arial"/>
                <w:sz w:val="18"/>
              </w:rPr>
            </w:pPr>
            <w:r>
              <w:rPr>
                <w:rFonts w:ascii="Arial" w:hAnsi="Arial" w:cs="Arial"/>
                <w:sz w:val="18"/>
              </w:rPr>
              <w:t>19</w:t>
            </w:r>
            <w:r w:rsidR="00F13B95">
              <w:rPr>
                <w:rFonts w:ascii="Arial" w:hAnsi="Arial" w:cs="Arial"/>
                <w:sz w:val="18"/>
              </w:rPr>
              <w:t>,</w:t>
            </w:r>
            <w:r>
              <w:rPr>
                <w:rFonts w:ascii="Arial" w:hAnsi="Arial" w:cs="Arial"/>
                <w:sz w:val="18"/>
              </w:rPr>
              <w:t>95</w:t>
            </w:r>
            <w:r w:rsidR="00402924">
              <w:rPr>
                <w:rFonts w:ascii="Arial" w:hAnsi="Arial" w:cs="Arial"/>
                <w:sz w:val="18"/>
              </w:rPr>
              <w:t>5</w:t>
            </w:r>
          </w:p>
        </w:tc>
        <w:tc>
          <w:tcPr>
            <w:tcW w:w="451" w:type="dxa"/>
            <w:tcBorders>
              <w:right w:val="single" w:sz="4" w:space="0" w:color="auto"/>
            </w:tcBorders>
            <w:vAlign w:val="center"/>
          </w:tcPr>
          <w:p w:rsidR="00F13B95" w:rsidRDefault="00F13B95">
            <w:pPr>
              <w:pStyle w:val="BodyTextIndent3"/>
              <w:tabs>
                <w:tab w:val="clear" w:pos="450"/>
                <w:tab w:val="left" w:pos="-90"/>
              </w:tabs>
              <w:spacing w:before="60" w:after="60" w:line="223" w:lineRule="auto"/>
              <w:ind w:left="0"/>
              <w:jc w:val="right"/>
              <w:rPr>
                <w:rFonts w:ascii="Arial" w:hAnsi="Arial" w:cs="Arial"/>
                <w:sz w:val="18"/>
              </w:rPr>
            </w:pPr>
          </w:p>
        </w:tc>
        <w:tc>
          <w:tcPr>
            <w:tcW w:w="456" w:type="dxa"/>
            <w:tcBorders>
              <w:left w:val="single" w:sz="4" w:space="0" w:color="auto"/>
            </w:tcBorders>
            <w:vAlign w:val="center"/>
          </w:tcPr>
          <w:p w:rsidR="00F13B95" w:rsidRDefault="00F13B95">
            <w:pPr>
              <w:pStyle w:val="BodyTextIndent3"/>
              <w:tabs>
                <w:tab w:val="clear" w:pos="450"/>
                <w:tab w:val="left" w:pos="-90"/>
              </w:tabs>
              <w:spacing w:before="60" w:after="60" w:line="223" w:lineRule="auto"/>
              <w:ind w:left="0"/>
              <w:jc w:val="right"/>
              <w:rPr>
                <w:rFonts w:ascii="Arial" w:hAnsi="Arial" w:cs="Arial"/>
                <w:sz w:val="18"/>
              </w:rPr>
            </w:pPr>
          </w:p>
        </w:tc>
        <w:tc>
          <w:tcPr>
            <w:tcW w:w="1257" w:type="dxa"/>
            <w:tcBorders>
              <w:top w:val="single" w:sz="4" w:space="0" w:color="auto"/>
              <w:bottom w:val="single" w:sz="4" w:space="0" w:color="auto"/>
            </w:tcBorders>
            <w:vAlign w:val="center"/>
          </w:tcPr>
          <w:p w:rsidR="00F13B95" w:rsidRDefault="003E7BDA" w:rsidP="00204EC9">
            <w:pPr>
              <w:pStyle w:val="BodyTextIndent3"/>
              <w:tabs>
                <w:tab w:val="clear" w:pos="450"/>
                <w:tab w:val="left" w:pos="-90"/>
              </w:tabs>
              <w:spacing w:before="60" w:after="60" w:line="223" w:lineRule="auto"/>
              <w:ind w:left="0"/>
              <w:jc w:val="right"/>
              <w:rPr>
                <w:rFonts w:ascii="Arial" w:hAnsi="Arial" w:cs="Arial"/>
                <w:sz w:val="18"/>
              </w:rPr>
            </w:pPr>
            <w:r>
              <w:rPr>
                <w:rFonts w:ascii="Arial" w:hAnsi="Arial" w:cs="Arial"/>
                <w:sz w:val="18"/>
              </w:rPr>
              <w:t>20</w:t>
            </w:r>
            <w:r w:rsidR="00F13B95">
              <w:rPr>
                <w:rFonts w:ascii="Arial" w:hAnsi="Arial" w:cs="Arial"/>
                <w:sz w:val="18"/>
              </w:rPr>
              <w:t>,</w:t>
            </w:r>
            <w:r>
              <w:rPr>
                <w:rFonts w:ascii="Arial" w:hAnsi="Arial" w:cs="Arial"/>
                <w:sz w:val="18"/>
              </w:rPr>
              <w:t>226</w:t>
            </w:r>
          </w:p>
        </w:tc>
        <w:tc>
          <w:tcPr>
            <w:tcW w:w="361" w:type="dxa"/>
            <w:tcBorders>
              <w:right w:val="single" w:sz="4" w:space="0" w:color="auto"/>
            </w:tcBorders>
          </w:tcPr>
          <w:p w:rsidR="00F13B95" w:rsidRDefault="00F13B95">
            <w:pPr>
              <w:pStyle w:val="BodyTextIndent3"/>
              <w:tabs>
                <w:tab w:val="clear" w:pos="450"/>
                <w:tab w:val="left" w:pos="-90"/>
              </w:tabs>
              <w:spacing w:before="60" w:after="60" w:line="223" w:lineRule="auto"/>
              <w:ind w:left="0"/>
              <w:rPr>
                <w:rFonts w:ascii="Arial" w:hAnsi="Arial" w:cs="Arial"/>
                <w:sz w:val="18"/>
              </w:rPr>
            </w:pPr>
          </w:p>
        </w:tc>
      </w:tr>
      <w:tr w:rsidR="00F13B95" w:rsidTr="00B56AEB">
        <w:trPr>
          <w:trHeight w:val="308"/>
        </w:trPr>
        <w:tc>
          <w:tcPr>
            <w:tcW w:w="5138" w:type="dxa"/>
            <w:gridSpan w:val="2"/>
            <w:tcBorders>
              <w:left w:val="single" w:sz="4" w:space="0" w:color="auto"/>
              <w:right w:val="single" w:sz="4" w:space="0" w:color="auto"/>
            </w:tcBorders>
          </w:tcPr>
          <w:p w:rsidR="00F13B95" w:rsidRDefault="00F13B95">
            <w:pPr>
              <w:pStyle w:val="BodyTextIndent3"/>
              <w:tabs>
                <w:tab w:val="clear" w:pos="450"/>
                <w:tab w:val="left" w:pos="-90"/>
              </w:tabs>
              <w:spacing w:before="60" w:after="60" w:line="223" w:lineRule="auto"/>
              <w:ind w:left="0"/>
              <w:rPr>
                <w:rFonts w:ascii="Arial" w:hAnsi="Arial" w:cs="Arial"/>
                <w:b/>
                <w:sz w:val="18"/>
              </w:rPr>
            </w:pPr>
            <w:r>
              <w:rPr>
                <w:rFonts w:ascii="Arial" w:hAnsi="Arial" w:cs="Arial"/>
                <w:b/>
                <w:sz w:val="18"/>
              </w:rPr>
              <w:t>TOTAL ASSETS</w:t>
            </w:r>
          </w:p>
        </w:tc>
        <w:tc>
          <w:tcPr>
            <w:tcW w:w="451" w:type="dxa"/>
            <w:tcBorders>
              <w:left w:val="single" w:sz="4" w:space="0" w:color="auto"/>
            </w:tcBorders>
          </w:tcPr>
          <w:p w:rsidR="00F13B95" w:rsidRDefault="00F13B95">
            <w:pPr>
              <w:pStyle w:val="BodyTextIndent3"/>
              <w:tabs>
                <w:tab w:val="clear" w:pos="450"/>
                <w:tab w:val="left" w:pos="-90"/>
              </w:tabs>
              <w:spacing w:before="60" w:after="60" w:line="223" w:lineRule="auto"/>
              <w:ind w:left="0"/>
              <w:jc w:val="right"/>
              <w:rPr>
                <w:rFonts w:ascii="Arial" w:hAnsi="Arial" w:cs="Arial"/>
                <w:sz w:val="18"/>
              </w:rPr>
            </w:pPr>
          </w:p>
        </w:tc>
        <w:tc>
          <w:tcPr>
            <w:tcW w:w="1172" w:type="dxa"/>
            <w:tcBorders>
              <w:top w:val="single" w:sz="4" w:space="0" w:color="auto"/>
              <w:bottom w:val="double" w:sz="4" w:space="0" w:color="auto"/>
            </w:tcBorders>
            <w:vAlign w:val="center"/>
          </w:tcPr>
          <w:p w:rsidR="00F13B95" w:rsidRDefault="00BC5C37" w:rsidP="00CD5182">
            <w:pPr>
              <w:pStyle w:val="BodyTextIndent3"/>
              <w:tabs>
                <w:tab w:val="clear" w:pos="450"/>
                <w:tab w:val="left" w:pos="-90"/>
              </w:tabs>
              <w:spacing w:before="60" w:after="60" w:line="223" w:lineRule="auto"/>
              <w:ind w:left="0"/>
              <w:jc w:val="right"/>
              <w:rPr>
                <w:rFonts w:ascii="Arial" w:hAnsi="Arial" w:cs="Arial"/>
                <w:sz w:val="18"/>
              </w:rPr>
            </w:pPr>
            <w:r>
              <w:rPr>
                <w:rFonts w:ascii="Arial" w:hAnsi="Arial" w:cs="Arial"/>
                <w:sz w:val="18"/>
              </w:rPr>
              <w:t>3</w:t>
            </w:r>
            <w:r w:rsidR="00CD5182">
              <w:rPr>
                <w:rFonts w:ascii="Arial" w:hAnsi="Arial" w:cs="Arial"/>
                <w:sz w:val="18"/>
              </w:rPr>
              <w:t>3</w:t>
            </w:r>
            <w:r w:rsidR="002B05CF">
              <w:rPr>
                <w:rFonts w:ascii="Arial" w:hAnsi="Arial" w:cs="Arial"/>
                <w:sz w:val="18"/>
              </w:rPr>
              <w:t>3</w:t>
            </w:r>
            <w:r w:rsidR="00F13B95">
              <w:rPr>
                <w:rFonts w:ascii="Arial" w:hAnsi="Arial" w:cs="Arial"/>
                <w:sz w:val="18"/>
              </w:rPr>
              <w:t>,</w:t>
            </w:r>
            <w:r w:rsidR="002B05CF">
              <w:rPr>
                <w:rFonts w:ascii="Arial" w:hAnsi="Arial" w:cs="Arial"/>
                <w:sz w:val="18"/>
              </w:rPr>
              <w:t>74</w:t>
            </w:r>
            <w:r w:rsidR="00402924">
              <w:rPr>
                <w:rFonts w:ascii="Arial" w:hAnsi="Arial" w:cs="Arial"/>
                <w:sz w:val="18"/>
              </w:rPr>
              <w:t>7</w:t>
            </w:r>
          </w:p>
        </w:tc>
        <w:tc>
          <w:tcPr>
            <w:tcW w:w="451" w:type="dxa"/>
            <w:tcBorders>
              <w:right w:val="single" w:sz="4" w:space="0" w:color="auto"/>
            </w:tcBorders>
            <w:vAlign w:val="center"/>
          </w:tcPr>
          <w:p w:rsidR="00F13B95" w:rsidRDefault="00F13B95">
            <w:pPr>
              <w:pStyle w:val="BodyTextIndent3"/>
              <w:tabs>
                <w:tab w:val="clear" w:pos="450"/>
                <w:tab w:val="left" w:pos="-90"/>
              </w:tabs>
              <w:spacing w:before="60" w:after="60" w:line="223" w:lineRule="auto"/>
              <w:ind w:left="0"/>
              <w:jc w:val="right"/>
              <w:rPr>
                <w:rFonts w:ascii="Arial" w:hAnsi="Arial" w:cs="Arial"/>
                <w:sz w:val="18"/>
              </w:rPr>
            </w:pPr>
          </w:p>
        </w:tc>
        <w:tc>
          <w:tcPr>
            <w:tcW w:w="456" w:type="dxa"/>
            <w:tcBorders>
              <w:left w:val="single" w:sz="4" w:space="0" w:color="auto"/>
            </w:tcBorders>
            <w:vAlign w:val="center"/>
          </w:tcPr>
          <w:p w:rsidR="00F13B95" w:rsidRDefault="00F13B95">
            <w:pPr>
              <w:pStyle w:val="BodyTextIndent3"/>
              <w:tabs>
                <w:tab w:val="clear" w:pos="450"/>
                <w:tab w:val="left" w:pos="-90"/>
              </w:tabs>
              <w:spacing w:before="60" w:after="60" w:line="223" w:lineRule="auto"/>
              <w:ind w:left="0"/>
              <w:jc w:val="right"/>
              <w:rPr>
                <w:rFonts w:ascii="Arial" w:hAnsi="Arial" w:cs="Arial"/>
                <w:sz w:val="18"/>
              </w:rPr>
            </w:pPr>
          </w:p>
        </w:tc>
        <w:tc>
          <w:tcPr>
            <w:tcW w:w="1257" w:type="dxa"/>
            <w:tcBorders>
              <w:top w:val="single" w:sz="4" w:space="0" w:color="auto"/>
              <w:bottom w:val="double" w:sz="4" w:space="0" w:color="auto"/>
            </w:tcBorders>
            <w:vAlign w:val="center"/>
          </w:tcPr>
          <w:p w:rsidR="00F13B95" w:rsidRDefault="00F13B95">
            <w:pPr>
              <w:pStyle w:val="BodyTextIndent3"/>
              <w:tabs>
                <w:tab w:val="clear" w:pos="450"/>
                <w:tab w:val="left" w:pos="-90"/>
              </w:tabs>
              <w:spacing w:before="60" w:after="60" w:line="223" w:lineRule="auto"/>
              <w:ind w:left="0"/>
              <w:jc w:val="right"/>
              <w:rPr>
                <w:rFonts w:ascii="Arial" w:hAnsi="Arial" w:cs="Arial"/>
                <w:sz w:val="18"/>
              </w:rPr>
            </w:pPr>
            <w:r>
              <w:rPr>
                <w:rFonts w:ascii="Arial" w:hAnsi="Arial" w:cs="Arial"/>
                <w:sz w:val="18"/>
              </w:rPr>
              <w:t>2</w:t>
            </w:r>
            <w:r w:rsidR="003E7BDA">
              <w:rPr>
                <w:rFonts w:ascii="Arial" w:hAnsi="Arial" w:cs="Arial"/>
                <w:sz w:val="18"/>
              </w:rPr>
              <w:t>95</w:t>
            </w:r>
            <w:r>
              <w:rPr>
                <w:rFonts w:ascii="Arial" w:hAnsi="Arial" w:cs="Arial"/>
                <w:sz w:val="18"/>
              </w:rPr>
              <w:t>,</w:t>
            </w:r>
            <w:r w:rsidR="003E7BDA">
              <w:rPr>
                <w:rFonts w:ascii="Arial" w:hAnsi="Arial" w:cs="Arial"/>
                <w:sz w:val="18"/>
              </w:rPr>
              <w:t>271</w:t>
            </w:r>
          </w:p>
        </w:tc>
        <w:tc>
          <w:tcPr>
            <w:tcW w:w="361" w:type="dxa"/>
            <w:tcBorders>
              <w:right w:val="single" w:sz="4" w:space="0" w:color="auto"/>
            </w:tcBorders>
          </w:tcPr>
          <w:p w:rsidR="00F13B95" w:rsidRDefault="00F13B95">
            <w:pPr>
              <w:pStyle w:val="BodyTextIndent3"/>
              <w:tabs>
                <w:tab w:val="clear" w:pos="450"/>
                <w:tab w:val="left" w:pos="-90"/>
              </w:tabs>
              <w:spacing w:before="60" w:after="60" w:line="223" w:lineRule="auto"/>
              <w:ind w:left="0"/>
              <w:rPr>
                <w:rFonts w:ascii="Arial" w:hAnsi="Arial" w:cs="Arial"/>
                <w:sz w:val="18"/>
              </w:rPr>
            </w:pPr>
          </w:p>
        </w:tc>
      </w:tr>
      <w:tr w:rsidR="00F13B95" w:rsidTr="006A0718">
        <w:trPr>
          <w:trHeight w:val="213"/>
        </w:trPr>
        <w:tc>
          <w:tcPr>
            <w:tcW w:w="5138" w:type="dxa"/>
            <w:gridSpan w:val="2"/>
            <w:tcBorders>
              <w:left w:val="single" w:sz="4" w:space="0" w:color="auto"/>
              <w:right w:val="single" w:sz="4" w:space="0" w:color="auto"/>
            </w:tcBorders>
          </w:tcPr>
          <w:p w:rsidR="00F13B95" w:rsidRDefault="00F13B95">
            <w:pPr>
              <w:pStyle w:val="BodyTextIndent3"/>
              <w:tabs>
                <w:tab w:val="clear" w:pos="450"/>
                <w:tab w:val="left" w:pos="-90"/>
              </w:tabs>
              <w:spacing w:before="60" w:after="60" w:line="223" w:lineRule="auto"/>
              <w:ind w:left="0"/>
              <w:rPr>
                <w:rFonts w:ascii="Arial" w:hAnsi="Arial" w:cs="Arial"/>
                <w:sz w:val="18"/>
              </w:rPr>
            </w:pPr>
          </w:p>
        </w:tc>
        <w:tc>
          <w:tcPr>
            <w:tcW w:w="451" w:type="dxa"/>
            <w:tcBorders>
              <w:left w:val="single" w:sz="4" w:space="0" w:color="auto"/>
            </w:tcBorders>
          </w:tcPr>
          <w:p w:rsidR="00F13B95" w:rsidRDefault="00F13B95">
            <w:pPr>
              <w:pStyle w:val="BodyTextIndent3"/>
              <w:tabs>
                <w:tab w:val="clear" w:pos="450"/>
                <w:tab w:val="left" w:pos="-90"/>
              </w:tabs>
              <w:spacing w:before="60" w:after="60" w:line="223" w:lineRule="auto"/>
              <w:ind w:left="0"/>
              <w:jc w:val="right"/>
              <w:rPr>
                <w:rFonts w:ascii="Arial" w:hAnsi="Arial" w:cs="Arial"/>
                <w:sz w:val="18"/>
              </w:rPr>
            </w:pPr>
          </w:p>
        </w:tc>
        <w:tc>
          <w:tcPr>
            <w:tcW w:w="1172" w:type="dxa"/>
            <w:tcBorders>
              <w:top w:val="double" w:sz="4" w:space="0" w:color="auto"/>
            </w:tcBorders>
            <w:vAlign w:val="center"/>
          </w:tcPr>
          <w:p w:rsidR="00F13B95" w:rsidRDefault="00F13B95">
            <w:pPr>
              <w:pStyle w:val="BodyTextIndent3"/>
              <w:tabs>
                <w:tab w:val="clear" w:pos="450"/>
                <w:tab w:val="left" w:pos="-90"/>
              </w:tabs>
              <w:spacing w:before="60" w:after="60" w:line="223" w:lineRule="auto"/>
              <w:ind w:left="0"/>
              <w:jc w:val="right"/>
              <w:rPr>
                <w:rFonts w:ascii="Arial" w:hAnsi="Arial" w:cs="Arial"/>
                <w:b/>
                <w:sz w:val="18"/>
              </w:rPr>
            </w:pPr>
          </w:p>
        </w:tc>
        <w:tc>
          <w:tcPr>
            <w:tcW w:w="451" w:type="dxa"/>
            <w:tcBorders>
              <w:right w:val="single" w:sz="4" w:space="0" w:color="auto"/>
            </w:tcBorders>
            <w:vAlign w:val="center"/>
          </w:tcPr>
          <w:p w:rsidR="00F13B95" w:rsidRDefault="00F13B95">
            <w:pPr>
              <w:pStyle w:val="BodyTextIndent3"/>
              <w:tabs>
                <w:tab w:val="clear" w:pos="450"/>
                <w:tab w:val="left" w:pos="-90"/>
              </w:tabs>
              <w:spacing w:before="60" w:after="60" w:line="223" w:lineRule="auto"/>
              <w:ind w:left="0"/>
              <w:jc w:val="right"/>
              <w:rPr>
                <w:rFonts w:ascii="Arial" w:hAnsi="Arial" w:cs="Arial"/>
                <w:sz w:val="18"/>
              </w:rPr>
            </w:pPr>
          </w:p>
        </w:tc>
        <w:tc>
          <w:tcPr>
            <w:tcW w:w="456" w:type="dxa"/>
            <w:tcBorders>
              <w:left w:val="single" w:sz="4" w:space="0" w:color="auto"/>
            </w:tcBorders>
            <w:vAlign w:val="center"/>
          </w:tcPr>
          <w:p w:rsidR="00F13B95" w:rsidRDefault="00F13B95">
            <w:pPr>
              <w:pStyle w:val="BodyTextIndent3"/>
              <w:tabs>
                <w:tab w:val="clear" w:pos="450"/>
                <w:tab w:val="left" w:pos="-90"/>
              </w:tabs>
              <w:spacing w:before="60" w:after="60" w:line="223" w:lineRule="auto"/>
              <w:ind w:left="0"/>
              <w:jc w:val="right"/>
              <w:rPr>
                <w:rFonts w:ascii="Arial" w:hAnsi="Arial" w:cs="Arial"/>
                <w:sz w:val="18"/>
              </w:rPr>
            </w:pPr>
          </w:p>
        </w:tc>
        <w:tc>
          <w:tcPr>
            <w:tcW w:w="1257" w:type="dxa"/>
            <w:tcBorders>
              <w:top w:val="double" w:sz="4" w:space="0" w:color="auto"/>
            </w:tcBorders>
            <w:vAlign w:val="center"/>
          </w:tcPr>
          <w:p w:rsidR="00F13B95" w:rsidRDefault="00F13B95">
            <w:pPr>
              <w:pStyle w:val="BodyTextIndent3"/>
              <w:tabs>
                <w:tab w:val="clear" w:pos="450"/>
                <w:tab w:val="left" w:pos="-90"/>
              </w:tabs>
              <w:spacing w:before="60" w:after="60" w:line="223" w:lineRule="auto"/>
              <w:ind w:left="0"/>
              <w:jc w:val="right"/>
              <w:rPr>
                <w:rFonts w:ascii="Arial" w:hAnsi="Arial" w:cs="Arial"/>
                <w:sz w:val="18"/>
              </w:rPr>
            </w:pPr>
          </w:p>
        </w:tc>
        <w:tc>
          <w:tcPr>
            <w:tcW w:w="361" w:type="dxa"/>
            <w:tcBorders>
              <w:right w:val="single" w:sz="4" w:space="0" w:color="auto"/>
            </w:tcBorders>
          </w:tcPr>
          <w:p w:rsidR="00F13B95" w:rsidRDefault="00F13B95">
            <w:pPr>
              <w:pStyle w:val="BodyTextIndent3"/>
              <w:tabs>
                <w:tab w:val="clear" w:pos="450"/>
                <w:tab w:val="left" w:pos="-90"/>
              </w:tabs>
              <w:spacing w:before="60" w:after="60" w:line="223" w:lineRule="auto"/>
              <w:ind w:left="0"/>
              <w:rPr>
                <w:rFonts w:ascii="Arial" w:hAnsi="Arial" w:cs="Arial"/>
                <w:sz w:val="18"/>
              </w:rPr>
            </w:pPr>
          </w:p>
        </w:tc>
      </w:tr>
      <w:tr w:rsidR="00F13B95" w:rsidTr="00B56AEB">
        <w:trPr>
          <w:trHeight w:val="308"/>
        </w:trPr>
        <w:tc>
          <w:tcPr>
            <w:tcW w:w="5138" w:type="dxa"/>
            <w:gridSpan w:val="2"/>
            <w:tcBorders>
              <w:left w:val="single" w:sz="4" w:space="0" w:color="auto"/>
              <w:right w:val="single" w:sz="4" w:space="0" w:color="auto"/>
            </w:tcBorders>
          </w:tcPr>
          <w:p w:rsidR="00F13B95" w:rsidRDefault="00F13B95">
            <w:pPr>
              <w:pStyle w:val="BodyTextIndent3"/>
              <w:tabs>
                <w:tab w:val="clear" w:pos="450"/>
                <w:tab w:val="left" w:pos="-90"/>
              </w:tabs>
              <w:spacing w:before="60" w:after="60" w:line="223" w:lineRule="auto"/>
              <w:ind w:left="0"/>
              <w:rPr>
                <w:rFonts w:ascii="Arial" w:hAnsi="Arial" w:cs="Arial"/>
                <w:b/>
                <w:sz w:val="18"/>
              </w:rPr>
            </w:pPr>
            <w:r>
              <w:rPr>
                <w:rFonts w:ascii="Arial" w:hAnsi="Arial" w:cs="Arial"/>
                <w:b/>
                <w:sz w:val="18"/>
              </w:rPr>
              <w:t>EQUITY AND LIABILITIES</w:t>
            </w:r>
          </w:p>
        </w:tc>
        <w:tc>
          <w:tcPr>
            <w:tcW w:w="451" w:type="dxa"/>
            <w:tcBorders>
              <w:left w:val="single" w:sz="4" w:space="0" w:color="auto"/>
            </w:tcBorders>
          </w:tcPr>
          <w:p w:rsidR="00F13B95" w:rsidRDefault="00F13B95">
            <w:pPr>
              <w:pStyle w:val="BodyTextIndent3"/>
              <w:tabs>
                <w:tab w:val="clear" w:pos="450"/>
                <w:tab w:val="left" w:pos="-90"/>
              </w:tabs>
              <w:spacing w:before="60" w:after="60" w:line="223" w:lineRule="auto"/>
              <w:ind w:left="0"/>
              <w:jc w:val="right"/>
              <w:rPr>
                <w:rFonts w:ascii="Arial" w:hAnsi="Arial" w:cs="Arial"/>
                <w:sz w:val="18"/>
              </w:rPr>
            </w:pPr>
          </w:p>
        </w:tc>
        <w:tc>
          <w:tcPr>
            <w:tcW w:w="1172" w:type="dxa"/>
          </w:tcPr>
          <w:p w:rsidR="00F13B95" w:rsidRDefault="00F13B95">
            <w:pPr>
              <w:pStyle w:val="BodyTextIndent3"/>
              <w:tabs>
                <w:tab w:val="clear" w:pos="450"/>
                <w:tab w:val="left" w:pos="-90"/>
              </w:tabs>
              <w:spacing w:before="60" w:after="60" w:line="223" w:lineRule="auto"/>
              <w:ind w:left="0"/>
              <w:jc w:val="right"/>
              <w:rPr>
                <w:rFonts w:ascii="Arial" w:hAnsi="Arial" w:cs="Arial"/>
                <w:sz w:val="18"/>
              </w:rPr>
            </w:pPr>
          </w:p>
        </w:tc>
        <w:tc>
          <w:tcPr>
            <w:tcW w:w="451" w:type="dxa"/>
            <w:tcBorders>
              <w:right w:val="single" w:sz="4" w:space="0" w:color="auto"/>
            </w:tcBorders>
          </w:tcPr>
          <w:p w:rsidR="00F13B95" w:rsidRDefault="00F13B95">
            <w:pPr>
              <w:pStyle w:val="BodyTextIndent3"/>
              <w:tabs>
                <w:tab w:val="clear" w:pos="450"/>
                <w:tab w:val="left" w:pos="-90"/>
              </w:tabs>
              <w:spacing w:before="60" w:after="60" w:line="223" w:lineRule="auto"/>
              <w:ind w:left="0"/>
              <w:rPr>
                <w:rFonts w:ascii="Arial" w:hAnsi="Arial" w:cs="Arial"/>
                <w:sz w:val="18"/>
              </w:rPr>
            </w:pPr>
          </w:p>
        </w:tc>
        <w:tc>
          <w:tcPr>
            <w:tcW w:w="456" w:type="dxa"/>
            <w:tcBorders>
              <w:left w:val="single" w:sz="4" w:space="0" w:color="auto"/>
            </w:tcBorders>
          </w:tcPr>
          <w:p w:rsidR="00F13B95" w:rsidRDefault="00F13B95">
            <w:pPr>
              <w:pStyle w:val="BodyTextIndent3"/>
              <w:tabs>
                <w:tab w:val="clear" w:pos="450"/>
                <w:tab w:val="left" w:pos="-90"/>
              </w:tabs>
              <w:spacing w:before="60" w:after="60" w:line="223" w:lineRule="auto"/>
              <w:ind w:left="0"/>
              <w:jc w:val="right"/>
              <w:rPr>
                <w:rFonts w:ascii="Arial" w:hAnsi="Arial" w:cs="Arial"/>
                <w:sz w:val="18"/>
              </w:rPr>
            </w:pPr>
          </w:p>
        </w:tc>
        <w:tc>
          <w:tcPr>
            <w:tcW w:w="1257" w:type="dxa"/>
          </w:tcPr>
          <w:p w:rsidR="00F13B95" w:rsidRDefault="00F13B95">
            <w:pPr>
              <w:pStyle w:val="BodyTextIndent3"/>
              <w:tabs>
                <w:tab w:val="clear" w:pos="450"/>
                <w:tab w:val="left" w:pos="-90"/>
              </w:tabs>
              <w:spacing w:before="60" w:after="60" w:line="223" w:lineRule="auto"/>
              <w:ind w:left="0"/>
              <w:jc w:val="right"/>
              <w:rPr>
                <w:rFonts w:ascii="Arial" w:hAnsi="Arial" w:cs="Arial"/>
                <w:sz w:val="18"/>
              </w:rPr>
            </w:pPr>
          </w:p>
        </w:tc>
        <w:tc>
          <w:tcPr>
            <w:tcW w:w="361" w:type="dxa"/>
            <w:tcBorders>
              <w:right w:val="single" w:sz="4" w:space="0" w:color="auto"/>
            </w:tcBorders>
          </w:tcPr>
          <w:p w:rsidR="00F13B95" w:rsidRDefault="00F13B95">
            <w:pPr>
              <w:pStyle w:val="BodyTextIndent3"/>
              <w:tabs>
                <w:tab w:val="clear" w:pos="450"/>
                <w:tab w:val="left" w:pos="-90"/>
              </w:tabs>
              <w:spacing w:before="60" w:after="60" w:line="223" w:lineRule="auto"/>
              <w:ind w:left="0"/>
              <w:rPr>
                <w:rFonts w:ascii="Arial" w:hAnsi="Arial" w:cs="Arial"/>
                <w:sz w:val="18"/>
              </w:rPr>
            </w:pPr>
          </w:p>
        </w:tc>
      </w:tr>
      <w:tr w:rsidR="00F13B95" w:rsidTr="00B56AEB">
        <w:trPr>
          <w:trHeight w:val="308"/>
        </w:trPr>
        <w:tc>
          <w:tcPr>
            <w:tcW w:w="5138" w:type="dxa"/>
            <w:gridSpan w:val="2"/>
            <w:tcBorders>
              <w:left w:val="single" w:sz="4" w:space="0" w:color="auto"/>
              <w:right w:val="single" w:sz="4" w:space="0" w:color="auto"/>
            </w:tcBorders>
          </w:tcPr>
          <w:p w:rsidR="00F13B95" w:rsidRDefault="00F13B95">
            <w:pPr>
              <w:pStyle w:val="BodyTextIndent3"/>
              <w:tabs>
                <w:tab w:val="clear" w:pos="450"/>
                <w:tab w:val="left" w:pos="-90"/>
              </w:tabs>
              <w:spacing w:before="60" w:after="60" w:line="223" w:lineRule="auto"/>
              <w:ind w:left="0"/>
              <w:rPr>
                <w:rFonts w:ascii="Arial" w:hAnsi="Arial" w:cs="Arial"/>
                <w:b/>
                <w:sz w:val="18"/>
              </w:rPr>
            </w:pPr>
            <w:r>
              <w:rPr>
                <w:rFonts w:ascii="Arial" w:hAnsi="Arial" w:cs="Arial"/>
                <w:b/>
                <w:sz w:val="18"/>
              </w:rPr>
              <w:t>Equity attributable to equity holders of the parent</w:t>
            </w:r>
          </w:p>
        </w:tc>
        <w:tc>
          <w:tcPr>
            <w:tcW w:w="451" w:type="dxa"/>
            <w:tcBorders>
              <w:left w:val="single" w:sz="4" w:space="0" w:color="auto"/>
            </w:tcBorders>
          </w:tcPr>
          <w:p w:rsidR="00F13B95" w:rsidRDefault="00F13B95">
            <w:pPr>
              <w:pStyle w:val="BodyTextIndent3"/>
              <w:tabs>
                <w:tab w:val="clear" w:pos="450"/>
                <w:tab w:val="left" w:pos="-90"/>
              </w:tabs>
              <w:spacing w:before="60" w:after="60" w:line="223" w:lineRule="auto"/>
              <w:ind w:left="0"/>
              <w:jc w:val="right"/>
              <w:rPr>
                <w:rFonts w:ascii="Arial" w:hAnsi="Arial" w:cs="Arial"/>
                <w:sz w:val="18"/>
              </w:rPr>
            </w:pPr>
          </w:p>
        </w:tc>
        <w:tc>
          <w:tcPr>
            <w:tcW w:w="1172" w:type="dxa"/>
          </w:tcPr>
          <w:p w:rsidR="00F13B95" w:rsidRDefault="00F13B95">
            <w:pPr>
              <w:pStyle w:val="BodyTextIndent3"/>
              <w:tabs>
                <w:tab w:val="clear" w:pos="450"/>
                <w:tab w:val="left" w:pos="-90"/>
              </w:tabs>
              <w:spacing w:before="60" w:after="60" w:line="223" w:lineRule="auto"/>
              <w:ind w:left="0"/>
              <w:jc w:val="right"/>
              <w:rPr>
                <w:rFonts w:ascii="Arial" w:hAnsi="Arial" w:cs="Arial"/>
                <w:sz w:val="18"/>
              </w:rPr>
            </w:pPr>
          </w:p>
        </w:tc>
        <w:tc>
          <w:tcPr>
            <w:tcW w:w="451" w:type="dxa"/>
            <w:tcBorders>
              <w:right w:val="single" w:sz="4" w:space="0" w:color="auto"/>
            </w:tcBorders>
          </w:tcPr>
          <w:p w:rsidR="00F13B95" w:rsidRDefault="00F13B95">
            <w:pPr>
              <w:pStyle w:val="BodyTextIndent3"/>
              <w:tabs>
                <w:tab w:val="clear" w:pos="450"/>
                <w:tab w:val="left" w:pos="-90"/>
              </w:tabs>
              <w:spacing w:before="60" w:after="60" w:line="223" w:lineRule="auto"/>
              <w:ind w:left="0"/>
              <w:rPr>
                <w:rFonts w:ascii="Arial" w:hAnsi="Arial" w:cs="Arial"/>
                <w:sz w:val="18"/>
              </w:rPr>
            </w:pPr>
          </w:p>
        </w:tc>
        <w:tc>
          <w:tcPr>
            <w:tcW w:w="456" w:type="dxa"/>
            <w:tcBorders>
              <w:left w:val="single" w:sz="4" w:space="0" w:color="auto"/>
            </w:tcBorders>
          </w:tcPr>
          <w:p w:rsidR="00F13B95" w:rsidRDefault="00F13B95">
            <w:pPr>
              <w:pStyle w:val="BodyTextIndent3"/>
              <w:tabs>
                <w:tab w:val="clear" w:pos="450"/>
                <w:tab w:val="left" w:pos="-90"/>
              </w:tabs>
              <w:spacing w:before="60" w:after="60" w:line="223" w:lineRule="auto"/>
              <w:ind w:left="0"/>
              <w:jc w:val="right"/>
              <w:rPr>
                <w:rFonts w:ascii="Arial" w:hAnsi="Arial" w:cs="Arial"/>
                <w:sz w:val="18"/>
              </w:rPr>
            </w:pPr>
          </w:p>
        </w:tc>
        <w:tc>
          <w:tcPr>
            <w:tcW w:w="1257" w:type="dxa"/>
          </w:tcPr>
          <w:p w:rsidR="00F13B95" w:rsidRDefault="00F13B95">
            <w:pPr>
              <w:pStyle w:val="BodyTextIndent3"/>
              <w:tabs>
                <w:tab w:val="clear" w:pos="450"/>
                <w:tab w:val="left" w:pos="-90"/>
              </w:tabs>
              <w:spacing w:before="60" w:after="60" w:line="223" w:lineRule="auto"/>
              <w:ind w:left="0"/>
              <w:jc w:val="right"/>
              <w:rPr>
                <w:rFonts w:ascii="Arial" w:hAnsi="Arial" w:cs="Arial"/>
                <w:sz w:val="18"/>
              </w:rPr>
            </w:pPr>
          </w:p>
        </w:tc>
        <w:tc>
          <w:tcPr>
            <w:tcW w:w="361" w:type="dxa"/>
            <w:tcBorders>
              <w:right w:val="single" w:sz="4" w:space="0" w:color="auto"/>
            </w:tcBorders>
          </w:tcPr>
          <w:p w:rsidR="00F13B95" w:rsidRDefault="00F13B95">
            <w:pPr>
              <w:pStyle w:val="BodyTextIndent3"/>
              <w:tabs>
                <w:tab w:val="clear" w:pos="450"/>
                <w:tab w:val="left" w:pos="-90"/>
              </w:tabs>
              <w:spacing w:before="60" w:after="60" w:line="223" w:lineRule="auto"/>
              <w:ind w:left="0"/>
              <w:rPr>
                <w:rFonts w:ascii="Arial" w:hAnsi="Arial" w:cs="Arial"/>
                <w:sz w:val="18"/>
              </w:rPr>
            </w:pPr>
          </w:p>
        </w:tc>
      </w:tr>
      <w:tr w:rsidR="00F13B95" w:rsidTr="006A0718">
        <w:trPr>
          <w:trHeight w:val="270"/>
        </w:trPr>
        <w:tc>
          <w:tcPr>
            <w:tcW w:w="270" w:type="dxa"/>
            <w:tcBorders>
              <w:left w:val="single" w:sz="4" w:space="0" w:color="auto"/>
            </w:tcBorders>
          </w:tcPr>
          <w:p w:rsidR="00F13B95" w:rsidRDefault="00F13B95">
            <w:pPr>
              <w:pStyle w:val="BodyTextIndent3"/>
              <w:tabs>
                <w:tab w:val="clear" w:pos="450"/>
                <w:tab w:val="left" w:pos="-90"/>
              </w:tabs>
              <w:spacing w:before="60" w:after="60" w:line="223" w:lineRule="auto"/>
              <w:ind w:left="0"/>
              <w:rPr>
                <w:rFonts w:ascii="Arial" w:hAnsi="Arial" w:cs="Arial"/>
                <w:sz w:val="18"/>
              </w:rPr>
            </w:pPr>
          </w:p>
        </w:tc>
        <w:tc>
          <w:tcPr>
            <w:tcW w:w="4868" w:type="dxa"/>
            <w:tcBorders>
              <w:right w:val="single" w:sz="4" w:space="0" w:color="auto"/>
            </w:tcBorders>
          </w:tcPr>
          <w:p w:rsidR="00F13B95" w:rsidRDefault="00F13B95">
            <w:pPr>
              <w:pStyle w:val="BodyTextIndent3"/>
              <w:tabs>
                <w:tab w:val="clear" w:pos="450"/>
                <w:tab w:val="left" w:pos="-90"/>
              </w:tabs>
              <w:spacing w:before="60" w:after="60" w:line="223" w:lineRule="auto"/>
              <w:ind w:left="0"/>
              <w:rPr>
                <w:rFonts w:ascii="Arial" w:hAnsi="Arial" w:cs="Arial"/>
                <w:sz w:val="18"/>
              </w:rPr>
            </w:pPr>
            <w:r>
              <w:rPr>
                <w:rFonts w:ascii="Arial" w:hAnsi="Arial" w:cs="Arial"/>
                <w:sz w:val="18"/>
              </w:rPr>
              <w:t>Share capital</w:t>
            </w:r>
          </w:p>
        </w:tc>
        <w:tc>
          <w:tcPr>
            <w:tcW w:w="451" w:type="dxa"/>
            <w:tcBorders>
              <w:left w:val="single" w:sz="4" w:space="0" w:color="auto"/>
            </w:tcBorders>
          </w:tcPr>
          <w:p w:rsidR="00F13B95" w:rsidRDefault="00F13B95">
            <w:pPr>
              <w:pStyle w:val="BodyTextIndent3"/>
              <w:tabs>
                <w:tab w:val="clear" w:pos="450"/>
                <w:tab w:val="left" w:pos="-90"/>
              </w:tabs>
              <w:spacing w:before="60" w:after="60" w:line="223" w:lineRule="auto"/>
              <w:ind w:left="0"/>
              <w:jc w:val="right"/>
              <w:rPr>
                <w:rFonts w:ascii="Arial" w:hAnsi="Arial" w:cs="Arial"/>
                <w:sz w:val="18"/>
              </w:rPr>
            </w:pPr>
          </w:p>
        </w:tc>
        <w:tc>
          <w:tcPr>
            <w:tcW w:w="1172" w:type="dxa"/>
          </w:tcPr>
          <w:p w:rsidR="00F13B95" w:rsidRDefault="00F13B95">
            <w:pPr>
              <w:pStyle w:val="BodyTextIndent3"/>
              <w:tabs>
                <w:tab w:val="clear" w:pos="450"/>
                <w:tab w:val="left" w:pos="-90"/>
              </w:tabs>
              <w:spacing w:before="60" w:after="60" w:line="223" w:lineRule="auto"/>
              <w:ind w:left="0"/>
              <w:jc w:val="right"/>
              <w:rPr>
                <w:rFonts w:ascii="Arial" w:hAnsi="Arial" w:cs="Arial"/>
                <w:sz w:val="18"/>
              </w:rPr>
            </w:pPr>
            <w:r>
              <w:rPr>
                <w:rFonts w:ascii="Arial" w:hAnsi="Arial" w:cs="Arial"/>
                <w:sz w:val="18"/>
              </w:rPr>
              <w:t>1</w:t>
            </w:r>
            <w:r w:rsidR="002B05CF">
              <w:rPr>
                <w:rFonts w:ascii="Arial" w:hAnsi="Arial" w:cs="Arial"/>
                <w:sz w:val="18"/>
              </w:rPr>
              <w:t>91</w:t>
            </w:r>
            <w:r>
              <w:rPr>
                <w:rFonts w:ascii="Arial" w:hAnsi="Arial" w:cs="Arial"/>
                <w:sz w:val="18"/>
              </w:rPr>
              <w:t>,</w:t>
            </w:r>
            <w:r w:rsidR="002B05CF">
              <w:rPr>
                <w:rFonts w:ascii="Arial" w:hAnsi="Arial" w:cs="Arial"/>
                <w:sz w:val="18"/>
              </w:rPr>
              <w:t>237</w:t>
            </w:r>
          </w:p>
        </w:tc>
        <w:tc>
          <w:tcPr>
            <w:tcW w:w="451" w:type="dxa"/>
            <w:tcBorders>
              <w:right w:val="single" w:sz="4" w:space="0" w:color="auto"/>
            </w:tcBorders>
          </w:tcPr>
          <w:p w:rsidR="00F13B95" w:rsidRDefault="00F13B95">
            <w:pPr>
              <w:pStyle w:val="BodyTextIndent3"/>
              <w:tabs>
                <w:tab w:val="clear" w:pos="450"/>
                <w:tab w:val="left" w:pos="-90"/>
              </w:tabs>
              <w:spacing w:before="60" w:after="60" w:line="223" w:lineRule="auto"/>
              <w:ind w:left="0"/>
              <w:rPr>
                <w:rFonts w:ascii="Arial" w:hAnsi="Arial" w:cs="Arial"/>
                <w:sz w:val="18"/>
              </w:rPr>
            </w:pPr>
          </w:p>
        </w:tc>
        <w:tc>
          <w:tcPr>
            <w:tcW w:w="456" w:type="dxa"/>
            <w:tcBorders>
              <w:left w:val="single" w:sz="4" w:space="0" w:color="auto"/>
            </w:tcBorders>
          </w:tcPr>
          <w:p w:rsidR="00F13B95" w:rsidRDefault="00F13B95">
            <w:pPr>
              <w:pStyle w:val="BodyTextIndent3"/>
              <w:tabs>
                <w:tab w:val="clear" w:pos="450"/>
                <w:tab w:val="left" w:pos="-90"/>
              </w:tabs>
              <w:spacing w:before="60" w:after="60" w:line="223" w:lineRule="auto"/>
              <w:ind w:left="0"/>
              <w:jc w:val="right"/>
              <w:rPr>
                <w:rFonts w:ascii="Arial" w:hAnsi="Arial" w:cs="Arial"/>
                <w:sz w:val="18"/>
              </w:rPr>
            </w:pPr>
          </w:p>
        </w:tc>
        <w:tc>
          <w:tcPr>
            <w:tcW w:w="1257" w:type="dxa"/>
          </w:tcPr>
          <w:p w:rsidR="00F13B95" w:rsidRDefault="00F13B95">
            <w:pPr>
              <w:pStyle w:val="BodyTextIndent3"/>
              <w:tabs>
                <w:tab w:val="clear" w:pos="450"/>
                <w:tab w:val="left" w:pos="-90"/>
              </w:tabs>
              <w:spacing w:before="60" w:after="60" w:line="223" w:lineRule="auto"/>
              <w:ind w:left="0"/>
              <w:jc w:val="right"/>
              <w:rPr>
                <w:rFonts w:ascii="Arial" w:hAnsi="Arial" w:cs="Arial"/>
                <w:sz w:val="18"/>
              </w:rPr>
            </w:pPr>
            <w:r>
              <w:rPr>
                <w:rFonts w:ascii="Arial" w:hAnsi="Arial" w:cs="Arial"/>
                <w:sz w:val="18"/>
              </w:rPr>
              <w:t>18</w:t>
            </w:r>
            <w:r w:rsidR="003E7BDA">
              <w:rPr>
                <w:rFonts w:ascii="Arial" w:hAnsi="Arial" w:cs="Arial"/>
                <w:sz w:val="18"/>
              </w:rPr>
              <w:t>9</w:t>
            </w:r>
            <w:r>
              <w:rPr>
                <w:rFonts w:ascii="Arial" w:hAnsi="Arial" w:cs="Arial"/>
                <w:sz w:val="18"/>
              </w:rPr>
              <w:t>,</w:t>
            </w:r>
            <w:r w:rsidR="003E7BDA">
              <w:rPr>
                <w:rFonts w:ascii="Arial" w:hAnsi="Arial" w:cs="Arial"/>
                <w:sz w:val="18"/>
              </w:rPr>
              <w:t>634</w:t>
            </w:r>
          </w:p>
        </w:tc>
        <w:tc>
          <w:tcPr>
            <w:tcW w:w="361" w:type="dxa"/>
            <w:tcBorders>
              <w:right w:val="single" w:sz="4" w:space="0" w:color="auto"/>
            </w:tcBorders>
          </w:tcPr>
          <w:p w:rsidR="00F13B95" w:rsidRDefault="00F13B95">
            <w:pPr>
              <w:pStyle w:val="BodyTextIndent3"/>
              <w:tabs>
                <w:tab w:val="clear" w:pos="450"/>
                <w:tab w:val="left" w:pos="-90"/>
              </w:tabs>
              <w:spacing w:before="60" w:after="60" w:line="223" w:lineRule="auto"/>
              <w:ind w:left="0"/>
              <w:rPr>
                <w:rFonts w:ascii="Arial" w:hAnsi="Arial" w:cs="Arial"/>
                <w:sz w:val="18"/>
              </w:rPr>
            </w:pPr>
          </w:p>
        </w:tc>
      </w:tr>
      <w:tr w:rsidR="00F13B95" w:rsidTr="00B56AEB">
        <w:trPr>
          <w:trHeight w:val="308"/>
        </w:trPr>
        <w:tc>
          <w:tcPr>
            <w:tcW w:w="270" w:type="dxa"/>
            <w:tcBorders>
              <w:left w:val="single" w:sz="4" w:space="0" w:color="auto"/>
            </w:tcBorders>
          </w:tcPr>
          <w:p w:rsidR="00F13B95" w:rsidRDefault="00F13B95">
            <w:pPr>
              <w:pStyle w:val="BodyTextIndent3"/>
              <w:tabs>
                <w:tab w:val="clear" w:pos="450"/>
                <w:tab w:val="left" w:pos="-90"/>
              </w:tabs>
              <w:spacing w:before="60" w:after="60" w:line="223" w:lineRule="auto"/>
              <w:ind w:left="0"/>
              <w:rPr>
                <w:rFonts w:ascii="Arial" w:hAnsi="Arial" w:cs="Arial"/>
                <w:sz w:val="18"/>
              </w:rPr>
            </w:pPr>
          </w:p>
        </w:tc>
        <w:tc>
          <w:tcPr>
            <w:tcW w:w="4868" w:type="dxa"/>
            <w:tcBorders>
              <w:right w:val="single" w:sz="4" w:space="0" w:color="auto"/>
            </w:tcBorders>
          </w:tcPr>
          <w:p w:rsidR="00F13B95" w:rsidRDefault="00F13B95">
            <w:pPr>
              <w:pStyle w:val="BodyTextIndent3"/>
              <w:tabs>
                <w:tab w:val="clear" w:pos="450"/>
                <w:tab w:val="left" w:pos="-90"/>
              </w:tabs>
              <w:spacing w:before="60" w:after="60" w:line="223" w:lineRule="auto"/>
              <w:ind w:left="0"/>
              <w:rPr>
                <w:rFonts w:ascii="Arial" w:hAnsi="Arial" w:cs="Arial"/>
                <w:sz w:val="18"/>
              </w:rPr>
            </w:pPr>
            <w:r>
              <w:rPr>
                <w:rFonts w:ascii="Arial" w:hAnsi="Arial" w:cs="Arial"/>
                <w:sz w:val="18"/>
              </w:rPr>
              <w:t>Share premium</w:t>
            </w:r>
          </w:p>
        </w:tc>
        <w:tc>
          <w:tcPr>
            <w:tcW w:w="451" w:type="dxa"/>
            <w:tcBorders>
              <w:left w:val="single" w:sz="4" w:space="0" w:color="auto"/>
            </w:tcBorders>
          </w:tcPr>
          <w:p w:rsidR="00F13B95" w:rsidRDefault="00F13B95">
            <w:pPr>
              <w:pStyle w:val="BodyTextIndent3"/>
              <w:tabs>
                <w:tab w:val="clear" w:pos="450"/>
                <w:tab w:val="left" w:pos="-90"/>
              </w:tabs>
              <w:spacing w:before="60" w:after="60" w:line="223" w:lineRule="auto"/>
              <w:ind w:left="0"/>
              <w:jc w:val="right"/>
              <w:rPr>
                <w:rFonts w:ascii="Arial" w:hAnsi="Arial" w:cs="Arial"/>
                <w:sz w:val="18"/>
              </w:rPr>
            </w:pPr>
          </w:p>
        </w:tc>
        <w:tc>
          <w:tcPr>
            <w:tcW w:w="1172" w:type="dxa"/>
          </w:tcPr>
          <w:p w:rsidR="00F13B95" w:rsidRDefault="006C3041" w:rsidP="006C3041">
            <w:pPr>
              <w:pStyle w:val="BodyTextIndent3"/>
              <w:tabs>
                <w:tab w:val="clear" w:pos="450"/>
                <w:tab w:val="left" w:pos="-90"/>
              </w:tabs>
              <w:spacing w:before="60" w:after="60" w:line="223" w:lineRule="auto"/>
              <w:ind w:left="0"/>
              <w:jc w:val="right"/>
              <w:rPr>
                <w:rFonts w:ascii="Arial" w:hAnsi="Arial" w:cs="Arial"/>
                <w:sz w:val="18"/>
              </w:rPr>
            </w:pPr>
            <w:r>
              <w:rPr>
                <w:rFonts w:ascii="Arial" w:hAnsi="Arial" w:cs="Arial"/>
                <w:sz w:val="18"/>
              </w:rPr>
              <w:t>1,124</w:t>
            </w:r>
          </w:p>
        </w:tc>
        <w:tc>
          <w:tcPr>
            <w:tcW w:w="451" w:type="dxa"/>
            <w:tcBorders>
              <w:right w:val="single" w:sz="4" w:space="0" w:color="auto"/>
            </w:tcBorders>
          </w:tcPr>
          <w:p w:rsidR="00F13B95" w:rsidRDefault="00F13B95">
            <w:pPr>
              <w:pStyle w:val="BodyTextIndent3"/>
              <w:tabs>
                <w:tab w:val="clear" w:pos="450"/>
                <w:tab w:val="left" w:pos="-90"/>
              </w:tabs>
              <w:spacing w:before="60" w:after="60" w:line="223" w:lineRule="auto"/>
              <w:ind w:left="0"/>
              <w:rPr>
                <w:rFonts w:ascii="Arial" w:hAnsi="Arial" w:cs="Arial"/>
                <w:sz w:val="18"/>
              </w:rPr>
            </w:pPr>
          </w:p>
        </w:tc>
        <w:tc>
          <w:tcPr>
            <w:tcW w:w="456" w:type="dxa"/>
            <w:tcBorders>
              <w:left w:val="single" w:sz="4" w:space="0" w:color="auto"/>
            </w:tcBorders>
          </w:tcPr>
          <w:p w:rsidR="00F13B95" w:rsidRDefault="00F13B95">
            <w:pPr>
              <w:pStyle w:val="BodyTextIndent3"/>
              <w:tabs>
                <w:tab w:val="clear" w:pos="450"/>
                <w:tab w:val="left" w:pos="-90"/>
              </w:tabs>
              <w:spacing w:before="60" w:after="60" w:line="223" w:lineRule="auto"/>
              <w:ind w:left="0"/>
              <w:jc w:val="right"/>
              <w:rPr>
                <w:rFonts w:ascii="Arial" w:hAnsi="Arial" w:cs="Arial"/>
                <w:sz w:val="18"/>
              </w:rPr>
            </w:pPr>
          </w:p>
        </w:tc>
        <w:tc>
          <w:tcPr>
            <w:tcW w:w="1257" w:type="dxa"/>
          </w:tcPr>
          <w:p w:rsidR="00F13B95" w:rsidRDefault="003E7BDA">
            <w:pPr>
              <w:pStyle w:val="BodyTextIndent3"/>
              <w:tabs>
                <w:tab w:val="clear" w:pos="450"/>
                <w:tab w:val="left" w:pos="-90"/>
              </w:tabs>
              <w:spacing w:before="60" w:after="60" w:line="223" w:lineRule="auto"/>
              <w:ind w:left="0"/>
              <w:jc w:val="right"/>
              <w:rPr>
                <w:rFonts w:ascii="Arial" w:hAnsi="Arial" w:cs="Arial"/>
                <w:sz w:val="18"/>
              </w:rPr>
            </w:pPr>
            <w:r>
              <w:rPr>
                <w:rFonts w:ascii="Arial" w:hAnsi="Arial" w:cs="Arial"/>
                <w:sz w:val="18"/>
              </w:rPr>
              <w:t>215</w:t>
            </w:r>
          </w:p>
        </w:tc>
        <w:tc>
          <w:tcPr>
            <w:tcW w:w="361" w:type="dxa"/>
            <w:tcBorders>
              <w:right w:val="single" w:sz="4" w:space="0" w:color="auto"/>
            </w:tcBorders>
          </w:tcPr>
          <w:p w:rsidR="00F13B95" w:rsidRDefault="00F13B95">
            <w:pPr>
              <w:pStyle w:val="BodyTextIndent3"/>
              <w:tabs>
                <w:tab w:val="clear" w:pos="450"/>
                <w:tab w:val="left" w:pos="-90"/>
              </w:tabs>
              <w:spacing w:before="60" w:after="60" w:line="223" w:lineRule="auto"/>
              <w:ind w:left="0"/>
              <w:rPr>
                <w:rFonts w:ascii="Arial" w:hAnsi="Arial" w:cs="Arial"/>
                <w:sz w:val="18"/>
              </w:rPr>
            </w:pPr>
          </w:p>
        </w:tc>
      </w:tr>
      <w:tr w:rsidR="00F13B95" w:rsidTr="00B56AEB">
        <w:trPr>
          <w:trHeight w:val="308"/>
        </w:trPr>
        <w:tc>
          <w:tcPr>
            <w:tcW w:w="270" w:type="dxa"/>
            <w:tcBorders>
              <w:left w:val="single" w:sz="4" w:space="0" w:color="auto"/>
            </w:tcBorders>
          </w:tcPr>
          <w:p w:rsidR="00F13B95" w:rsidRDefault="00F13B95">
            <w:pPr>
              <w:pStyle w:val="BodyTextIndent3"/>
              <w:tabs>
                <w:tab w:val="clear" w:pos="450"/>
                <w:tab w:val="left" w:pos="-90"/>
              </w:tabs>
              <w:spacing w:before="60" w:after="60" w:line="223" w:lineRule="auto"/>
              <w:ind w:left="0"/>
              <w:rPr>
                <w:rFonts w:ascii="Arial" w:hAnsi="Arial" w:cs="Arial"/>
                <w:sz w:val="18"/>
              </w:rPr>
            </w:pPr>
          </w:p>
        </w:tc>
        <w:tc>
          <w:tcPr>
            <w:tcW w:w="4868" w:type="dxa"/>
            <w:tcBorders>
              <w:right w:val="single" w:sz="4" w:space="0" w:color="auto"/>
            </w:tcBorders>
          </w:tcPr>
          <w:p w:rsidR="00F13B95" w:rsidRDefault="00F13B95">
            <w:pPr>
              <w:pStyle w:val="BodyTextIndent3"/>
              <w:tabs>
                <w:tab w:val="clear" w:pos="450"/>
                <w:tab w:val="left" w:pos="-90"/>
              </w:tabs>
              <w:spacing w:before="60" w:after="60" w:line="223" w:lineRule="auto"/>
              <w:ind w:left="0"/>
              <w:rPr>
                <w:rFonts w:ascii="Arial" w:hAnsi="Arial" w:cs="Arial"/>
                <w:sz w:val="18"/>
              </w:rPr>
            </w:pPr>
            <w:r>
              <w:rPr>
                <w:rFonts w:ascii="Arial" w:hAnsi="Arial" w:cs="Arial"/>
                <w:sz w:val="18"/>
              </w:rPr>
              <w:t>Capital Reserves</w:t>
            </w:r>
          </w:p>
        </w:tc>
        <w:tc>
          <w:tcPr>
            <w:tcW w:w="451" w:type="dxa"/>
            <w:tcBorders>
              <w:left w:val="single" w:sz="4" w:space="0" w:color="auto"/>
            </w:tcBorders>
          </w:tcPr>
          <w:p w:rsidR="00F13B95" w:rsidRDefault="00F13B95">
            <w:pPr>
              <w:pStyle w:val="BodyTextIndent3"/>
              <w:tabs>
                <w:tab w:val="clear" w:pos="450"/>
                <w:tab w:val="left" w:pos="-90"/>
              </w:tabs>
              <w:spacing w:before="60" w:after="60" w:line="223" w:lineRule="auto"/>
              <w:ind w:left="0"/>
              <w:jc w:val="right"/>
              <w:rPr>
                <w:rFonts w:ascii="Arial" w:hAnsi="Arial" w:cs="Arial"/>
                <w:sz w:val="18"/>
              </w:rPr>
            </w:pPr>
          </w:p>
        </w:tc>
        <w:tc>
          <w:tcPr>
            <w:tcW w:w="1172" w:type="dxa"/>
          </w:tcPr>
          <w:p w:rsidR="00F13B95" w:rsidRDefault="006C3041" w:rsidP="006C3041">
            <w:pPr>
              <w:pStyle w:val="BodyTextIndent3"/>
              <w:tabs>
                <w:tab w:val="clear" w:pos="450"/>
                <w:tab w:val="left" w:pos="-90"/>
              </w:tabs>
              <w:spacing w:before="60" w:after="60" w:line="223" w:lineRule="auto"/>
              <w:ind w:left="0"/>
              <w:jc w:val="right"/>
              <w:rPr>
                <w:rFonts w:ascii="Arial" w:hAnsi="Arial" w:cs="Arial"/>
                <w:sz w:val="18"/>
              </w:rPr>
            </w:pPr>
            <w:r>
              <w:rPr>
                <w:rFonts w:ascii="Arial" w:hAnsi="Arial" w:cs="Arial"/>
                <w:sz w:val="18"/>
              </w:rPr>
              <w:t>715</w:t>
            </w:r>
          </w:p>
        </w:tc>
        <w:tc>
          <w:tcPr>
            <w:tcW w:w="451" w:type="dxa"/>
            <w:tcBorders>
              <w:right w:val="single" w:sz="4" w:space="0" w:color="auto"/>
            </w:tcBorders>
          </w:tcPr>
          <w:p w:rsidR="00F13B95" w:rsidRDefault="00F13B95">
            <w:pPr>
              <w:pStyle w:val="BodyTextIndent3"/>
              <w:tabs>
                <w:tab w:val="clear" w:pos="450"/>
                <w:tab w:val="left" w:pos="-90"/>
              </w:tabs>
              <w:spacing w:before="60" w:after="60" w:line="223" w:lineRule="auto"/>
              <w:ind w:left="0"/>
              <w:rPr>
                <w:rFonts w:ascii="Arial" w:hAnsi="Arial" w:cs="Arial"/>
                <w:sz w:val="18"/>
              </w:rPr>
            </w:pPr>
          </w:p>
        </w:tc>
        <w:tc>
          <w:tcPr>
            <w:tcW w:w="456" w:type="dxa"/>
            <w:tcBorders>
              <w:left w:val="single" w:sz="4" w:space="0" w:color="auto"/>
            </w:tcBorders>
          </w:tcPr>
          <w:p w:rsidR="00F13B95" w:rsidRDefault="00F13B95">
            <w:pPr>
              <w:pStyle w:val="BodyTextIndent3"/>
              <w:tabs>
                <w:tab w:val="clear" w:pos="450"/>
                <w:tab w:val="left" w:pos="-90"/>
              </w:tabs>
              <w:spacing w:before="60" w:after="60" w:line="223" w:lineRule="auto"/>
              <w:ind w:left="0"/>
              <w:jc w:val="right"/>
              <w:rPr>
                <w:rFonts w:ascii="Arial" w:hAnsi="Arial" w:cs="Arial"/>
                <w:sz w:val="18"/>
              </w:rPr>
            </w:pPr>
          </w:p>
        </w:tc>
        <w:tc>
          <w:tcPr>
            <w:tcW w:w="1257" w:type="dxa"/>
          </w:tcPr>
          <w:p w:rsidR="00F13B95" w:rsidRDefault="00F13B95">
            <w:pPr>
              <w:pStyle w:val="BodyTextIndent3"/>
              <w:tabs>
                <w:tab w:val="clear" w:pos="450"/>
                <w:tab w:val="left" w:pos="-90"/>
              </w:tabs>
              <w:spacing w:before="60" w:after="60" w:line="223" w:lineRule="auto"/>
              <w:ind w:left="0"/>
              <w:jc w:val="right"/>
              <w:rPr>
                <w:rFonts w:ascii="Arial" w:hAnsi="Arial" w:cs="Arial"/>
                <w:sz w:val="18"/>
              </w:rPr>
            </w:pPr>
            <w:r>
              <w:rPr>
                <w:rFonts w:ascii="Arial" w:hAnsi="Arial" w:cs="Arial"/>
                <w:sz w:val="18"/>
              </w:rPr>
              <w:t>1,</w:t>
            </w:r>
            <w:r w:rsidR="003E7BDA">
              <w:rPr>
                <w:rFonts w:ascii="Arial" w:hAnsi="Arial" w:cs="Arial"/>
                <w:sz w:val="18"/>
              </w:rPr>
              <w:t>544</w:t>
            </w:r>
          </w:p>
        </w:tc>
        <w:tc>
          <w:tcPr>
            <w:tcW w:w="361" w:type="dxa"/>
            <w:tcBorders>
              <w:right w:val="single" w:sz="4" w:space="0" w:color="auto"/>
            </w:tcBorders>
          </w:tcPr>
          <w:p w:rsidR="00F13B95" w:rsidRDefault="00F13B95">
            <w:pPr>
              <w:pStyle w:val="BodyTextIndent3"/>
              <w:tabs>
                <w:tab w:val="clear" w:pos="450"/>
                <w:tab w:val="left" w:pos="-90"/>
              </w:tabs>
              <w:spacing w:before="60" w:after="60" w:line="223" w:lineRule="auto"/>
              <w:ind w:left="0"/>
              <w:rPr>
                <w:rFonts w:ascii="Arial" w:hAnsi="Arial" w:cs="Arial"/>
                <w:sz w:val="18"/>
              </w:rPr>
            </w:pPr>
          </w:p>
        </w:tc>
      </w:tr>
      <w:tr w:rsidR="00F13B95" w:rsidTr="00B56AEB">
        <w:trPr>
          <w:trHeight w:val="308"/>
        </w:trPr>
        <w:tc>
          <w:tcPr>
            <w:tcW w:w="270" w:type="dxa"/>
            <w:tcBorders>
              <w:left w:val="single" w:sz="4" w:space="0" w:color="auto"/>
            </w:tcBorders>
          </w:tcPr>
          <w:p w:rsidR="00F13B95" w:rsidRDefault="00F13B95">
            <w:pPr>
              <w:pStyle w:val="BodyTextIndent3"/>
              <w:tabs>
                <w:tab w:val="clear" w:pos="450"/>
                <w:tab w:val="left" w:pos="-90"/>
              </w:tabs>
              <w:spacing w:before="60" w:after="60" w:line="223" w:lineRule="auto"/>
              <w:ind w:left="0"/>
              <w:rPr>
                <w:rFonts w:ascii="Arial" w:hAnsi="Arial" w:cs="Arial"/>
                <w:sz w:val="18"/>
              </w:rPr>
            </w:pPr>
          </w:p>
        </w:tc>
        <w:tc>
          <w:tcPr>
            <w:tcW w:w="4868" w:type="dxa"/>
            <w:tcBorders>
              <w:right w:val="single" w:sz="4" w:space="0" w:color="auto"/>
            </w:tcBorders>
          </w:tcPr>
          <w:p w:rsidR="00F13B95" w:rsidRDefault="00F13B95" w:rsidP="001D5CDF">
            <w:pPr>
              <w:pStyle w:val="BodyTextIndent3"/>
              <w:tabs>
                <w:tab w:val="clear" w:pos="450"/>
                <w:tab w:val="left" w:pos="-90"/>
              </w:tabs>
              <w:spacing w:before="60" w:after="60" w:line="223" w:lineRule="auto"/>
              <w:ind w:left="0"/>
              <w:rPr>
                <w:rFonts w:ascii="Arial" w:hAnsi="Arial" w:cs="Arial"/>
                <w:sz w:val="18"/>
              </w:rPr>
            </w:pPr>
            <w:r>
              <w:rPr>
                <w:rFonts w:ascii="Arial" w:hAnsi="Arial" w:cs="Arial"/>
                <w:sz w:val="18"/>
              </w:rPr>
              <w:t>Accumulated  profits</w:t>
            </w:r>
          </w:p>
        </w:tc>
        <w:tc>
          <w:tcPr>
            <w:tcW w:w="451" w:type="dxa"/>
            <w:tcBorders>
              <w:left w:val="single" w:sz="4" w:space="0" w:color="auto"/>
            </w:tcBorders>
          </w:tcPr>
          <w:p w:rsidR="00F13B95" w:rsidRDefault="00F13B95">
            <w:pPr>
              <w:pStyle w:val="BodyTextIndent3"/>
              <w:tabs>
                <w:tab w:val="clear" w:pos="450"/>
                <w:tab w:val="left" w:pos="-90"/>
              </w:tabs>
              <w:spacing w:before="60" w:after="60" w:line="223" w:lineRule="auto"/>
              <w:ind w:left="0"/>
              <w:jc w:val="right"/>
              <w:rPr>
                <w:rFonts w:ascii="Arial" w:hAnsi="Arial" w:cs="Arial"/>
                <w:sz w:val="18"/>
              </w:rPr>
            </w:pPr>
          </w:p>
        </w:tc>
        <w:tc>
          <w:tcPr>
            <w:tcW w:w="1172" w:type="dxa"/>
            <w:tcBorders>
              <w:bottom w:val="single" w:sz="4" w:space="0" w:color="auto"/>
            </w:tcBorders>
          </w:tcPr>
          <w:p w:rsidR="00F13B95" w:rsidRDefault="00BC5C37" w:rsidP="00457CF8">
            <w:pPr>
              <w:pStyle w:val="BodyTextIndent3"/>
              <w:tabs>
                <w:tab w:val="clear" w:pos="450"/>
                <w:tab w:val="left" w:pos="-90"/>
              </w:tabs>
              <w:spacing w:before="60" w:after="60" w:line="223" w:lineRule="auto"/>
              <w:ind w:left="0"/>
              <w:jc w:val="right"/>
              <w:rPr>
                <w:rFonts w:ascii="Arial" w:hAnsi="Arial" w:cs="Arial"/>
                <w:sz w:val="18"/>
              </w:rPr>
            </w:pPr>
            <w:r>
              <w:rPr>
                <w:rFonts w:ascii="Arial" w:hAnsi="Arial" w:cs="Arial"/>
                <w:sz w:val="18"/>
              </w:rPr>
              <w:t>3</w:t>
            </w:r>
            <w:r w:rsidR="00824F3C">
              <w:rPr>
                <w:rFonts w:ascii="Arial" w:hAnsi="Arial" w:cs="Arial"/>
                <w:sz w:val="18"/>
              </w:rPr>
              <w:t>4</w:t>
            </w:r>
            <w:r w:rsidR="00F13B95">
              <w:rPr>
                <w:rFonts w:ascii="Arial" w:hAnsi="Arial" w:cs="Arial"/>
                <w:sz w:val="18"/>
              </w:rPr>
              <w:t>,</w:t>
            </w:r>
            <w:r w:rsidR="00824F3C">
              <w:rPr>
                <w:rFonts w:ascii="Arial" w:hAnsi="Arial" w:cs="Arial"/>
                <w:sz w:val="18"/>
              </w:rPr>
              <w:t>33</w:t>
            </w:r>
            <w:r w:rsidR="00402924">
              <w:rPr>
                <w:rFonts w:ascii="Arial" w:hAnsi="Arial" w:cs="Arial"/>
                <w:sz w:val="18"/>
              </w:rPr>
              <w:t>6</w:t>
            </w:r>
          </w:p>
        </w:tc>
        <w:tc>
          <w:tcPr>
            <w:tcW w:w="451" w:type="dxa"/>
            <w:tcBorders>
              <w:right w:val="single" w:sz="4" w:space="0" w:color="auto"/>
            </w:tcBorders>
          </w:tcPr>
          <w:p w:rsidR="00F13B95" w:rsidRDefault="00F13B95">
            <w:pPr>
              <w:pStyle w:val="BodyTextIndent3"/>
              <w:tabs>
                <w:tab w:val="clear" w:pos="450"/>
                <w:tab w:val="left" w:pos="-90"/>
              </w:tabs>
              <w:spacing w:before="60" w:after="60" w:line="223" w:lineRule="auto"/>
              <w:ind w:left="0"/>
              <w:rPr>
                <w:rFonts w:ascii="Arial" w:hAnsi="Arial" w:cs="Arial"/>
                <w:sz w:val="18"/>
              </w:rPr>
            </w:pPr>
          </w:p>
        </w:tc>
        <w:tc>
          <w:tcPr>
            <w:tcW w:w="456" w:type="dxa"/>
            <w:tcBorders>
              <w:left w:val="single" w:sz="4" w:space="0" w:color="auto"/>
            </w:tcBorders>
          </w:tcPr>
          <w:p w:rsidR="00F13B95" w:rsidRDefault="00F13B95">
            <w:pPr>
              <w:pStyle w:val="BodyTextIndent3"/>
              <w:tabs>
                <w:tab w:val="clear" w:pos="450"/>
                <w:tab w:val="left" w:pos="-90"/>
              </w:tabs>
              <w:spacing w:before="60" w:after="60" w:line="223" w:lineRule="auto"/>
              <w:ind w:left="0"/>
              <w:jc w:val="right"/>
              <w:rPr>
                <w:rFonts w:ascii="Arial" w:hAnsi="Arial" w:cs="Arial"/>
                <w:sz w:val="18"/>
              </w:rPr>
            </w:pPr>
          </w:p>
        </w:tc>
        <w:tc>
          <w:tcPr>
            <w:tcW w:w="1257" w:type="dxa"/>
            <w:tcBorders>
              <w:bottom w:val="single" w:sz="4" w:space="0" w:color="auto"/>
            </w:tcBorders>
          </w:tcPr>
          <w:p w:rsidR="00F13B95" w:rsidRDefault="00F13B95" w:rsidP="00CD0322">
            <w:pPr>
              <w:pStyle w:val="BodyTextIndent3"/>
              <w:tabs>
                <w:tab w:val="clear" w:pos="450"/>
                <w:tab w:val="left" w:pos="-90"/>
              </w:tabs>
              <w:spacing w:before="60" w:after="60" w:line="223" w:lineRule="auto"/>
              <w:ind w:left="0"/>
              <w:jc w:val="right"/>
              <w:rPr>
                <w:rFonts w:ascii="Arial" w:hAnsi="Arial" w:cs="Arial"/>
                <w:sz w:val="18"/>
              </w:rPr>
            </w:pPr>
            <w:r>
              <w:rPr>
                <w:rFonts w:ascii="Arial" w:hAnsi="Arial" w:cs="Arial"/>
                <w:sz w:val="18"/>
              </w:rPr>
              <w:t>2</w:t>
            </w:r>
            <w:r w:rsidR="003E7BDA">
              <w:rPr>
                <w:rFonts w:ascii="Arial" w:hAnsi="Arial" w:cs="Arial"/>
                <w:sz w:val="18"/>
              </w:rPr>
              <w:t>8</w:t>
            </w:r>
            <w:r>
              <w:rPr>
                <w:rFonts w:ascii="Arial" w:hAnsi="Arial" w:cs="Arial"/>
                <w:sz w:val="18"/>
              </w:rPr>
              <w:t>,</w:t>
            </w:r>
            <w:r w:rsidR="003E7BDA">
              <w:rPr>
                <w:rFonts w:ascii="Arial" w:hAnsi="Arial" w:cs="Arial"/>
                <w:sz w:val="18"/>
              </w:rPr>
              <w:t>191</w:t>
            </w:r>
          </w:p>
        </w:tc>
        <w:tc>
          <w:tcPr>
            <w:tcW w:w="361" w:type="dxa"/>
            <w:tcBorders>
              <w:right w:val="single" w:sz="4" w:space="0" w:color="auto"/>
            </w:tcBorders>
          </w:tcPr>
          <w:p w:rsidR="00F13B95" w:rsidRDefault="00F13B95">
            <w:pPr>
              <w:pStyle w:val="BodyTextIndent3"/>
              <w:tabs>
                <w:tab w:val="clear" w:pos="450"/>
                <w:tab w:val="left" w:pos="-90"/>
              </w:tabs>
              <w:spacing w:before="60" w:after="60" w:line="223" w:lineRule="auto"/>
              <w:ind w:left="0"/>
              <w:rPr>
                <w:rFonts w:ascii="Arial" w:hAnsi="Arial" w:cs="Arial"/>
                <w:sz w:val="18"/>
              </w:rPr>
            </w:pPr>
          </w:p>
        </w:tc>
      </w:tr>
      <w:tr w:rsidR="00F13B95" w:rsidTr="00B56AEB">
        <w:trPr>
          <w:trHeight w:val="295"/>
        </w:trPr>
        <w:tc>
          <w:tcPr>
            <w:tcW w:w="5138" w:type="dxa"/>
            <w:gridSpan w:val="2"/>
            <w:tcBorders>
              <w:left w:val="single" w:sz="4" w:space="0" w:color="auto"/>
              <w:right w:val="single" w:sz="4" w:space="0" w:color="auto"/>
            </w:tcBorders>
          </w:tcPr>
          <w:p w:rsidR="00F13B95" w:rsidRPr="005F1E16" w:rsidRDefault="00F13B95">
            <w:pPr>
              <w:pStyle w:val="BodyTextIndent3"/>
              <w:tabs>
                <w:tab w:val="clear" w:pos="450"/>
                <w:tab w:val="left" w:pos="-90"/>
              </w:tabs>
              <w:spacing w:before="60" w:after="60" w:line="223" w:lineRule="auto"/>
              <w:ind w:left="0"/>
              <w:rPr>
                <w:rFonts w:ascii="Arial" w:hAnsi="Arial" w:cs="Arial"/>
                <w:sz w:val="18"/>
              </w:rPr>
            </w:pPr>
            <w:r w:rsidRPr="005F1E16">
              <w:rPr>
                <w:rFonts w:ascii="Arial" w:hAnsi="Arial" w:cs="Arial"/>
                <w:sz w:val="18"/>
              </w:rPr>
              <w:t>Total equity</w:t>
            </w:r>
          </w:p>
        </w:tc>
        <w:tc>
          <w:tcPr>
            <w:tcW w:w="451" w:type="dxa"/>
            <w:tcBorders>
              <w:left w:val="single" w:sz="4" w:space="0" w:color="auto"/>
            </w:tcBorders>
          </w:tcPr>
          <w:p w:rsidR="00F13B95" w:rsidRDefault="00F13B95">
            <w:pPr>
              <w:pStyle w:val="BodyTextIndent3"/>
              <w:tabs>
                <w:tab w:val="clear" w:pos="450"/>
                <w:tab w:val="left" w:pos="-90"/>
              </w:tabs>
              <w:spacing w:before="60" w:after="60" w:line="223" w:lineRule="auto"/>
              <w:ind w:left="0"/>
              <w:jc w:val="right"/>
              <w:rPr>
                <w:rFonts w:ascii="Arial" w:hAnsi="Arial" w:cs="Arial"/>
                <w:sz w:val="18"/>
              </w:rPr>
            </w:pPr>
          </w:p>
        </w:tc>
        <w:tc>
          <w:tcPr>
            <w:tcW w:w="1172" w:type="dxa"/>
            <w:tcBorders>
              <w:top w:val="single" w:sz="4" w:space="0" w:color="auto"/>
              <w:bottom w:val="single" w:sz="4" w:space="0" w:color="auto"/>
            </w:tcBorders>
            <w:vAlign w:val="center"/>
          </w:tcPr>
          <w:p w:rsidR="00F13B95" w:rsidRDefault="00F13B95" w:rsidP="00AD5B82">
            <w:pPr>
              <w:pStyle w:val="BodyTextIndent3"/>
              <w:tabs>
                <w:tab w:val="clear" w:pos="450"/>
                <w:tab w:val="left" w:pos="-90"/>
              </w:tabs>
              <w:spacing w:before="60" w:after="60" w:line="223" w:lineRule="auto"/>
              <w:ind w:left="0"/>
              <w:jc w:val="right"/>
              <w:rPr>
                <w:rFonts w:ascii="Arial" w:hAnsi="Arial" w:cs="Arial"/>
                <w:sz w:val="18"/>
              </w:rPr>
            </w:pPr>
            <w:r>
              <w:rPr>
                <w:rFonts w:ascii="Arial" w:hAnsi="Arial" w:cs="Arial"/>
                <w:sz w:val="18"/>
              </w:rPr>
              <w:t>2</w:t>
            </w:r>
            <w:r w:rsidR="00BC5C37">
              <w:rPr>
                <w:rFonts w:ascii="Arial" w:hAnsi="Arial" w:cs="Arial"/>
                <w:sz w:val="18"/>
              </w:rPr>
              <w:t>2</w:t>
            </w:r>
            <w:r w:rsidR="00824F3C">
              <w:rPr>
                <w:rFonts w:ascii="Arial" w:hAnsi="Arial" w:cs="Arial"/>
                <w:sz w:val="18"/>
              </w:rPr>
              <w:t>7</w:t>
            </w:r>
            <w:r>
              <w:rPr>
                <w:rFonts w:ascii="Arial" w:hAnsi="Arial" w:cs="Arial"/>
                <w:sz w:val="18"/>
              </w:rPr>
              <w:t>,</w:t>
            </w:r>
            <w:r w:rsidR="00824F3C">
              <w:rPr>
                <w:rFonts w:ascii="Arial" w:hAnsi="Arial" w:cs="Arial"/>
                <w:sz w:val="18"/>
              </w:rPr>
              <w:t>41</w:t>
            </w:r>
            <w:r w:rsidR="00402924">
              <w:rPr>
                <w:rFonts w:ascii="Arial" w:hAnsi="Arial" w:cs="Arial"/>
                <w:sz w:val="18"/>
              </w:rPr>
              <w:t>2</w:t>
            </w:r>
          </w:p>
        </w:tc>
        <w:tc>
          <w:tcPr>
            <w:tcW w:w="451" w:type="dxa"/>
            <w:tcBorders>
              <w:right w:val="single" w:sz="4" w:space="0" w:color="auto"/>
            </w:tcBorders>
            <w:vAlign w:val="center"/>
          </w:tcPr>
          <w:p w:rsidR="00F13B95" w:rsidRDefault="00F13B95">
            <w:pPr>
              <w:pStyle w:val="BodyTextIndent3"/>
              <w:tabs>
                <w:tab w:val="clear" w:pos="450"/>
                <w:tab w:val="left" w:pos="-90"/>
              </w:tabs>
              <w:spacing w:before="60" w:after="60" w:line="223" w:lineRule="auto"/>
              <w:ind w:left="0"/>
              <w:jc w:val="right"/>
              <w:rPr>
                <w:rFonts w:ascii="Arial" w:hAnsi="Arial" w:cs="Arial"/>
                <w:sz w:val="18"/>
              </w:rPr>
            </w:pPr>
          </w:p>
        </w:tc>
        <w:tc>
          <w:tcPr>
            <w:tcW w:w="456" w:type="dxa"/>
            <w:tcBorders>
              <w:left w:val="single" w:sz="4" w:space="0" w:color="auto"/>
            </w:tcBorders>
            <w:vAlign w:val="center"/>
          </w:tcPr>
          <w:p w:rsidR="00F13B95" w:rsidRDefault="00F13B95">
            <w:pPr>
              <w:pStyle w:val="BodyTextIndent3"/>
              <w:tabs>
                <w:tab w:val="clear" w:pos="450"/>
                <w:tab w:val="left" w:pos="-90"/>
              </w:tabs>
              <w:spacing w:before="60" w:after="60" w:line="223" w:lineRule="auto"/>
              <w:ind w:left="0"/>
              <w:jc w:val="right"/>
              <w:rPr>
                <w:rFonts w:ascii="Arial" w:hAnsi="Arial" w:cs="Arial"/>
                <w:sz w:val="18"/>
              </w:rPr>
            </w:pPr>
          </w:p>
        </w:tc>
        <w:tc>
          <w:tcPr>
            <w:tcW w:w="1257" w:type="dxa"/>
            <w:tcBorders>
              <w:top w:val="single" w:sz="4" w:space="0" w:color="auto"/>
              <w:bottom w:val="single" w:sz="4" w:space="0" w:color="auto"/>
            </w:tcBorders>
            <w:vAlign w:val="center"/>
          </w:tcPr>
          <w:p w:rsidR="00F13B95" w:rsidRDefault="00F13B95">
            <w:pPr>
              <w:pStyle w:val="BodyTextIndent3"/>
              <w:tabs>
                <w:tab w:val="clear" w:pos="450"/>
                <w:tab w:val="left" w:pos="-90"/>
              </w:tabs>
              <w:spacing w:before="60" w:after="60" w:line="223" w:lineRule="auto"/>
              <w:ind w:left="0"/>
              <w:jc w:val="right"/>
              <w:rPr>
                <w:rFonts w:ascii="Arial" w:hAnsi="Arial" w:cs="Arial"/>
                <w:sz w:val="18"/>
              </w:rPr>
            </w:pPr>
            <w:r>
              <w:rPr>
                <w:rFonts w:ascii="Arial" w:hAnsi="Arial" w:cs="Arial"/>
                <w:sz w:val="18"/>
              </w:rPr>
              <w:t>21</w:t>
            </w:r>
            <w:r w:rsidR="003E7BDA">
              <w:rPr>
                <w:rFonts w:ascii="Arial" w:hAnsi="Arial" w:cs="Arial"/>
                <w:sz w:val="18"/>
              </w:rPr>
              <w:t>9</w:t>
            </w:r>
            <w:r>
              <w:rPr>
                <w:rFonts w:ascii="Arial" w:hAnsi="Arial" w:cs="Arial"/>
                <w:sz w:val="18"/>
              </w:rPr>
              <w:t>,</w:t>
            </w:r>
            <w:r w:rsidR="003E7BDA">
              <w:rPr>
                <w:rFonts w:ascii="Arial" w:hAnsi="Arial" w:cs="Arial"/>
                <w:sz w:val="18"/>
              </w:rPr>
              <w:t>584</w:t>
            </w:r>
          </w:p>
        </w:tc>
        <w:tc>
          <w:tcPr>
            <w:tcW w:w="361" w:type="dxa"/>
            <w:tcBorders>
              <w:right w:val="single" w:sz="4" w:space="0" w:color="auto"/>
            </w:tcBorders>
            <w:vAlign w:val="center"/>
          </w:tcPr>
          <w:p w:rsidR="00F13B95" w:rsidRDefault="00F13B95">
            <w:pPr>
              <w:pStyle w:val="BodyTextIndent3"/>
              <w:tabs>
                <w:tab w:val="clear" w:pos="450"/>
                <w:tab w:val="left" w:pos="-90"/>
              </w:tabs>
              <w:spacing w:before="60" w:after="60" w:line="223" w:lineRule="auto"/>
              <w:ind w:left="0"/>
              <w:jc w:val="right"/>
              <w:rPr>
                <w:rFonts w:ascii="Arial" w:hAnsi="Arial" w:cs="Arial"/>
                <w:sz w:val="18"/>
              </w:rPr>
            </w:pPr>
          </w:p>
        </w:tc>
      </w:tr>
      <w:tr w:rsidR="00F13B95" w:rsidTr="00B56AEB">
        <w:trPr>
          <w:trHeight w:val="308"/>
        </w:trPr>
        <w:tc>
          <w:tcPr>
            <w:tcW w:w="5138" w:type="dxa"/>
            <w:gridSpan w:val="2"/>
            <w:tcBorders>
              <w:left w:val="single" w:sz="4" w:space="0" w:color="auto"/>
              <w:right w:val="single" w:sz="4" w:space="0" w:color="auto"/>
            </w:tcBorders>
          </w:tcPr>
          <w:p w:rsidR="00F13B95" w:rsidRDefault="00F13B95">
            <w:pPr>
              <w:pStyle w:val="BodyTextIndent3"/>
              <w:tabs>
                <w:tab w:val="clear" w:pos="450"/>
                <w:tab w:val="left" w:pos="-90"/>
              </w:tabs>
              <w:spacing w:before="60" w:after="60" w:line="223" w:lineRule="auto"/>
              <w:ind w:left="0"/>
              <w:rPr>
                <w:rFonts w:ascii="Arial" w:hAnsi="Arial" w:cs="Arial"/>
                <w:b/>
                <w:sz w:val="18"/>
              </w:rPr>
            </w:pPr>
          </w:p>
        </w:tc>
        <w:tc>
          <w:tcPr>
            <w:tcW w:w="451" w:type="dxa"/>
            <w:tcBorders>
              <w:left w:val="single" w:sz="4" w:space="0" w:color="auto"/>
            </w:tcBorders>
          </w:tcPr>
          <w:p w:rsidR="00F13B95" w:rsidRDefault="00F13B95">
            <w:pPr>
              <w:pStyle w:val="BodyTextIndent3"/>
              <w:tabs>
                <w:tab w:val="clear" w:pos="450"/>
                <w:tab w:val="left" w:pos="-90"/>
              </w:tabs>
              <w:spacing w:before="60" w:after="60" w:line="223" w:lineRule="auto"/>
              <w:ind w:left="0"/>
              <w:jc w:val="right"/>
              <w:rPr>
                <w:rFonts w:ascii="Arial" w:hAnsi="Arial" w:cs="Arial"/>
                <w:sz w:val="18"/>
              </w:rPr>
            </w:pPr>
          </w:p>
        </w:tc>
        <w:tc>
          <w:tcPr>
            <w:tcW w:w="1172" w:type="dxa"/>
          </w:tcPr>
          <w:p w:rsidR="00F13B95" w:rsidRDefault="00F13B95">
            <w:pPr>
              <w:pStyle w:val="BodyTextIndent3"/>
              <w:tabs>
                <w:tab w:val="clear" w:pos="450"/>
                <w:tab w:val="left" w:pos="-90"/>
              </w:tabs>
              <w:spacing w:before="60" w:after="60" w:line="223" w:lineRule="auto"/>
              <w:ind w:left="0"/>
              <w:jc w:val="right"/>
              <w:rPr>
                <w:rFonts w:ascii="Arial" w:hAnsi="Arial" w:cs="Arial"/>
                <w:sz w:val="18"/>
              </w:rPr>
            </w:pPr>
          </w:p>
        </w:tc>
        <w:tc>
          <w:tcPr>
            <w:tcW w:w="451" w:type="dxa"/>
            <w:tcBorders>
              <w:right w:val="single" w:sz="4" w:space="0" w:color="auto"/>
            </w:tcBorders>
          </w:tcPr>
          <w:p w:rsidR="00F13B95" w:rsidRDefault="00F13B95">
            <w:pPr>
              <w:pStyle w:val="BodyTextIndent3"/>
              <w:tabs>
                <w:tab w:val="clear" w:pos="450"/>
                <w:tab w:val="left" w:pos="-90"/>
              </w:tabs>
              <w:spacing w:before="60" w:after="60" w:line="223" w:lineRule="auto"/>
              <w:ind w:left="0"/>
              <w:rPr>
                <w:rFonts w:ascii="Arial" w:hAnsi="Arial" w:cs="Arial"/>
                <w:sz w:val="18"/>
              </w:rPr>
            </w:pPr>
          </w:p>
        </w:tc>
        <w:tc>
          <w:tcPr>
            <w:tcW w:w="456" w:type="dxa"/>
            <w:tcBorders>
              <w:left w:val="single" w:sz="4" w:space="0" w:color="auto"/>
            </w:tcBorders>
          </w:tcPr>
          <w:p w:rsidR="00F13B95" w:rsidRDefault="00F13B95">
            <w:pPr>
              <w:pStyle w:val="BodyTextIndent3"/>
              <w:tabs>
                <w:tab w:val="clear" w:pos="450"/>
                <w:tab w:val="left" w:pos="-90"/>
              </w:tabs>
              <w:spacing w:before="60" w:after="60" w:line="223" w:lineRule="auto"/>
              <w:ind w:left="0"/>
              <w:jc w:val="right"/>
              <w:rPr>
                <w:rFonts w:ascii="Arial" w:hAnsi="Arial" w:cs="Arial"/>
                <w:sz w:val="18"/>
              </w:rPr>
            </w:pPr>
          </w:p>
        </w:tc>
        <w:tc>
          <w:tcPr>
            <w:tcW w:w="1257" w:type="dxa"/>
          </w:tcPr>
          <w:p w:rsidR="00F13B95" w:rsidRDefault="00F13B95">
            <w:pPr>
              <w:pStyle w:val="BodyTextIndent3"/>
              <w:tabs>
                <w:tab w:val="clear" w:pos="450"/>
                <w:tab w:val="left" w:pos="-90"/>
              </w:tabs>
              <w:spacing w:before="60" w:after="60" w:line="223" w:lineRule="auto"/>
              <w:ind w:left="0"/>
              <w:jc w:val="right"/>
              <w:rPr>
                <w:rFonts w:ascii="Arial" w:hAnsi="Arial" w:cs="Arial"/>
                <w:sz w:val="18"/>
              </w:rPr>
            </w:pPr>
          </w:p>
        </w:tc>
        <w:tc>
          <w:tcPr>
            <w:tcW w:w="361" w:type="dxa"/>
            <w:tcBorders>
              <w:right w:val="single" w:sz="4" w:space="0" w:color="auto"/>
            </w:tcBorders>
          </w:tcPr>
          <w:p w:rsidR="00F13B95" w:rsidRDefault="00F13B95">
            <w:pPr>
              <w:pStyle w:val="BodyTextIndent3"/>
              <w:tabs>
                <w:tab w:val="clear" w:pos="450"/>
                <w:tab w:val="left" w:pos="-90"/>
              </w:tabs>
              <w:spacing w:before="60" w:after="60" w:line="223" w:lineRule="auto"/>
              <w:ind w:left="0"/>
              <w:rPr>
                <w:rFonts w:ascii="Arial" w:hAnsi="Arial" w:cs="Arial"/>
                <w:sz w:val="18"/>
              </w:rPr>
            </w:pPr>
          </w:p>
        </w:tc>
      </w:tr>
      <w:tr w:rsidR="00F13B95" w:rsidTr="00B56AEB">
        <w:trPr>
          <w:trHeight w:val="308"/>
        </w:trPr>
        <w:tc>
          <w:tcPr>
            <w:tcW w:w="5138" w:type="dxa"/>
            <w:gridSpan w:val="2"/>
            <w:tcBorders>
              <w:left w:val="single" w:sz="4" w:space="0" w:color="auto"/>
              <w:right w:val="single" w:sz="4" w:space="0" w:color="auto"/>
            </w:tcBorders>
          </w:tcPr>
          <w:p w:rsidR="00F13B95" w:rsidRDefault="00F13B95">
            <w:pPr>
              <w:pStyle w:val="BodyTextIndent3"/>
              <w:tabs>
                <w:tab w:val="clear" w:pos="450"/>
                <w:tab w:val="left" w:pos="-90"/>
              </w:tabs>
              <w:spacing w:before="60" w:after="60" w:line="223" w:lineRule="auto"/>
              <w:ind w:left="0"/>
              <w:rPr>
                <w:rFonts w:ascii="Arial" w:hAnsi="Arial" w:cs="Arial"/>
                <w:b/>
                <w:sz w:val="18"/>
              </w:rPr>
            </w:pPr>
            <w:r>
              <w:rPr>
                <w:rFonts w:ascii="Arial" w:hAnsi="Arial" w:cs="Arial"/>
                <w:b/>
                <w:sz w:val="18"/>
              </w:rPr>
              <w:t>Non-current liabilities</w:t>
            </w:r>
          </w:p>
        </w:tc>
        <w:tc>
          <w:tcPr>
            <w:tcW w:w="451" w:type="dxa"/>
            <w:tcBorders>
              <w:left w:val="single" w:sz="4" w:space="0" w:color="auto"/>
            </w:tcBorders>
          </w:tcPr>
          <w:p w:rsidR="00F13B95" w:rsidRDefault="00F13B95">
            <w:pPr>
              <w:pStyle w:val="BodyTextIndent3"/>
              <w:tabs>
                <w:tab w:val="clear" w:pos="450"/>
                <w:tab w:val="left" w:pos="-90"/>
              </w:tabs>
              <w:spacing w:before="60" w:after="60" w:line="223" w:lineRule="auto"/>
              <w:ind w:left="0"/>
              <w:jc w:val="right"/>
              <w:rPr>
                <w:rFonts w:ascii="Arial" w:hAnsi="Arial" w:cs="Arial"/>
                <w:sz w:val="18"/>
              </w:rPr>
            </w:pPr>
          </w:p>
        </w:tc>
        <w:tc>
          <w:tcPr>
            <w:tcW w:w="1172" w:type="dxa"/>
          </w:tcPr>
          <w:p w:rsidR="00F13B95" w:rsidRDefault="00F13B95">
            <w:pPr>
              <w:pStyle w:val="BodyTextIndent3"/>
              <w:tabs>
                <w:tab w:val="clear" w:pos="450"/>
                <w:tab w:val="left" w:pos="-90"/>
              </w:tabs>
              <w:spacing w:before="60" w:after="60" w:line="223" w:lineRule="auto"/>
              <w:ind w:left="0"/>
              <w:jc w:val="right"/>
              <w:rPr>
                <w:rFonts w:ascii="Arial" w:hAnsi="Arial" w:cs="Arial"/>
                <w:sz w:val="18"/>
              </w:rPr>
            </w:pPr>
          </w:p>
        </w:tc>
        <w:tc>
          <w:tcPr>
            <w:tcW w:w="451" w:type="dxa"/>
            <w:tcBorders>
              <w:right w:val="single" w:sz="4" w:space="0" w:color="auto"/>
            </w:tcBorders>
          </w:tcPr>
          <w:p w:rsidR="00F13B95" w:rsidRDefault="00F13B95">
            <w:pPr>
              <w:pStyle w:val="BodyTextIndent3"/>
              <w:tabs>
                <w:tab w:val="clear" w:pos="450"/>
                <w:tab w:val="left" w:pos="-90"/>
              </w:tabs>
              <w:spacing w:before="60" w:after="60" w:line="223" w:lineRule="auto"/>
              <w:ind w:left="0"/>
              <w:rPr>
                <w:rFonts w:ascii="Arial" w:hAnsi="Arial" w:cs="Arial"/>
                <w:sz w:val="18"/>
              </w:rPr>
            </w:pPr>
          </w:p>
        </w:tc>
        <w:tc>
          <w:tcPr>
            <w:tcW w:w="456" w:type="dxa"/>
            <w:tcBorders>
              <w:left w:val="single" w:sz="4" w:space="0" w:color="auto"/>
            </w:tcBorders>
          </w:tcPr>
          <w:p w:rsidR="00F13B95" w:rsidRDefault="00F13B95">
            <w:pPr>
              <w:pStyle w:val="BodyTextIndent3"/>
              <w:tabs>
                <w:tab w:val="clear" w:pos="450"/>
                <w:tab w:val="left" w:pos="-90"/>
              </w:tabs>
              <w:spacing w:before="60" w:after="60" w:line="223" w:lineRule="auto"/>
              <w:ind w:left="0"/>
              <w:jc w:val="right"/>
              <w:rPr>
                <w:rFonts w:ascii="Arial" w:hAnsi="Arial" w:cs="Arial"/>
                <w:sz w:val="18"/>
              </w:rPr>
            </w:pPr>
          </w:p>
        </w:tc>
        <w:tc>
          <w:tcPr>
            <w:tcW w:w="1257" w:type="dxa"/>
          </w:tcPr>
          <w:p w:rsidR="00F13B95" w:rsidRDefault="00F13B95">
            <w:pPr>
              <w:pStyle w:val="BodyTextIndent3"/>
              <w:tabs>
                <w:tab w:val="clear" w:pos="450"/>
                <w:tab w:val="left" w:pos="-90"/>
              </w:tabs>
              <w:spacing w:before="60" w:after="60" w:line="223" w:lineRule="auto"/>
              <w:ind w:left="0"/>
              <w:jc w:val="right"/>
              <w:rPr>
                <w:rFonts w:ascii="Arial" w:hAnsi="Arial" w:cs="Arial"/>
                <w:sz w:val="18"/>
              </w:rPr>
            </w:pPr>
          </w:p>
        </w:tc>
        <w:tc>
          <w:tcPr>
            <w:tcW w:w="361" w:type="dxa"/>
            <w:tcBorders>
              <w:right w:val="single" w:sz="4" w:space="0" w:color="auto"/>
            </w:tcBorders>
          </w:tcPr>
          <w:p w:rsidR="00F13B95" w:rsidRDefault="00F13B95">
            <w:pPr>
              <w:pStyle w:val="BodyTextIndent3"/>
              <w:tabs>
                <w:tab w:val="clear" w:pos="450"/>
                <w:tab w:val="left" w:pos="-90"/>
              </w:tabs>
              <w:spacing w:before="60" w:after="60" w:line="223" w:lineRule="auto"/>
              <w:ind w:left="0"/>
              <w:rPr>
                <w:rFonts w:ascii="Arial" w:hAnsi="Arial" w:cs="Arial"/>
                <w:sz w:val="18"/>
              </w:rPr>
            </w:pPr>
          </w:p>
        </w:tc>
      </w:tr>
      <w:tr w:rsidR="00F13B95" w:rsidTr="00B56AEB">
        <w:trPr>
          <w:trHeight w:val="308"/>
        </w:trPr>
        <w:tc>
          <w:tcPr>
            <w:tcW w:w="270" w:type="dxa"/>
            <w:tcBorders>
              <w:left w:val="single" w:sz="4" w:space="0" w:color="auto"/>
            </w:tcBorders>
          </w:tcPr>
          <w:p w:rsidR="00F13B95" w:rsidRDefault="00F13B95">
            <w:pPr>
              <w:pStyle w:val="BodyTextIndent3"/>
              <w:tabs>
                <w:tab w:val="clear" w:pos="450"/>
                <w:tab w:val="left" w:pos="-90"/>
              </w:tabs>
              <w:spacing w:before="60" w:after="60" w:line="223" w:lineRule="auto"/>
              <w:ind w:left="0"/>
              <w:rPr>
                <w:rFonts w:ascii="Arial" w:hAnsi="Arial" w:cs="Arial"/>
                <w:sz w:val="18"/>
              </w:rPr>
            </w:pPr>
          </w:p>
        </w:tc>
        <w:tc>
          <w:tcPr>
            <w:tcW w:w="4868" w:type="dxa"/>
            <w:tcBorders>
              <w:right w:val="single" w:sz="4" w:space="0" w:color="auto"/>
            </w:tcBorders>
          </w:tcPr>
          <w:p w:rsidR="00F13B95" w:rsidRDefault="00F13B95" w:rsidP="00901F44">
            <w:pPr>
              <w:pStyle w:val="BodyTextIndent3"/>
              <w:tabs>
                <w:tab w:val="clear" w:pos="450"/>
                <w:tab w:val="left" w:pos="-90"/>
              </w:tabs>
              <w:spacing w:before="60" w:after="60" w:line="223" w:lineRule="auto"/>
              <w:ind w:left="0"/>
              <w:rPr>
                <w:rFonts w:ascii="Arial" w:hAnsi="Arial" w:cs="Arial"/>
                <w:sz w:val="18"/>
              </w:rPr>
            </w:pPr>
            <w:r>
              <w:rPr>
                <w:rFonts w:ascii="Arial" w:hAnsi="Arial" w:cs="Arial"/>
                <w:sz w:val="18"/>
              </w:rPr>
              <w:t>Deferred tax liabilities</w:t>
            </w:r>
          </w:p>
        </w:tc>
        <w:tc>
          <w:tcPr>
            <w:tcW w:w="451" w:type="dxa"/>
            <w:tcBorders>
              <w:left w:val="single" w:sz="4" w:space="0" w:color="auto"/>
            </w:tcBorders>
          </w:tcPr>
          <w:p w:rsidR="00F13B95" w:rsidRDefault="00F13B95" w:rsidP="00901F44">
            <w:pPr>
              <w:pStyle w:val="BodyTextIndent3"/>
              <w:tabs>
                <w:tab w:val="clear" w:pos="450"/>
                <w:tab w:val="left" w:pos="-90"/>
              </w:tabs>
              <w:spacing w:before="60" w:after="60" w:line="223" w:lineRule="auto"/>
              <w:ind w:left="0"/>
              <w:jc w:val="right"/>
              <w:rPr>
                <w:rFonts w:ascii="Arial" w:hAnsi="Arial" w:cs="Arial"/>
                <w:sz w:val="18"/>
              </w:rPr>
            </w:pPr>
          </w:p>
        </w:tc>
        <w:tc>
          <w:tcPr>
            <w:tcW w:w="1172" w:type="dxa"/>
          </w:tcPr>
          <w:p w:rsidR="00F13B95" w:rsidRDefault="00F13B95" w:rsidP="00901F44">
            <w:pPr>
              <w:pStyle w:val="BodyTextIndent3"/>
              <w:tabs>
                <w:tab w:val="clear" w:pos="450"/>
                <w:tab w:val="left" w:pos="-90"/>
              </w:tabs>
              <w:spacing w:before="60" w:after="60" w:line="223" w:lineRule="auto"/>
              <w:ind w:left="0"/>
              <w:jc w:val="right"/>
              <w:rPr>
                <w:rFonts w:ascii="Arial" w:hAnsi="Arial" w:cs="Arial"/>
                <w:sz w:val="18"/>
              </w:rPr>
            </w:pPr>
            <w:r>
              <w:rPr>
                <w:rFonts w:ascii="Arial" w:hAnsi="Arial" w:cs="Arial"/>
                <w:sz w:val="18"/>
              </w:rPr>
              <w:t>1</w:t>
            </w:r>
            <w:r w:rsidR="00824F3C">
              <w:rPr>
                <w:rFonts w:ascii="Arial" w:hAnsi="Arial" w:cs="Arial"/>
                <w:sz w:val="18"/>
              </w:rPr>
              <w:t>5</w:t>
            </w:r>
            <w:r>
              <w:rPr>
                <w:rFonts w:ascii="Arial" w:hAnsi="Arial" w:cs="Arial"/>
                <w:sz w:val="18"/>
              </w:rPr>
              <w:t>,</w:t>
            </w:r>
            <w:r w:rsidR="00824F3C">
              <w:rPr>
                <w:rFonts w:ascii="Arial" w:hAnsi="Arial" w:cs="Arial"/>
                <w:sz w:val="18"/>
              </w:rPr>
              <w:t>028</w:t>
            </w:r>
          </w:p>
        </w:tc>
        <w:tc>
          <w:tcPr>
            <w:tcW w:w="451" w:type="dxa"/>
            <w:tcBorders>
              <w:left w:val="nil"/>
              <w:right w:val="single" w:sz="4" w:space="0" w:color="auto"/>
            </w:tcBorders>
          </w:tcPr>
          <w:p w:rsidR="00F13B95" w:rsidRDefault="00F13B95" w:rsidP="00901F44">
            <w:pPr>
              <w:pStyle w:val="BodyTextIndent3"/>
              <w:tabs>
                <w:tab w:val="clear" w:pos="450"/>
                <w:tab w:val="left" w:pos="-90"/>
              </w:tabs>
              <w:spacing w:before="60" w:after="60" w:line="223" w:lineRule="auto"/>
              <w:ind w:left="0"/>
              <w:rPr>
                <w:rFonts w:ascii="Arial" w:hAnsi="Arial" w:cs="Arial"/>
                <w:sz w:val="18"/>
              </w:rPr>
            </w:pPr>
          </w:p>
        </w:tc>
        <w:tc>
          <w:tcPr>
            <w:tcW w:w="456" w:type="dxa"/>
            <w:tcBorders>
              <w:left w:val="single" w:sz="4" w:space="0" w:color="auto"/>
            </w:tcBorders>
          </w:tcPr>
          <w:p w:rsidR="00F13B95" w:rsidRDefault="00F13B95" w:rsidP="00901F44">
            <w:pPr>
              <w:pStyle w:val="BodyTextIndent3"/>
              <w:tabs>
                <w:tab w:val="clear" w:pos="450"/>
                <w:tab w:val="left" w:pos="-90"/>
              </w:tabs>
              <w:spacing w:before="60" w:after="60" w:line="223" w:lineRule="auto"/>
              <w:ind w:left="0"/>
              <w:jc w:val="right"/>
              <w:rPr>
                <w:rFonts w:ascii="Arial" w:hAnsi="Arial" w:cs="Arial"/>
                <w:sz w:val="18"/>
              </w:rPr>
            </w:pPr>
          </w:p>
        </w:tc>
        <w:tc>
          <w:tcPr>
            <w:tcW w:w="1257" w:type="dxa"/>
          </w:tcPr>
          <w:p w:rsidR="00F13B95" w:rsidRDefault="00F13B95" w:rsidP="00901F44">
            <w:pPr>
              <w:pStyle w:val="BodyTextIndent3"/>
              <w:tabs>
                <w:tab w:val="clear" w:pos="450"/>
                <w:tab w:val="left" w:pos="-90"/>
              </w:tabs>
              <w:spacing w:before="60" w:after="60" w:line="223" w:lineRule="auto"/>
              <w:ind w:left="0"/>
              <w:jc w:val="right"/>
              <w:rPr>
                <w:rFonts w:ascii="Arial" w:hAnsi="Arial" w:cs="Arial"/>
                <w:sz w:val="18"/>
              </w:rPr>
            </w:pPr>
            <w:r>
              <w:rPr>
                <w:rFonts w:ascii="Arial" w:hAnsi="Arial" w:cs="Arial"/>
                <w:sz w:val="18"/>
              </w:rPr>
              <w:t>12,</w:t>
            </w:r>
            <w:r w:rsidR="003E7BDA">
              <w:rPr>
                <w:rFonts w:ascii="Arial" w:hAnsi="Arial" w:cs="Arial"/>
                <w:sz w:val="18"/>
              </w:rPr>
              <w:t>990</w:t>
            </w:r>
          </w:p>
        </w:tc>
        <w:tc>
          <w:tcPr>
            <w:tcW w:w="361" w:type="dxa"/>
            <w:tcBorders>
              <w:left w:val="nil"/>
              <w:right w:val="single" w:sz="4" w:space="0" w:color="auto"/>
            </w:tcBorders>
          </w:tcPr>
          <w:p w:rsidR="00F13B95" w:rsidRDefault="00F13B95">
            <w:pPr>
              <w:pStyle w:val="BodyTextIndent3"/>
              <w:tabs>
                <w:tab w:val="clear" w:pos="450"/>
                <w:tab w:val="left" w:pos="-90"/>
              </w:tabs>
              <w:spacing w:before="60" w:after="60" w:line="223" w:lineRule="auto"/>
              <w:ind w:left="0"/>
              <w:rPr>
                <w:rFonts w:ascii="Arial" w:hAnsi="Arial" w:cs="Arial"/>
                <w:sz w:val="18"/>
              </w:rPr>
            </w:pPr>
          </w:p>
        </w:tc>
      </w:tr>
      <w:tr w:rsidR="00F13B95" w:rsidTr="00B56AEB">
        <w:trPr>
          <w:trHeight w:val="308"/>
        </w:trPr>
        <w:tc>
          <w:tcPr>
            <w:tcW w:w="270" w:type="dxa"/>
            <w:tcBorders>
              <w:left w:val="single" w:sz="4" w:space="0" w:color="auto"/>
            </w:tcBorders>
          </w:tcPr>
          <w:p w:rsidR="00F13B95" w:rsidRDefault="00F13B95">
            <w:pPr>
              <w:pStyle w:val="BodyTextIndent3"/>
              <w:tabs>
                <w:tab w:val="clear" w:pos="450"/>
                <w:tab w:val="left" w:pos="-90"/>
              </w:tabs>
              <w:spacing w:before="60" w:after="60" w:line="223" w:lineRule="auto"/>
              <w:ind w:left="0"/>
              <w:rPr>
                <w:rFonts w:ascii="Arial" w:hAnsi="Arial" w:cs="Arial"/>
                <w:sz w:val="18"/>
              </w:rPr>
            </w:pPr>
          </w:p>
        </w:tc>
        <w:tc>
          <w:tcPr>
            <w:tcW w:w="4868" w:type="dxa"/>
            <w:tcBorders>
              <w:right w:val="single" w:sz="4" w:space="0" w:color="auto"/>
            </w:tcBorders>
          </w:tcPr>
          <w:p w:rsidR="00F13B95" w:rsidRDefault="00F13B95" w:rsidP="00901F44">
            <w:pPr>
              <w:pStyle w:val="BodyTextIndent3"/>
              <w:tabs>
                <w:tab w:val="clear" w:pos="450"/>
                <w:tab w:val="left" w:pos="-90"/>
              </w:tabs>
              <w:spacing w:before="60" w:after="60" w:line="223" w:lineRule="auto"/>
              <w:ind w:left="0"/>
              <w:rPr>
                <w:rFonts w:ascii="Arial" w:hAnsi="Arial" w:cs="Arial"/>
                <w:sz w:val="18"/>
              </w:rPr>
            </w:pPr>
            <w:r>
              <w:rPr>
                <w:rFonts w:ascii="Arial" w:hAnsi="Arial" w:cs="Arial"/>
                <w:sz w:val="18"/>
              </w:rPr>
              <w:t>Loans and borrowings</w:t>
            </w:r>
          </w:p>
        </w:tc>
        <w:tc>
          <w:tcPr>
            <w:tcW w:w="451" w:type="dxa"/>
            <w:tcBorders>
              <w:left w:val="single" w:sz="4" w:space="0" w:color="auto"/>
            </w:tcBorders>
          </w:tcPr>
          <w:p w:rsidR="00F13B95" w:rsidRDefault="00F13B95" w:rsidP="00901F44">
            <w:pPr>
              <w:pStyle w:val="BodyTextIndent3"/>
              <w:tabs>
                <w:tab w:val="clear" w:pos="450"/>
                <w:tab w:val="left" w:pos="-90"/>
              </w:tabs>
              <w:spacing w:before="60" w:after="60" w:line="223" w:lineRule="auto"/>
              <w:ind w:left="0"/>
              <w:jc w:val="right"/>
              <w:rPr>
                <w:rFonts w:ascii="Arial" w:hAnsi="Arial" w:cs="Arial"/>
                <w:sz w:val="18"/>
              </w:rPr>
            </w:pPr>
          </w:p>
        </w:tc>
        <w:tc>
          <w:tcPr>
            <w:tcW w:w="1172" w:type="dxa"/>
            <w:tcBorders>
              <w:bottom w:val="single" w:sz="4" w:space="0" w:color="auto"/>
            </w:tcBorders>
          </w:tcPr>
          <w:p w:rsidR="00F13B95" w:rsidRDefault="00824F3C" w:rsidP="00901F44">
            <w:pPr>
              <w:pStyle w:val="BodyTextIndent3"/>
              <w:tabs>
                <w:tab w:val="clear" w:pos="450"/>
                <w:tab w:val="left" w:pos="-90"/>
              </w:tabs>
              <w:spacing w:before="60" w:after="60" w:line="223" w:lineRule="auto"/>
              <w:ind w:left="0"/>
              <w:jc w:val="right"/>
              <w:rPr>
                <w:rFonts w:ascii="Arial" w:hAnsi="Arial" w:cs="Arial"/>
                <w:sz w:val="18"/>
              </w:rPr>
            </w:pPr>
            <w:r>
              <w:rPr>
                <w:rFonts w:ascii="Arial" w:hAnsi="Arial" w:cs="Arial"/>
                <w:sz w:val="18"/>
              </w:rPr>
              <w:t>63</w:t>
            </w:r>
            <w:r w:rsidR="00F13B95">
              <w:rPr>
                <w:rFonts w:ascii="Arial" w:hAnsi="Arial" w:cs="Arial"/>
                <w:sz w:val="18"/>
              </w:rPr>
              <w:t>,</w:t>
            </w:r>
            <w:r>
              <w:rPr>
                <w:rFonts w:ascii="Arial" w:hAnsi="Arial" w:cs="Arial"/>
                <w:sz w:val="18"/>
              </w:rPr>
              <w:t>018</w:t>
            </w:r>
          </w:p>
        </w:tc>
        <w:tc>
          <w:tcPr>
            <w:tcW w:w="451" w:type="dxa"/>
            <w:tcBorders>
              <w:left w:val="nil"/>
              <w:right w:val="single" w:sz="4" w:space="0" w:color="auto"/>
            </w:tcBorders>
          </w:tcPr>
          <w:p w:rsidR="00F13B95" w:rsidRDefault="00F13B95" w:rsidP="00901F44">
            <w:pPr>
              <w:pStyle w:val="BodyTextIndent3"/>
              <w:tabs>
                <w:tab w:val="clear" w:pos="450"/>
                <w:tab w:val="left" w:pos="-90"/>
              </w:tabs>
              <w:spacing w:before="60" w:after="60" w:line="223" w:lineRule="auto"/>
              <w:ind w:left="0"/>
              <w:rPr>
                <w:rFonts w:ascii="Arial" w:hAnsi="Arial" w:cs="Arial"/>
                <w:sz w:val="18"/>
              </w:rPr>
            </w:pPr>
          </w:p>
        </w:tc>
        <w:tc>
          <w:tcPr>
            <w:tcW w:w="456" w:type="dxa"/>
            <w:tcBorders>
              <w:left w:val="single" w:sz="4" w:space="0" w:color="auto"/>
            </w:tcBorders>
          </w:tcPr>
          <w:p w:rsidR="00F13B95" w:rsidRDefault="00F13B95" w:rsidP="00901F44">
            <w:pPr>
              <w:pStyle w:val="BodyTextIndent3"/>
              <w:tabs>
                <w:tab w:val="clear" w:pos="450"/>
                <w:tab w:val="left" w:pos="-90"/>
              </w:tabs>
              <w:spacing w:before="60" w:after="60" w:line="223" w:lineRule="auto"/>
              <w:ind w:left="0"/>
              <w:jc w:val="right"/>
              <w:rPr>
                <w:rFonts w:ascii="Arial" w:hAnsi="Arial" w:cs="Arial"/>
                <w:sz w:val="18"/>
              </w:rPr>
            </w:pPr>
          </w:p>
        </w:tc>
        <w:tc>
          <w:tcPr>
            <w:tcW w:w="1257" w:type="dxa"/>
            <w:tcBorders>
              <w:bottom w:val="single" w:sz="4" w:space="0" w:color="auto"/>
            </w:tcBorders>
          </w:tcPr>
          <w:p w:rsidR="00F13B95" w:rsidRDefault="003E7BDA" w:rsidP="00901F44">
            <w:pPr>
              <w:pStyle w:val="BodyTextIndent3"/>
              <w:tabs>
                <w:tab w:val="clear" w:pos="450"/>
                <w:tab w:val="left" w:pos="-90"/>
              </w:tabs>
              <w:spacing w:before="60" w:after="60" w:line="223" w:lineRule="auto"/>
              <w:ind w:left="0"/>
              <w:jc w:val="right"/>
              <w:rPr>
                <w:rFonts w:ascii="Arial" w:hAnsi="Arial" w:cs="Arial"/>
                <w:sz w:val="18"/>
              </w:rPr>
            </w:pPr>
            <w:r>
              <w:rPr>
                <w:rFonts w:ascii="Arial" w:hAnsi="Arial" w:cs="Arial"/>
                <w:sz w:val="18"/>
              </w:rPr>
              <w:t>35,160</w:t>
            </w:r>
          </w:p>
        </w:tc>
        <w:tc>
          <w:tcPr>
            <w:tcW w:w="361" w:type="dxa"/>
            <w:tcBorders>
              <w:left w:val="nil"/>
              <w:right w:val="single" w:sz="4" w:space="0" w:color="auto"/>
            </w:tcBorders>
          </w:tcPr>
          <w:p w:rsidR="00F13B95" w:rsidRDefault="00F13B95">
            <w:pPr>
              <w:pStyle w:val="BodyTextIndent3"/>
              <w:tabs>
                <w:tab w:val="clear" w:pos="450"/>
                <w:tab w:val="left" w:pos="-90"/>
              </w:tabs>
              <w:spacing w:before="60" w:after="60" w:line="223" w:lineRule="auto"/>
              <w:ind w:left="0"/>
              <w:rPr>
                <w:rFonts w:ascii="Arial" w:hAnsi="Arial" w:cs="Arial"/>
                <w:sz w:val="18"/>
              </w:rPr>
            </w:pPr>
          </w:p>
        </w:tc>
      </w:tr>
      <w:tr w:rsidR="00F13B95" w:rsidTr="00B56AEB">
        <w:trPr>
          <w:trHeight w:val="308"/>
        </w:trPr>
        <w:tc>
          <w:tcPr>
            <w:tcW w:w="270" w:type="dxa"/>
            <w:tcBorders>
              <w:left w:val="single" w:sz="4" w:space="0" w:color="auto"/>
            </w:tcBorders>
          </w:tcPr>
          <w:p w:rsidR="00F13B95" w:rsidRDefault="00F13B95">
            <w:pPr>
              <w:pStyle w:val="BodyTextIndent3"/>
              <w:tabs>
                <w:tab w:val="clear" w:pos="450"/>
                <w:tab w:val="left" w:pos="-90"/>
              </w:tabs>
              <w:spacing w:before="60" w:after="60" w:line="223" w:lineRule="auto"/>
              <w:ind w:left="0"/>
              <w:rPr>
                <w:rFonts w:ascii="Arial" w:hAnsi="Arial" w:cs="Arial"/>
                <w:sz w:val="18"/>
              </w:rPr>
            </w:pPr>
          </w:p>
        </w:tc>
        <w:tc>
          <w:tcPr>
            <w:tcW w:w="4868" w:type="dxa"/>
            <w:tcBorders>
              <w:right w:val="single" w:sz="4" w:space="0" w:color="auto"/>
            </w:tcBorders>
          </w:tcPr>
          <w:p w:rsidR="00F13B95" w:rsidRDefault="00F13B95">
            <w:pPr>
              <w:pStyle w:val="BodyTextIndent3"/>
              <w:tabs>
                <w:tab w:val="clear" w:pos="450"/>
                <w:tab w:val="left" w:pos="-90"/>
              </w:tabs>
              <w:spacing w:before="60" w:after="60" w:line="223" w:lineRule="auto"/>
              <w:ind w:left="0"/>
              <w:rPr>
                <w:rFonts w:ascii="Arial" w:hAnsi="Arial" w:cs="Arial"/>
                <w:sz w:val="18"/>
              </w:rPr>
            </w:pPr>
          </w:p>
        </w:tc>
        <w:tc>
          <w:tcPr>
            <w:tcW w:w="451" w:type="dxa"/>
            <w:tcBorders>
              <w:left w:val="single" w:sz="4" w:space="0" w:color="auto"/>
            </w:tcBorders>
          </w:tcPr>
          <w:p w:rsidR="00F13B95" w:rsidRDefault="00F13B95">
            <w:pPr>
              <w:pStyle w:val="BodyTextIndent3"/>
              <w:tabs>
                <w:tab w:val="clear" w:pos="450"/>
                <w:tab w:val="left" w:pos="-90"/>
              </w:tabs>
              <w:spacing w:before="60" w:after="60" w:line="223" w:lineRule="auto"/>
              <w:ind w:left="0"/>
              <w:jc w:val="right"/>
              <w:rPr>
                <w:rFonts w:ascii="Arial" w:hAnsi="Arial" w:cs="Arial"/>
                <w:sz w:val="18"/>
              </w:rPr>
            </w:pPr>
          </w:p>
        </w:tc>
        <w:tc>
          <w:tcPr>
            <w:tcW w:w="1172" w:type="dxa"/>
            <w:tcBorders>
              <w:bottom w:val="single" w:sz="4" w:space="0" w:color="auto"/>
            </w:tcBorders>
          </w:tcPr>
          <w:p w:rsidR="00F13B95" w:rsidRDefault="00824F3C" w:rsidP="00AD5B82">
            <w:pPr>
              <w:pStyle w:val="BodyTextIndent3"/>
              <w:tabs>
                <w:tab w:val="clear" w:pos="450"/>
                <w:tab w:val="left" w:pos="-90"/>
              </w:tabs>
              <w:spacing w:before="60" w:after="60" w:line="223" w:lineRule="auto"/>
              <w:ind w:left="0"/>
              <w:jc w:val="right"/>
              <w:rPr>
                <w:rFonts w:ascii="Arial" w:hAnsi="Arial" w:cs="Arial"/>
                <w:sz w:val="18"/>
              </w:rPr>
            </w:pPr>
            <w:r>
              <w:rPr>
                <w:rFonts w:ascii="Arial" w:hAnsi="Arial" w:cs="Arial"/>
                <w:sz w:val="18"/>
              </w:rPr>
              <w:t>78</w:t>
            </w:r>
            <w:r w:rsidR="00F13B95">
              <w:rPr>
                <w:rFonts w:ascii="Arial" w:hAnsi="Arial" w:cs="Arial"/>
                <w:sz w:val="18"/>
              </w:rPr>
              <w:t>,</w:t>
            </w:r>
            <w:r>
              <w:rPr>
                <w:rFonts w:ascii="Arial" w:hAnsi="Arial" w:cs="Arial"/>
                <w:sz w:val="18"/>
              </w:rPr>
              <w:t>046</w:t>
            </w:r>
          </w:p>
        </w:tc>
        <w:tc>
          <w:tcPr>
            <w:tcW w:w="451" w:type="dxa"/>
            <w:tcBorders>
              <w:left w:val="nil"/>
              <w:right w:val="single" w:sz="4" w:space="0" w:color="auto"/>
            </w:tcBorders>
          </w:tcPr>
          <w:p w:rsidR="00F13B95" w:rsidRDefault="00F13B95">
            <w:pPr>
              <w:pStyle w:val="BodyTextIndent3"/>
              <w:tabs>
                <w:tab w:val="clear" w:pos="450"/>
                <w:tab w:val="left" w:pos="-90"/>
              </w:tabs>
              <w:spacing w:before="60" w:after="60" w:line="223" w:lineRule="auto"/>
              <w:ind w:left="0"/>
              <w:rPr>
                <w:rFonts w:ascii="Arial" w:hAnsi="Arial" w:cs="Arial"/>
                <w:sz w:val="18"/>
              </w:rPr>
            </w:pPr>
          </w:p>
        </w:tc>
        <w:tc>
          <w:tcPr>
            <w:tcW w:w="456" w:type="dxa"/>
            <w:tcBorders>
              <w:left w:val="single" w:sz="4" w:space="0" w:color="auto"/>
            </w:tcBorders>
          </w:tcPr>
          <w:p w:rsidR="00F13B95" w:rsidRDefault="00F13B95">
            <w:pPr>
              <w:pStyle w:val="BodyTextIndent3"/>
              <w:tabs>
                <w:tab w:val="clear" w:pos="450"/>
                <w:tab w:val="left" w:pos="-90"/>
              </w:tabs>
              <w:spacing w:before="60" w:after="60" w:line="223" w:lineRule="auto"/>
              <w:ind w:left="0"/>
              <w:jc w:val="right"/>
              <w:rPr>
                <w:rFonts w:ascii="Arial" w:hAnsi="Arial" w:cs="Arial"/>
                <w:sz w:val="18"/>
              </w:rPr>
            </w:pPr>
          </w:p>
        </w:tc>
        <w:tc>
          <w:tcPr>
            <w:tcW w:w="1257" w:type="dxa"/>
            <w:tcBorders>
              <w:bottom w:val="single" w:sz="4" w:space="0" w:color="auto"/>
            </w:tcBorders>
          </w:tcPr>
          <w:p w:rsidR="00F13B95" w:rsidRDefault="003E7BDA">
            <w:pPr>
              <w:pStyle w:val="BodyTextIndent3"/>
              <w:tabs>
                <w:tab w:val="clear" w:pos="450"/>
                <w:tab w:val="left" w:pos="-90"/>
              </w:tabs>
              <w:spacing w:before="60" w:after="60" w:line="223" w:lineRule="auto"/>
              <w:ind w:left="0"/>
              <w:jc w:val="right"/>
              <w:rPr>
                <w:rFonts w:ascii="Arial" w:hAnsi="Arial" w:cs="Arial"/>
                <w:sz w:val="18"/>
              </w:rPr>
            </w:pPr>
            <w:r>
              <w:rPr>
                <w:rFonts w:ascii="Arial" w:hAnsi="Arial" w:cs="Arial"/>
                <w:sz w:val="18"/>
              </w:rPr>
              <w:t>48</w:t>
            </w:r>
            <w:r w:rsidR="00F13B95">
              <w:rPr>
                <w:rFonts w:ascii="Arial" w:hAnsi="Arial" w:cs="Arial"/>
                <w:sz w:val="18"/>
              </w:rPr>
              <w:t>,</w:t>
            </w:r>
            <w:r>
              <w:rPr>
                <w:rFonts w:ascii="Arial" w:hAnsi="Arial" w:cs="Arial"/>
                <w:sz w:val="18"/>
              </w:rPr>
              <w:t>150</w:t>
            </w:r>
          </w:p>
        </w:tc>
        <w:tc>
          <w:tcPr>
            <w:tcW w:w="361" w:type="dxa"/>
            <w:tcBorders>
              <w:left w:val="nil"/>
              <w:right w:val="single" w:sz="4" w:space="0" w:color="auto"/>
            </w:tcBorders>
          </w:tcPr>
          <w:p w:rsidR="00F13B95" w:rsidRDefault="00F13B95">
            <w:pPr>
              <w:pStyle w:val="BodyTextIndent3"/>
              <w:tabs>
                <w:tab w:val="clear" w:pos="450"/>
                <w:tab w:val="left" w:pos="-90"/>
              </w:tabs>
              <w:spacing w:before="60" w:after="60" w:line="223" w:lineRule="auto"/>
              <w:ind w:left="0"/>
              <w:rPr>
                <w:rFonts w:ascii="Arial" w:hAnsi="Arial" w:cs="Arial"/>
                <w:sz w:val="18"/>
              </w:rPr>
            </w:pPr>
          </w:p>
        </w:tc>
      </w:tr>
      <w:tr w:rsidR="00F13B95" w:rsidTr="00B56AEB">
        <w:trPr>
          <w:trHeight w:val="295"/>
        </w:trPr>
        <w:tc>
          <w:tcPr>
            <w:tcW w:w="5138" w:type="dxa"/>
            <w:gridSpan w:val="2"/>
            <w:tcBorders>
              <w:left w:val="single" w:sz="4" w:space="0" w:color="auto"/>
              <w:right w:val="single" w:sz="4" w:space="0" w:color="auto"/>
            </w:tcBorders>
          </w:tcPr>
          <w:p w:rsidR="00F13B95" w:rsidRDefault="00F13B95">
            <w:pPr>
              <w:pStyle w:val="BodyTextIndent3"/>
              <w:tabs>
                <w:tab w:val="clear" w:pos="450"/>
                <w:tab w:val="left" w:pos="-90"/>
              </w:tabs>
              <w:spacing w:before="60" w:after="60" w:line="223" w:lineRule="auto"/>
              <w:ind w:left="0"/>
              <w:rPr>
                <w:rFonts w:ascii="Arial" w:hAnsi="Arial" w:cs="Arial"/>
                <w:b/>
                <w:sz w:val="18"/>
              </w:rPr>
            </w:pPr>
            <w:r>
              <w:rPr>
                <w:rFonts w:ascii="Arial" w:hAnsi="Arial" w:cs="Arial"/>
                <w:b/>
                <w:sz w:val="18"/>
              </w:rPr>
              <w:t>Current liabilities</w:t>
            </w:r>
          </w:p>
        </w:tc>
        <w:tc>
          <w:tcPr>
            <w:tcW w:w="451" w:type="dxa"/>
            <w:tcBorders>
              <w:left w:val="single" w:sz="4" w:space="0" w:color="auto"/>
            </w:tcBorders>
          </w:tcPr>
          <w:p w:rsidR="00F13B95" w:rsidRDefault="00F13B95">
            <w:pPr>
              <w:pStyle w:val="BodyTextIndent3"/>
              <w:tabs>
                <w:tab w:val="clear" w:pos="450"/>
                <w:tab w:val="left" w:pos="-90"/>
              </w:tabs>
              <w:spacing w:before="60" w:after="60" w:line="223" w:lineRule="auto"/>
              <w:ind w:left="0"/>
              <w:jc w:val="right"/>
              <w:rPr>
                <w:rFonts w:ascii="Arial" w:hAnsi="Arial" w:cs="Arial"/>
                <w:sz w:val="18"/>
              </w:rPr>
            </w:pPr>
          </w:p>
        </w:tc>
        <w:tc>
          <w:tcPr>
            <w:tcW w:w="1172" w:type="dxa"/>
            <w:tcBorders>
              <w:top w:val="single" w:sz="4" w:space="0" w:color="auto"/>
            </w:tcBorders>
          </w:tcPr>
          <w:p w:rsidR="00F13B95" w:rsidRDefault="00F13B95">
            <w:pPr>
              <w:pStyle w:val="BodyTextIndent3"/>
              <w:tabs>
                <w:tab w:val="clear" w:pos="450"/>
                <w:tab w:val="left" w:pos="-90"/>
              </w:tabs>
              <w:spacing w:before="60" w:after="60" w:line="223" w:lineRule="auto"/>
              <w:ind w:left="0"/>
              <w:jc w:val="right"/>
              <w:rPr>
                <w:rFonts w:ascii="Arial" w:hAnsi="Arial" w:cs="Arial"/>
                <w:sz w:val="18"/>
              </w:rPr>
            </w:pPr>
          </w:p>
        </w:tc>
        <w:tc>
          <w:tcPr>
            <w:tcW w:w="451" w:type="dxa"/>
            <w:tcBorders>
              <w:right w:val="single" w:sz="4" w:space="0" w:color="auto"/>
            </w:tcBorders>
          </w:tcPr>
          <w:p w:rsidR="00F13B95" w:rsidRDefault="00F13B95">
            <w:pPr>
              <w:pStyle w:val="BodyTextIndent3"/>
              <w:tabs>
                <w:tab w:val="clear" w:pos="450"/>
                <w:tab w:val="left" w:pos="-90"/>
              </w:tabs>
              <w:spacing w:before="60" w:after="60" w:line="223" w:lineRule="auto"/>
              <w:ind w:left="0"/>
              <w:rPr>
                <w:rFonts w:ascii="Arial" w:hAnsi="Arial" w:cs="Arial"/>
                <w:sz w:val="18"/>
              </w:rPr>
            </w:pPr>
          </w:p>
        </w:tc>
        <w:tc>
          <w:tcPr>
            <w:tcW w:w="456" w:type="dxa"/>
            <w:tcBorders>
              <w:left w:val="single" w:sz="4" w:space="0" w:color="auto"/>
            </w:tcBorders>
          </w:tcPr>
          <w:p w:rsidR="00F13B95" w:rsidRDefault="00F13B95">
            <w:pPr>
              <w:pStyle w:val="BodyTextIndent3"/>
              <w:tabs>
                <w:tab w:val="clear" w:pos="450"/>
                <w:tab w:val="left" w:pos="-90"/>
              </w:tabs>
              <w:spacing w:before="60" w:after="60" w:line="223" w:lineRule="auto"/>
              <w:ind w:left="0"/>
              <w:jc w:val="right"/>
              <w:rPr>
                <w:rFonts w:ascii="Arial" w:hAnsi="Arial" w:cs="Arial"/>
                <w:sz w:val="18"/>
              </w:rPr>
            </w:pPr>
          </w:p>
        </w:tc>
        <w:tc>
          <w:tcPr>
            <w:tcW w:w="1257" w:type="dxa"/>
            <w:tcBorders>
              <w:top w:val="single" w:sz="4" w:space="0" w:color="auto"/>
            </w:tcBorders>
          </w:tcPr>
          <w:p w:rsidR="00F13B95" w:rsidRDefault="00F13B95">
            <w:pPr>
              <w:pStyle w:val="BodyTextIndent3"/>
              <w:tabs>
                <w:tab w:val="clear" w:pos="450"/>
                <w:tab w:val="left" w:pos="-90"/>
              </w:tabs>
              <w:spacing w:before="60" w:after="60" w:line="223" w:lineRule="auto"/>
              <w:ind w:left="0"/>
              <w:jc w:val="right"/>
              <w:rPr>
                <w:rFonts w:ascii="Arial" w:hAnsi="Arial" w:cs="Arial"/>
                <w:sz w:val="18"/>
              </w:rPr>
            </w:pPr>
          </w:p>
        </w:tc>
        <w:tc>
          <w:tcPr>
            <w:tcW w:w="361" w:type="dxa"/>
            <w:tcBorders>
              <w:right w:val="single" w:sz="4" w:space="0" w:color="auto"/>
            </w:tcBorders>
          </w:tcPr>
          <w:p w:rsidR="00F13B95" w:rsidRDefault="00F13B95">
            <w:pPr>
              <w:pStyle w:val="BodyTextIndent3"/>
              <w:tabs>
                <w:tab w:val="clear" w:pos="450"/>
                <w:tab w:val="left" w:pos="-90"/>
              </w:tabs>
              <w:spacing w:before="60" w:after="60" w:line="223" w:lineRule="auto"/>
              <w:ind w:left="0"/>
              <w:rPr>
                <w:rFonts w:ascii="Arial" w:hAnsi="Arial" w:cs="Arial"/>
                <w:sz w:val="18"/>
              </w:rPr>
            </w:pPr>
          </w:p>
        </w:tc>
      </w:tr>
      <w:tr w:rsidR="00F13B95" w:rsidTr="00B56AEB">
        <w:trPr>
          <w:trHeight w:val="308"/>
        </w:trPr>
        <w:tc>
          <w:tcPr>
            <w:tcW w:w="270" w:type="dxa"/>
            <w:tcBorders>
              <w:left w:val="single" w:sz="4" w:space="0" w:color="auto"/>
            </w:tcBorders>
          </w:tcPr>
          <w:p w:rsidR="00F13B95" w:rsidRDefault="00F13B95">
            <w:pPr>
              <w:pStyle w:val="BodyTextIndent3"/>
              <w:tabs>
                <w:tab w:val="clear" w:pos="450"/>
                <w:tab w:val="left" w:pos="-90"/>
              </w:tabs>
              <w:spacing w:before="60" w:after="60" w:line="223" w:lineRule="auto"/>
              <w:ind w:left="0"/>
              <w:rPr>
                <w:rFonts w:ascii="Arial" w:hAnsi="Arial" w:cs="Arial"/>
                <w:sz w:val="18"/>
              </w:rPr>
            </w:pPr>
          </w:p>
        </w:tc>
        <w:tc>
          <w:tcPr>
            <w:tcW w:w="4868" w:type="dxa"/>
            <w:tcBorders>
              <w:right w:val="single" w:sz="4" w:space="0" w:color="auto"/>
            </w:tcBorders>
          </w:tcPr>
          <w:p w:rsidR="00F13B95" w:rsidRDefault="00F13B95">
            <w:pPr>
              <w:pStyle w:val="BodyTextIndent3"/>
              <w:tabs>
                <w:tab w:val="clear" w:pos="450"/>
                <w:tab w:val="left" w:pos="-90"/>
              </w:tabs>
              <w:spacing w:before="60" w:after="60" w:line="223" w:lineRule="auto"/>
              <w:ind w:left="3420" w:hanging="3420"/>
              <w:rPr>
                <w:rFonts w:ascii="Arial" w:hAnsi="Arial" w:cs="Arial"/>
                <w:sz w:val="18"/>
              </w:rPr>
            </w:pPr>
            <w:r>
              <w:rPr>
                <w:rFonts w:ascii="Arial" w:hAnsi="Arial" w:cs="Arial"/>
                <w:sz w:val="18"/>
              </w:rPr>
              <w:t>Trade payables</w:t>
            </w:r>
          </w:p>
        </w:tc>
        <w:tc>
          <w:tcPr>
            <w:tcW w:w="451" w:type="dxa"/>
            <w:tcBorders>
              <w:left w:val="single" w:sz="4" w:space="0" w:color="auto"/>
            </w:tcBorders>
          </w:tcPr>
          <w:p w:rsidR="00F13B95" w:rsidRDefault="00F13B95">
            <w:pPr>
              <w:pStyle w:val="BodyTextIndent3"/>
              <w:tabs>
                <w:tab w:val="clear" w:pos="450"/>
                <w:tab w:val="left" w:pos="-90"/>
              </w:tabs>
              <w:spacing w:before="60" w:after="60" w:line="223" w:lineRule="auto"/>
              <w:ind w:left="3420" w:hanging="3420"/>
              <w:jc w:val="right"/>
              <w:rPr>
                <w:rFonts w:ascii="Arial" w:hAnsi="Arial" w:cs="Arial"/>
                <w:sz w:val="18"/>
              </w:rPr>
            </w:pPr>
          </w:p>
        </w:tc>
        <w:tc>
          <w:tcPr>
            <w:tcW w:w="1172" w:type="dxa"/>
          </w:tcPr>
          <w:p w:rsidR="00F13B95" w:rsidRDefault="00824F3C" w:rsidP="00824F3C">
            <w:pPr>
              <w:pStyle w:val="BodyTextIndent3"/>
              <w:tabs>
                <w:tab w:val="clear" w:pos="450"/>
                <w:tab w:val="left" w:pos="-90"/>
              </w:tabs>
              <w:spacing w:before="60" w:after="60" w:line="223" w:lineRule="auto"/>
              <w:ind w:left="3420" w:hanging="3420"/>
              <w:jc w:val="right"/>
              <w:rPr>
                <w:rFonts w:ascii="Arial" w:hAnsi="Arial" w:cs="Arial"/>
                <w:sz w:val="18"/>
              </w:rPr>
            </w:pPr>
            <w:r>
              <w:rPr>
                <w:rFonts w:ascii="Arial" w:hAnsi="Arial" w:cs="Arial"/>
                <w:sz w:val="18"/>
              </w:rPr>
              <w:t>6</w:t>
            </w:r>
            <w:r w:rsidR="00F13B95">
              <w:rPr>
                <w:rFonts w:ascii="Arial" w:hAnsi="Arial" w:cs="Arial"/>
                <w:sz w:val="18"/>
              </w:rPr>
              <w:t>,</w:t>
            </w:r>
            <w:r>
              <w:rPr>
                <w:rFonts w:ascii="Arial" w:hAnsi="Arial" w:cs="Arial"/>
                <w:sz w:val="18"/>
              </w:rPr>
              <w:t>343</w:t>
            </w:r>
          </w:p>
        </w:tc>
        <w:tc>
          <w:tcPr>
            <w:tcW w:w="451" w:type="dxa"/>
            <w:tcBorders>
              <w:right w:val="single" w:sz="4" w:space="0" w:color="auto"/>
            </w:tcBorders>
          </w:tcPr>
          <w:p w:rsidR="00F13B95" w:rsidRDefault="00F13B95">
            <w:pPr>
              <w:pStyle w:val="BodyTextIndent3"/>
              <w:tabs>
                <w:tab w:val="clear" w:pos="450"/>
                <w:tab w:val="left" w:pos="-90"/>
              </w:tabs>
              <w:spacing w:before="60" w:after="60" w:line="223" w:lineRule="auto"/>
              <w:ind w:left="3420" w:hanging="3420"/>
              <w:rPr>
                <w:rFonts w:ascii="Arial" w:hAnsi="Arial" w:cs="Arial"/>
                <w:sz w:val="18"/>
              </w:rPr>
            </w:pPr>
          </w:p>
        </w:tc>
        <w:tc>
          <w:tcPr>
            <w:tcW w:w="456" w:type="dxa"/>
            <w:tcBorders>
              <w:left w:val="single" w:sz="4" w:space="0" w:color="auto"/>
            </w:tcBorders>
          </w:tcPr>
          <w:p w:rsidR="00F13B95" w:rsidRDefault="00F13B95">
            <w:pPr>
              <w:pStyle w:val="BodyTextIndent3"/>
              <w:tabs>
                <w:tab w:val="clear" w:pos="450"/>
                <w:tab w:val="left" w:pos="-90"/>
              </w:tabs>
              <w:spacing w:before="60" w:after="60" w:line="223" w:lineRule="auto"/>
              <w:ind w:left="3420" w:hanging="3420"/>
              <w:jc w:val="right"/>
              <w:rPr>
                <w:rFonts w:ascii="Arial" w:hAnsi="Arial" w:cs="Arial"/>
                <w:sz w:val="18"/>
              </w:rPr>
            </w:pPr>
          </w:p>
        </w:tc>
        <w:tc>
          <w:tcPr>
            <w:tcW w:w="1257" w:type="dxa"/>
          </w:tcPr>
          <w:p w:rsidR="00F13B95" w:rsidRDefault="003E7BDA" w:rsidP="00680F42">
            <w:pPr>
              <w:pStyle w:val="BodyTextIndent3"/>
              <w:tabs>
                <w:tab w:val="clear" w:pos="450"/>
                <w:tab w:val="left" w:pos="-90"/>
              </w:tabs>
              <w:spacing w:before="60" w:after="60" w:line="223" w:lineRule="auto"/>
              <w:ind w:left="3420" w:hanging="3420"/>
              <w:jc w:val="right"/>
              <w:rPr>
                <w:rFonts w:ascii="Arial" w:hAnsi="Arial" w:cs="Arial"/>
                <w:sz w:val="18"/>
              </w:rPr>
            </w:pPr>
            <w:r>
              <w:rPr>
                <w:rFonts w:ascii="Arial" w:hAnsi="Arial" w:cs="Arial"/>
                <w:sz w:val="18"/>
              </w:rPr>
              <w:t>17,41</w:t>
            </w:r>
            <w:r w:rsidR="00501C13">
              <w:rPr>
                <w:rFonts w:ascii="Arial" w:hAnsi="Arial" w:cs="Arial"/>
                <w:sz w:val="18"/>
              </w:rPr>
              <w:t>3</w:t>
            </w:r>
          </w:p>
        </w:tc>
        <w:tc>
          <w:tcPr>
            <w:tcW w:w="361" w:type="dxa"/>
            <w:tcBorders>
              <w:right w:val="single" w:sz="4" w:space="0" w:color="auto"/>
            </w:tcBorders>
          </w:tcPr>
          <w:p w:rsidR="00F13B95" w:rsidRDefault="00F13B95">
            <w:pPr>
              <w:pStyle w:val="BodyTextIndent3"/>
              <w:tabs>
                <w:tab w:val="clear" w:pos="450"/>
                <w:tab w:val="left" w:pos="-90"/>
              </w:tabs>
              <w:spacing w:before="60" w:after="60" w:line="223" w:lineRule="auto"/>
              <w:ind w:left="0"/>
              <w:rPr>
                <w:rFonts w:ascii="Arial" w:hAnsi="Arial" w:cs="Arial"/>
                <w:sz w:val="18"/>
              </w:rPr>
            </w:pPr>
          </w:p>
        </w:tc>
      </w:tr>
      <w:tr w:rsidR="00F13B95" w:rsidTr="00B56AEB">
        <w:trPr>
          <w:trHeight w:val="308"/>
        </w:trPr>
        <w:tc>
          <w:tcPr>
            <w:tcW w:w="270" w:type="dxa"/>
            <w:tcBorders>
              <w:left w:val="single" w:sz="4" w:space="0" w:color="auto"/>
            </w:tcBorders>
          </w:tcPr>
          <w:p w:rsidR="00F13B95" w:rsidRDefault="00F13B95">
            <w:pPr>
              <w:pStyle w:val="BodyTextIndent3"/>
              <w:tabs>
                <w:tab w:val="clear" w:pos="450"/>
                <w:tab w:val="left" w:pos="-90"/>
              </w:tabs>
              <w:spacing w:before="60" w:after="60" w:line="223" w:lineRule="auto"/>
              <w:ind w:left="0"/>
              <w:rPr>
                <w:rFonts w:ascii="Arial" w:hAnsi="Arial" w:cs="Arial"/>
                <w:sz w:val="18"/>
              </w:rPr>
            </w:pPr>
          </w:p>
        </w:tc>
        <w:tc>
          <w:tcPr>
            <w:tcW w:w="4868" w:type="dxa"/>
            <w:tcBorders>
              <w:right w:val="single" w:sz="4" w:space="0" w:color="auto"/>
            </w:tcBorders>
          </w:tcPr>
          <w:p w:rsidR="00F13B95" w:rsidRDefault="00F13B95" w:rsidP="00901F44">
            <w:pPr>
              <w:pStyle w:val="BodyTextIndent3"/>
              <w:tabs>
                <w:tab w:val="clear" w:pos="450"/>
                <w:tab w:val="left" w:pos="-90"/>
              </w:tabs>
              <w:spacing w:before="60" w:after="60" w:line="223" w:lineRule="auto"/>
              <w:ind w:left="3420" w:hanging="3420"/>
              <w:rPr>
                <w:rFonts w:ascii="Arial" w:hAnsi="Arial" w:cs="Arial"/>
                <w:sz w:val="18"/>
              </w:rPr>
            </w:pPr>
            <w:r>
              <w:rPr>
                <w:rFonts w:ascii="Arial" w:hAnsi="Arial" w:cs="Arial"/>
                <w:sz w:val="18"/>
              </w:rPr>
              <w:t>Other payables</w:t>
            </w:r>
          </w:p>
        </w:tc>
        <w:tc>
          <w:tcPr>
            <w:tcW w:w="451" w:type="dxa"/>
            <w:tcBorders>
              <w:left w:val="single" w:sz="4" w:space="0" w:color="auto"/>
            </w:tcBorders>
          </w:tcPr>
          <w:p w:rsidR="00F13B95" w:rsidRDefault="00F13B95" w:rsidP="00901F44">
            <w:pPr>
              <w:pStyle w:val="BodyTextIndent3"/>
              <w:tabs>
                <w:tab w:val="clear" w:pos="450"/>
                <w:tab w:val="left" w:pos="-90"/>
              </w:tabs>
              <w:spacing w:before="60" w:after="60" w:line="223" w:lineRule="auto"/>
              <w:ind w:left="3420" w:hanging="3420"/>
              <w:jc w:val="right"/>
              <w:rPr>
                <w:rFonts w:ascii="Arial" w:hAnsi="Arial" w:cs="Arial"/>
                <w:sz w:val="18"/>
              </w:rPr>
            </w:pPr>
          </w:p>
        </w:tc>
        <w:tc>
          <w:tcPr>
            <w:tcW w:w="1172" w:type="dxa"/>
          </w:tcPr>
          <w:p w:rsidR="00F13B95" w:rsidRDefault="00F13B95" w:rsidP="00901F44">
            <w:pPr>
              <w:pStyle w:val="BodyTextIndent3"/>
              <w:tabs>
                <w:tab w:val="clear" w:pos="450"/>
                <w:tab w:val="left" w:pos="-90"/>
              </w:tabs>
              <w:spacing w:before="60" w:after="60" w:line="223" w:lineRule="auto"/>
              <w:ind w:left="3420" w:hanging="3420"/>
              <w:jc w:val="right"/>
              <w:rPr>
                <w:rFonts w:ascii="Arial" w:hAnsi="Arial" w:cs="Arial"/>
                <w:sz w:val="18"/>
              </w:rPr>
            </w:pPr>
            <w:r>
              <w:rPr>
                <w:rFonts w:ascii="Arial" w:hAnsi="Arial" w:cs="Arial"/>
                <w:sz w:val="18"/>
              </w:rPr>
              <w:t>1</w:t>
            </w:r>
            <w:r w:rsidR="00A378C8">
              <w:rPr>
                <w:rFonts w:ascii="Arial" w:hAnsi="Arial" w:cs="Arial"/>
                <w:sz w:val="18"/>
              </w:rPr>
              <w:t>0</w:t>
            </w:r>
            <w:r>
              <w:rPr>
                <w:rFonts w:ascii="Arial" w:hAnsi="Arial" w:cs="Arial"/>
                <w:sz w:val="18"/>
              </w:rPr>
              <w:t>,</w:t>
            </w:r>
            <w:r w:rsidR="00824F3C">
              <w:rPr>
                <w:rFonts w:ascii="Arial" w:hAnsi="Arial" w:cs="Arial"/>
                <w:sz w:val="18"/>
              </w:rPr>
              <w:t>063</w:t>
            </w:r>
          </w:p>
        </w:tc>
        <w:tc>
          <w:tcPr>
            <w:tcW w:w="451" w:type="dxa"/>
            <w:tcBorders>
              <w:right w:val="single" w:sz="4" w:space="0" w:color="auto"/>
            </w:tcBorders>
          </w:tcPr>
          <w:p w:rsidR="00F13B95" w:rsidRDefault="00F13B95" w:rsidP="00901F44">
            <w:pPr>
              <w:pStyle w:val="BodyTextIndent3"/>
              <w:tabs>
                <w:tab w:val="clear" w:pos="450"/>
                <w:tab w:val="left" w:pos="-90"/>
              </w:tabs>
              <w:spacing w:before="60" w:after="60" w:line="223" w:lineRule="auto"/>
              <w:ind w:left="3420" w:hanging="3420"/>
              <w:rPr>
                <w:rFonts w:ascii="Arial" w:hAnsi="Arial" w:cs="Arial"/>
                <w:sz w:val="18"/>
              </w:rPr>
            </w:pPr>
          </w:p>
        </w:tc>
        <w:tc>
          <w:tcPr>
            <w:tcW w:w="456" w:type="dxa"/>
            <w:tcBorders>
              <w:left w:val="single" w:sz="4" w:space="0" w:color="auto"/>
            </w:tcBorders>
          </w:tcPr>
          <w:p w:rsidR="00F13B95" w:rsidRDefault="00F13B95" w:rsidP="00901F44">
            <w:pPr>
              <w:pStyle w:val="BodyTextIndent3"/>
              <w:tabs>
                <w:tab w:val="clear" w:pos="450"/>
                <w:tab w:val="left" w:pos="-90"/>
              </w:tabs>
              <w:spacing w:before="60" w:after="60" w:line="223" w:lineRule="auto"/>
              <w:ind w:left="3420" w:hanging="3420"/>
              <w:jc w:val="right"/>
              <w:rPr>
                <w:rFonts w:ascii="Arial" w:hAnsi="Arial" w:cs="Arial"/>
                <w:sz w:val="18"/>
              </w:rPr>
            </w:pPr>
          </w:p>
        </w:tc>
        <w:tc>
          <w:tcPr>
            <w:tcW w:w="1257" w:type="dxa"/>
          </w:tcPr>
          <w:p w:rsidR="00F13B95" w:rsidRDefault="003E7BDA" w:rsidP="00901F44">
            <w:pPr>
              <w:pStyle w:val="BodyTextIndent3"/>
              <w:tabs>
                <w:tab w:val="clear" w:pos="450"/>
                <w:tab w:val="left" w:pos="-90"/>
              </w:tabs>
              <w:spacing w:before="60" w:after="60" w:line="223" w:lineRule="auto"/>
              <w:ind w:left="3420" w:hanging="3420"/>
              <w:jc w:val="right"/>
              <w:rPr>
                <w:rFonts w:ascii="Arial" w:hAnsi="Arial" w:cs="Arial"/>
                <w:sz w:val="18"/>
              </w:rPr>
            </w:pPr>
            <w:r>
              <w:rPr>
                <w:rFonts w:ascii="Arial" w:hAnsi="Arial" w:cs="Arial"/>
                <w:sz w:val="18"/>
              </w:rPr>
              <w:t>8</w:t>
            </w:r>
            <w:r w:rsidR="00F13B95">
              <w:rPr>
                <w:rFonts w:ascii="Arial" w:hAnsi="Arial" w:cs="Arial"/>
                <w:sz w:val="18"/>
              </w:rPr>
              <w:t>,</w:t>
            </w:r>
            <w:r>
              <w:rPr>
                <w:rFonts w:ascii="Arial" w:hAnsi="Arial" w:cs="Arial"/>
                <w:sz w:val="18"/>
              </w:rPr>
              <w:t>646</w:t>
            </w:r>
          </w:p>
        </w:tc>
        <w:tc>
          <w:tcPr>
            <w:tcW w:w="361" w:type="dxa"/>
            <w:tcBorders>
              <w:right w:val="single" w:sz="4" w:space="0" w:color="auto"/>
            </w:tcBorders>
          </w:tcPr>
          <w:p w:rsidR="00F13B95" w:rsidRDefault="00F13B95">
            <w:pPr>
              <w:pStyle w:val="BodyTextIndent3"/>
              <w:tabs>
                <w:tab w:val="clear" w:pos="450"/>
                <w:tab w:val="left" w:pos="-90"/>
              </w:tabs>
              <w:spacing w:before="60" w:after="60" w:line="223" w:lineRule="auto"/>
              <w:ind w:left="0"/>
              <w:rPr>
                <w:rFonts w:ascii="Arial" w:hAnsi="Arial" w:cs="Arial"/>
                <w:sz w:val="18"/>
              </w:rPr>
            </w:pPr>
          </w:p>
        </w:tc>
      </w:tr>
      <w:tr w:rsidR="00F13B95" w:rsidTr="00B56AEB">
        <w:trPr>
          <w:trHeight w:val="308"/>
        </w:trPr>
        <w:tc>
          <w:tcPr>
            <w:tcW w:w="270" w:type="dxa"/>
            <w:tcBorders>
              <w:left w:val="single" w:sz="4" w:space="0" w:color="auto"/>
            </w:tcBorders>
          </w:tcPr>
          <w:p w:rsidR="00F13B95" w:rsidRDefault="00F13B95">
            <w:pPr>
              <w:pStyle w:val="BodyTextIndent3"/>
              <w:tabs>
                <w:tab w:val="clear" w:pos="450"/>
                <w:tab w:val="left" w:pos="-90"/>
              </w:tabs>
              <w:spacing w:before="60" w:after="60" w:line="223" w:lineRule="auto"/>
              <w:ind w:left="0"/>
              <w:rPr>
                <w:rFonts w:ascii="Arial" w:hAnsi="Arial" w:cs="Arial"/>
                <w:sz w:val="18"/>
              </w:rPr>
            </w:pPr>
          </w:p>
        </w:tc>
        <w:tc>
          <w:tcPr>
            <w:tcW w:w="4868" w:type="dxa"/>
            <w:tcBorders>
              <w:right w:val="single" w:sz="4" w:space="0" w:color="auto"/>
            </w:tcBorders>
          </w:tcPr>
          <w:p w:rsidR="00F13B95" w:rsidRDefault="00F13B95">
            <w:pPr>
              <w:pStyle w:val="BodyTextIndent3"/>
              <w:tabs>
                <w:tab w:val="clear" w:pos="450"/>
                <w:tab w:val="left" w:pos="-90"/>
              </w:tabs>
              <w:spacing w:before="60" w:after="60" w:line="223" w:lineRule="auto"/>
              <w:ind w:left="3420" w:hanging="3420"/>
              <w:rPr>
                <w:rFonts w:ascii="Arial" w:hAnsi="Arial" w:cs="Arial"/>
                <w:sz w:val="18"/>
              </w:rPr>
            </w:pPr>
            <w:r>
              <w:rPr>
                <w:rFonts w:ascii="Arial" w:hAnsi="Arial" w:cs="Arial"/>
                <w:sz w:val="18"/>
              </w:rPr>
              <w:t>Loans and borrowings</w:t>
            </w:r>
          </w:p>
        </w:tc>
        <w:tc>
          <w:tcPr>
            <w:tcW w:w="451" w:type="dxa"/>
            <w:tcBorders>
              <w:left w:val="single" w:sz="4" w:space="0" w:color="auto"/>
            </w:tcBorders>
          </w:tcPr>
          <w:p w:rsidR="00F13B95" w:rsidRDefault="00F13B95">
            <w:pPr>
              <w:pStyle w:val="BodyTextIndent3"/>
              <w:tabs>
                <w:tab w:val="clear" w:pos="450"/>
                <w:tab w:val="left" w:pos="-90"/>
              </w:tabs>
              <w:spacing w:before="60" w:after="60" w:line="223" w:lineRule="auto"/>
              <w:ind w:left="3420" w:hanging="3420"/>
              <w:jc w:val="right"/>
              <w:rPr>
                <w:rFonts w:ascii="Arial" w:hAnsi="Arial" w:cs="Arial"/>
                <w:sz w:val="18"/>
              </w:rPr>
            </w:pPr>
          </w:p>
        </w:tc>
        <w:tc>
          <w:tcPr>
            <w:tcW w:w="1172" w:type="dxa"/>
          </w:tcPr>
          <w:p w:rsidR="00F13B95" w:rsidRDefault="00824F3C" w:rsidP="003D1A31">
            <w:pPr>
              <w:pStyle w:val="BodyTextIndent3"/>
              <w:tabs>
                <w:tab w:val="clear" w:pos="450"/>
                <w:tab w:val="left" w:pos="-90"/>
              </w:tabs>
              <w:spacing w:before="60" w:after="60" w:line="223" w:lineRule="auto"/>
              <w:ind w:left="3420" w:hanging="3420"/>
              <w:jc w:val="right"/>
              <w:rPr>
                <w:rFonts w:ascii="Arial" w:hAnsi="Arial" w:cs="Arial"/>
                <w:sz w:val="18"/>
              </w:rPr>
            </w:pPr>
            <w:r>
              <w:rPr>
                <w:rFonts w:ascii="Arial" w:hAnsi="Arial" w:cs="Arial"/>
                <w:sz w:val="18"/>
              </w:rPr>
              <w:t>11,883</w:t>
            </w:r>
          </w:p>
        </w:tc>
        <w:tc>
          <w:tcPr>
            <w:tcW w:w="451" w:type="dxa"/>
            <w:tcBorders>
              <w:right w:val="single" w:sz="4" w:space="0" w:color="auto"/>
            </w:tcBorders>
          </w:tcPr>
          <w:p w:rsidR="00F13B95" w:rsidRDefault="00F13B95">
            <w:pPr>
              <w:pStyle w:val="BodyTextIndent3"/>
              <w:tabs>
                <w:tab w:val="clear" w:pos="450"/>
                <w:tab w:val="left" w:pos="-90"/>
              </w:tabs>
              <w:spacing w:before="60" w:after="60" w:line="223" w:lineRule="auto"/>
              <w:ind w:left="3420" w:hanging="3420"/>
              <w:rPr>
                <w:rFonts w:ascii="Arial" w:hAnsi="Arial" w:cs="Arial"/>
                <w:sz w:val="18"/>
              </w:rPr>
            </w:pPr>
          </w:p>
        </w:tc>
        <w:tc>
          <w:tcPr>
            <w:tcW w:w="456" w:type="dxa"/>
            <w:tcBorders>
              <w:left w:val="single" w:sz="4" w:space="0" w:color="auto"/>
            </w:tcBorders>
          </w:tcPr>
          <w:p w:rsidR="00F13B95" w:rsidRDefault="00F13B95">
            <w:pPr>
              <w:pStyle w:val="BodyTextIndent3"/>
              <w:tabs>
                <w:tab w:val="clear" w:pos="450"/>
                <w:tab w:val="left" w:pos="-90"/>
              </w:tabs>
              <w:spacing w:before="60" w:after="60" w:line="223" w:lineRule="auto"/>
              <w:ind w:left="3420" w:hanging="3420"/>
              <w:jc w:val="right"/>
              <w:rPr>
                <w:rFonts w:ascii="Arial" w:hAnsi="Arial" w:cs="Arial"/>
                <w:sz w:val="18"/>
              </w:rPr>
            </w:pPr>
          </w:p>
        </w:tc>
        <w:tc>
          <w:tcPr>
            <w:tcW w:w="1257" w:type="dxa"/>
          </w:tcPr>
          <w:p w:rsidR="00F13B95" w:rsidRDefault="003E7BDA">
            <w:pPr>
              <w:pStyle w:val="BodyTextIndent3"/>
              <w:tabs>
                <w:tab w:val="clear" w:pos="450"/>
                <w:tab w:val="left" w:pos="-90"/>
              </w:tabs>
              <w:spacing w:before="60" w:after="60" w:line="223" w:lineRule="auto"/>
              <w:ind w:left="3420" w:hanging="3420"/>
              <w:jc w:val="right"/>
              <w:rPr>
                <w:rFonts w:ascii="Arial" w:hAnsi="Arial" w:cs="Arial"/>
                <w:sz w:val="18"/>
              </w:rPr>
            </w:pPr>
            <w:r>
              <w:rPr>
                <w:rFonts w:ascii="Arial" w:hAnsi="Arial" w:cs="Arial"/>
                <w:sz w:val="18"/>
              </w:rPr>
              <w:t>1,478</w:t>
            </w:r>
          </w:p>
        </w:tc>
        <w:tc>
          <w:tcPr>
            <w:tcW w:w="361" w:type="dxa"/>
            <w:tcBorders>
              <w:right w:val="single" w:sz="4" w:space="0" w:color="auto"/>
            </w:tcBorders>
          </w:tcPr>
          <w:p w:rsidR="00F13B95" w:rsidRDefault="00F13B95">
            <w:pPr>
              <w:pStyle w:val="BodyTextIndent3"/>
              <w:tabs>
                <w:tab w:val="clear" w:pos="450"/>
                <w:tab w:val="left" w:pos="-90"/>
              </w:tabs>
              <w:spacing w:before="60" w:after="60" w:line="223" w:lineRule="auto"/>
              <w:ind w:left="0"/>
              <w:rPr>
                <w:rFonts w:ascii="Arial" w:hAnsi="Arial" w:cs="Arial"/>
                <w:sz w:val="18"/>
              </w:rPr>
            </w:pPr>
          </w:p>
        </w:tc>
      </w:tr>
      <w:tr w:rsidR="00F13B95" w:rsidTr="00B56AEB">
        <w:trPr>
          <w:trHeight w:val="308"/>
        </w:trPr>
        <w:tc>
          <w:tcPr>
            <w:tcW w:w="5138" w:type="dxa"/>
            <w:gridSpan w:val="2"/>
            <w:tcBorders>
              <w:left w:val="single" w:sz="4" w:space="0" w:color="auto"/>
              <w:right w:val="single" w:sz="4" w:space="0" w:color="auto"/>
            </w:tcBorders>
          </w:tcPr>
          <w:p w:rsidR="00F13B95" w:rsidRDefault="00F13B95">
            <w:pPr>
              <w:pStyle w:val="BodyTextIndent3"/>
              <w:tabs>
                <w:tab w:val="clear" w:pos="450"/>
                <w:tab w:val="left" w:pos="-90"/>
              </w:tabs>
              <w:spacing w:before="60" w:after="60" w:line="223" w:lineRule="auto"/>
              <w:ind w:left="0"/>
              <w:rPr>
                <w:rFonts w:ascii="Arial" w:hAnsi="Arial" w:cs="Arial"/>
                <w:b/>
                <w:sz w:val="18"/>
              </w:rPr>
            </w:pPr>
          </w:p>
        </w:tc>
        <w:tc>
          <w:tcPr>
            <w:tcW w:w="451" w:type="dxa"/>
            <w:tcBorders>
              <w:left w:val="single" w:sz="4" w:space="0" w:color="auto"/>
            </w:tcBorders>
          </w:tcPr>
          <w:p w:rsidR="00F13B95" w:rsidRDefault="00F13B95">
            <w:pPr>
              <w:pStyle w:val="BodyTextIndent3"/>
              <w:tabs>
                <w:tab w:val="clear" w:pos="450"/>
                <w:tab w:val="left" w:pos="-90"/>
              </w:tabs>
              <w:spacing w:before="60" w:after="60" w:line="223" w:lineRule="auto"/>
              <w:ind w:left="0"/>
              <w:jc w:val="right"/>
              <w:rPr>
                <w:rFonts w:ascii="Arial" w:hAnsi="Arial" w:cs="Arial"/>
                <w:sz w:val="18"/>
              </w:rPr>
            </w:pPr>
          </w:p>
        </w:tc>
        <w:tc>
          <w:tcPr>
            <w:tcW w:w="1172" w:type="dxa"/>
            <w:tcBorders>
              <w:top w:val="single" w:sz="4" w:space="0" w:color="auto"/>
              <w:bottom w:val="single" w:sz="4" w:space="0" w:color="auto"/>
            </w:tcBorders>
            <w:vAlign w:val="center"/>
          </w:tcPr>
          <w:p w:rsidR="00F13B95" w:rsidRDefault="00F13B95" w:rsidP="00505023">
            <w:pPr>
              <w:pStyle w:val="BodyTextIndent3"/>
              <w:tabs>
                <w:tab w:val="clear" w:pos="450"/>
                <w:tab w:val="left" w:pos="-90"/>
              </w:tabs>
              <w:spacing w:before="60" w:after="60" w:line="223" w:lineRule="auto"/>
              <w:ind w:left="0"/>
              <w:jc w:val="right"/>
              <w:rPr>
                <w:rFonts w:ascii="Arial" w:hAnsi="Arial" w:cs="Arial"/>
                <w:sz w:val="18"/>
              </w:rPr>
            </w:pPr>
            <w:r>
              <w:rPr>
                <w:rFonts w:ascii="Arial" w:hAnsi="Arial" w:cs="Arial"/>
                <w:sz w:val="18"/>
              </w:rPr>
              <w:t>2</w:t>
            </w:r>
            <w:r w:rsidR="00824F3C">
              <w:rPr>
                <w:rFonts w:ascii="Arial" w:hAnsi="Arial" w:cs="Arial"/>
                <w:sz w:val="18"/>
              </w:rPr>
              <w:t>8</w:t>
            </w:r>
            <w:r>
              <w:rPr>
                <w:rFonts w:ascii="Arial" w:hAnsi="Arial" w:cs="Arial"/>
                <w:sz w:val="18"/>
              </w:rPr>
              <w:t>,</w:t>
            </w:r>
            <w:r w:rsidR="00824F3C">
              <w:rPr>
                <w:rFonts w:ascii="Arial" w:hAnsi="Arial" w:cs="Arial"/>
                <w:sz w:val="18"/>
              </w:rPr>
              <w:t>289</w:t>
            </w:r>
          </w:p>
        </w:tc>
        <w:tc>
          <w:tcPr>
            <w:tcW w:w="451" w:type="dxa"/>
            <w:tcBorders>
              <w:right w:val="single" w:sz="4" w:space="0" w:color="auto"/>
            </w:tcBorders>
            <w:vAlign w:val="center"/>
          </w:tcPr>
          <w:p w:rsidR="00F13B95" w:rsidRDefault="00F13B95">
            <w:pPr>
              <w:pStyle w:val="BodyTextIndent3"/>
              <w:tabs>
                <w:tab w:val="clear" w:pos="450"/>
                <w:tab w:val="left" w:pos="-90"/>
              </w:tabs>
              <w:spacing w:before="60" w:after="60" w:line="223" w:lineRule="auto"/>
              <w:ind w:left="0"/>
              <w:jc w:val="right"/>
              <w:rPr>
                <w:rFonts w:ascii="Arial" w:hAnsi="Arial" w:cs="Arial"/>
                <w:sz w:val="18"/>
              </w:rPr>
            </w:pPr>
          </w:p>
        </w:tc>
        <w:tc>
          <w:tcPr>
            <w:tcW w:w="456" w:type="dxa"/>
            <w:tcBorders>
              <w:left w:val="single" w:sz="4" w:space="0" w:color="auto"/>
            </w:tcBorders>
            <w:vAlign w:val="center"/>
          </w:tcPr>
          <w:p w:rsidR="00F13B95" w:rsidRDefault="00F13B95">
            <w:pPr>
              <w:pStyle w:val="BodyTextIndent3"/>
              <w:tabs>
                <w:tab w:val="clear" w:pos="450"/>
                <w:tab w:val="left" w:pos="-90"/>
              </w:tabs>
              <w:spacing w:before="60" w:after="60" w:line="223" w:lineRule="auto"/>
              <w:ind w:left="0"/>
              <w:jc w:val="right"/>
              <w:rPr>
                <w:rFonts w:ascii="Arial" w:hAnsi="Arial" w:cs="Arial"/>
                <w:sz w:val="18"/>
              </w:rPr>
            </w:pPr>
          </w:p>
        </w:tc>
        <w:tc>
          <w:tcPr>
            <w:tcW w:w="1257" w:type="dxa"/>
            <w:tcBorders>
              <w:top w:val="single" w:sz="4" w:space="0" w:color="auto"/>
              <w:bottom w:val="single" w:sz="4" w:space="0" w:color="auto"/>
            </w:tcBorders>
            <w:vAlign w:val="center"/>
          </w:tcPr>
          <w:p w:rsidR="00F13B95" w:rsidRDefault="003E7BDA">
            <w:pPr>
              <w:pStyle w:val="BodyTextIndent3"/>
              <w:tabs>
                <w:tab w:val="clear" w:pos="450"/>
                <w:tab w:val="left" w:pos="-90"/>
              </w:tabs>
              <w:spacing w:before="60" w:after="60" w:line="223" w:lineRule="auto"/>
              <w:ind w:left="0"/>
              <w:jc w:val="right"/>
              <w:rPr>
                <w:rFonts w:ascii="Arial" w:hAnsi="Arial" w:cs="Arial"/>
                <w:sz w:val="18"/>
              </w:rPr>
            </w:pPr>
            <w:r>
              <w:rPr>
                <w:rFonts w:ascii="Arial" w:hAnsi="Arial" w:cs="Arial"/>
                <w:sz w:val="18"/>
              </w:rPr>
              <w:t>27</w:t>
            </w:r>
            <w:r w:rsidR="00F13B95">
              <w:rPr>
                <w:rFonts w:ascii="Arial" w:hAnsi="Arial" w:cs="Arial"/>
                <w:sz w:val="18"/>
              </w:rPr>
              <w:t>,</w:t>
            </w:r>
            <w:r>
              <w:rPr>
                <w:rFonts w:ascii="Arial" w:hAnsi="Arial" w:cs="Arial"/>
                <w:sz w:val="18"/>
              </w:rPr>
              <w:t>53</w:t>
            </w:r>
            <w:r w:rsidR="00501C13">
              <w:rPr>
                <w:rFonts w:ascii="Arial" w:hAnsi="Arial" w:cs="Arial"/>
                <w:sz w:val="18"/>
              </w:rPr>
              <w:t>7</w:t>
            </w:r>
          </w:p>
        </w:tc>
        <w:tc>
          <w:tcPr>
            <w:tcW w:w="361" w:type="dxa"/>
            <w:tcBorders>
              <w:right w:val="single" w:sz="4" w:space="0" w:color="auto"/>
            </w:tcBorders>
          </w:tcPr>
          <w:p w:rsidR="00F13B95" w:rsidRDefault="00F13B95">
            <w:pPr>
              <w:pStyle w:val="BodyTextIndent3"/>
              <w:tabs>
                <w:tab w:val="clear" w:pos="450"/>
                <w:tab w:val="left" w:pos="-90"/>
              </w:tabs>
              <w:spacing w:before="60" w:after="60" w:line="223" w:lineRule="auto"/>
              <w:ind w:left="0"/>
              <w:rPr>
                <w:rFonts w:ascii="Arial" w:hAnsi="Arial" w:cs="Arial"/>
                <w:sz w:val="18"/>
              </w:rPr>
            </w:pPr>
          </w:p>
        </w:tc>
      </w:tr>
      <w:tr w:rsidR="00F13B95" w:rsidTr="00B56AEB">
        <w:trPr>
          <w:trHeight w:val="308"/>
        </w:trPr>
        <w:tc>
          <w:tcPr>
            <w:tcW w:w="5138" w:type="dxa"/>
            <w:gridSpan w:val="2"/>
            <w:tcBorders>
              <w:left w:val="single" w:sz="4" w:space="0" w:color="auto"/>
              <w:right w:val="single" w:sz="4" w:space="0" w:color="auto"/>
            </w:tcBorders>
          </w:tcPr>
          <w:p w:rsidR="00F13B95" w:rsidRPr="005F1E16" w:rsidRDefault="00F13B95">
            <w:pPr>
              <w:pStyle w:val="BodyTextIndent3"/>
              <w:tabs>
                <w:tab w:val="clear" w:pos="450"/>
                <w:tab w:val="left" w:pos="-90"/>
              </w:tabs>
              <w:spacing w:before="60" w:after="60" w:line="223" w:lineRule="auto"/>
              <w:ind w:left="0"/>
              <w:rPr>
                <w:rFonts w:ascii="Arial" w:hAnsi="Arial" w:cs="Arial"/>
                <w:sz w:val="18"/>
              </w:rPr>
            </w:pPr>
            <w:r w:rsidRPr="005F1E16">
              <w:rPr>
                <w:rFonts w:ascii="Arial" w:hAnsi="Arial" w:cs="Arial"/>
                <w:sz w:val="18"/>
              </w:rPr>
              <w:t>Total liabilities</w:t>
            </w:r>
          </w:p>
        </w:tc>
        <w:tc>
          <w:tcPr>
            <w:tcW w:w="451" w:type="dxa"/>
            <w:tcBorders>
              <w:left w:val="single" w:sz="4" w:space="0" w:color="auto"/>
            </w:tcBorders>
          </w:tcPr>
          <w:p w:rsidR="00F13B95" w:rsidRDefault="00F13B95">
            <w:pPr>
              <w:pStyle w:val="BodyTextIndent3"/>
              <w:tabs>
                <w:tab w:val="clear" w:pos="450"/>
                <w:tab w:val="left" w:pos="-90"/>
              </w:tabs>
              <w:spacing w:before="60" w:after="60" w:line="223" w:lineRule="auto"/>
              <w:ind w:left="0"/>
              <w:jc w:val="right"/>
              <w:rPr>
                <w:rFonts w:ascii="Arial" w:hAnsi="Arial" w:cs="Arial"/>
                <w:sz w:val="18"/>
              </w:rPr>
            </w:pPr>
          </w:p>
        </w:tc>
        <w:tc>
          <w:tcPr>
            <w:tcW w:w="1172" w:type="dxa"/>
            <w:tcBorders>
              <w:top w:val="single" w:sz="4" w:space="0" w:color="auto"/>
              <w:bottom w:val="single" w:sz="4" w:space="0" w:color="auto"/>
            </w:tcBorders>
            <w:vAlign w:val="center"/>
          </w:tcPr>
          <w:p w:rsidR="00F13B95" w:rsidRDefault="00824F3C" w:rsidP="00B73B13">
            <w:pPr>
              <w:pStyle w:val="BodyTextIndent3"/>
              <w:tabs>
                <w:tab w:val="clear" w:pos="450"/>
                <w:tab w:val="left" w:pos="-90"/>
              </w:tabs>
              <w:spacing w:before="60" w:after="60" w:line="223" w:lineRule="auto"/>
              <w:ind w:left="0"/>
              <w:jc w:val="right"/>
              <w:rPr>
                <w:rFonts w:ascii="Arial" w:hAnsi="Arial" w:cs="Arial"/>
                <w:sz w:val="18"/>
              </w:rPr>
            </w:pPr>
            <w:r>
              <w:rPr>
                <w:rFonts w:ascii="Arial" w:hAnsi="Arial" w:cs="Arial"/>
                <w:sz w:val="18"/>
              </w:rPr>
              <w:t>106,335</w:t>
            </w:r>
          </w:p>
        </w:tc>
        <w:tc>
          <w:tcPr>
            <w:tcW w:w="451" w:type="dxa"/>
            <w:tcBorders>
              <w:right w:val="single" w:sz="4" w:space="0" w:color="auto"/>
            </w:tcBorders>
            <w:vAlign w:val="center"/>
          </w:tcPr>
          <w:p w:rsidR="00F13B95" w:rsidRDefault="00F13B95">
            <w:pPr>
              <w:pStyle w:val="BodyTextIndent3"/>
              <w:tabs>
                <w:tab w:val="clear" w:pos="450"/>
                <w:tab w:val="left" w:pos="-90"/>
              </w:tabs>
              <w:spacing w:before="60" w:after="60" w:line="223" w:lineRule="auto"/>
              <w:ind w:left="0"/>
              <w:jc w:val="right"/>
              <w:rPr>
                <w:rFonts w:ascii="Arial" w:hAnsi="Arial" w:cs="Arial"/>
                <w:sz w:val="18"/>
              </w:rPr>
            </w:pPr>
          </w:p>
        </w:tc>
        <w:tc>
          <w:tcPr>
            <w:tcW w:w="456" w:type="dxa"/>
            <w:tcBorders>
              <w:left w:val="single" w:sz="4" w:space="0" w:color="auto"/>
            </w:tcBorders>
            <w:vAlign w:val="center"/>
          </w:tcPr>
          <w:p w:rsidR="00F13B95" w:rsidRDefault="00F13B95">
            <w:pPr>
              <w:pStyle w:val="BodyTextIndent3"/>
              <w:tabs>
                <w:tab w:val="clear" w:pos="450"/>
                <w:tab w:val="left" w:pos="-90"/>
              </w:tabs>
              <w:spacing w:before="60" w:after="60" w:line="223" w:lineRule="auto"/>
              <w:ind w:left="0"/>
              <w:jc w:val="right"/>
              <w:rPr>
                <w:rFonts w:ascii="Arial" w:hAnsi="Arial" w:cs="Arial"/>
                <w:sz w:val="18"/>
              </w:rPr>
            </w:pPr>
          </w:p>
        </w:tc>
        <w:tc>
          <w:tcPr>
            <w:tcW w:w="1257" w:type="dxa"/>
            <w:tcBorders>
              <w:top w:val="single" w:sz="4" w:space="0" w:color="auto"/>
              <w:bottom w:val="single" w:sz="4" w:space="0" w:color="auto"/>
            </w:tcBorders>
            <w:vAlign w:val="center"/>
          </w:tcPr>
          <w:p w:rsidR="00F13B95" w:rsidRDefault="003E7BDA">
            <w:pPr>
              <w:pStyle w:val="BodyTextIndent3"/>
              <w:tabs>
                <w:tab w:val="clear" w:pos="450"/>
                <w:tab w:val="left" w:pos="-90"/>
              </w:tabs>
              <w:spacing w:before="60" w:after="60" w:line="223" w:lineRule="auto"/>
              <w:ind w:left="0"/>
              <w:jc w:val="right"/>
              <w:rPr>
                <w:rFonts w:ascii="Arial" w:hAnsi="Arial" w:cs="Arial"/>
                <w:sz w:val="18"/>
              </w:rPr>
            </w:pPr>
            <w:r>
              <w:rPr>
                <w:rFonts w:ascii="Arial" w:hAnsi="Arial" w:cs="Arial"/>
                <w:sz w:val="18"/>
              </w:rPr>
              <w:t>75</w:t>
            </w:r>
            <w:r w:rsidR="00F13B95">
              <w:rPr>
                <w:rFonts w:ascii="Arial" w:hAnsi="Arial" w:cs="Arial"/>
                <w:sz w:val="18"/>
              </w:rPr>
              <w:t>,</w:t>
            </w:r>
            <w:r>
              <w:rPr>
                <w:rFonts w:ascii="Arial" w:hAnsi="Arial" w:cs="Arial"/>
                <w:sz w:val="18"/>
              </w:rPr>
              <w:t>68</w:t>
            </w:r>
            <w:r w:rsidR="00501C13">
              <w:rPr>
                <w:rFonts w:ascii="Arial" w:hAnsi="Arial" w:cs="Arial"/>
                <w:sz w:val="18"/>
              </w:rPr>
              <w:t>7</w:t>
            </w:r>
          </w:p>
        </w:tc>
        <w:tc>
          <w:tcPr>
            <w:tcW w:w="361" w:type="dxa"/>
            <w:tcBorders>
              <w:right w:val="single" w:sz="4" w:space="0" w:color="auto"/>
            </w:tcBorders>
          </w:tcPr>
          <w:p w:rsidR="00F13B95" w:rsidRDefault="00F13B95">
            <w:pPr>
              <w:pStyle w:val="BodyTextIndent3"/>
              <w:tabs>
                <w:tab w:val="clear" w:pos="450"/>
                <w:tab w:val="left" w:pos="-90"/>
              </w:tabs>
              <w:spacing w:before="60" w:after="60" w:line="223" w:lineRule="auto"/>
              <w:ind w:left="0"/>
              <w:rPr>
                <w:rFonts w:ascii="Arial" w:hAnsi="Arial" w:cs="Arial"/>
                <w:sz w:val="18"/>
              </w:rPr>
            </w:pPr>
          </w:p>
        </w:tc>
      </w:tr>
      <w:tr w:rsidR="00F13B95" w:rsidTr="006A0718">
        <w:trPr>
          <w:trHeight w:val="341"/>
        </w:trPr>
        <w:tc>
          <w:tcPr>
            <w:tcW w:w="5138" w:type="dxa"/>
            <w:gridSpan w:val="2"/>
            <w:tcBorders>
              <w:left w:val="single" w:sz="4" w:space="0" w:color="auto"/>
              <w:right w:val="single" w:sz="4" w:space="0" w:color="auto"/>
            </w:tcBorders>
            <w:vAlign w:val="center"/>
          </w:tcPr>
          <w:p w:rsidR="00F13B95" w:rsidRDefault="00F13B95" w:rsidP="006A0718">
            <w:pPr>
              <w:pStyle w:val="BodyTextIndent3"/>
              <w:tabs>
                <w:tab w:val="clear" w:pos="450"/>
                <w:tab w:val="left" w:pos="-90"/>
              </w:tabs>
              <w:spacing w:line="223" w:lineRule="auto"/>
              <w:ind w:left="0"/>
              <w:jc w:val="left"/>
              <w:rPr>
                <w:rFonts w:ascii="Arial" w:hAnsi="Arial" w:cs="Arial"/>
                <w:b/>
                <w:sz w:val="18"/>
              </w:rPr>
            </w:pPr>
            <w:r>
              <w:rPr>
                <w:rFonts w:ascii="Arial" w:hAnsi="Arial" w:cs="Arial"/>
                <w:b/>
                <w:sz w:val="18"/>
              </w:rPr>
              <w:t>TOTAL EQUITY AND LIABILITIES</w:t>
            </w:r>
          </w:p>
        </w:tc>
        <w:tc>
          <w:tcPr>
            <w:tcW w:w="451" w:type="dxa"/>
            <w:tcBorders>
              <w:left w:val="single" w:sz="4" w:space="0" w:color="auto"/>
            </w:tcBorders>
            <w:vAlign w:val="center"/>
          </w:tcPr>
          <w:p w:rsidR="00F13B95" w:rsidRDefault="00F13B95">
            <w:pPr>
              <w:pStyle w:val="BodyTextIndent3"/>
              <w:tabs>
                <w:tab w:val="clear" w:pos="450"/>
                <w:tab w:val="left" w:pos="-90"/>
              </w:tabs>
              <w:spacing w:before="60" w:after="60" w:line="223" w:lineRule="auto"/>
              <w:ind w:left="0"/>
              <w:jc w:val="right"/>
              <w:rPr>
                <w:rFonts w:ascii="Arial" w:hAnsi="Arial" w:cs="Arial"/>
                <w:sz w:val="18"/>
              </w:rPr>
            </w:pPr>
          </w:p>
        </w:tc>
        <w:tc>
          <w:tcPr>
            <w:tcW w:w="1172" w:type="dxa"/>
            <w:tcBorders>
              <w:top w:val="single" w:sz="4" w:space="0" w:color="auto"/>
              <w:bottom w:val="double" w:sz="4" w:space="0" w:color="auto"/>
            </w:tcBorders>
            <w:vAlign w:val="center"/>
          </w:tcPr>
          <w:p w:rsidR="00F13B95" w:rsidRDefault="00A378C8" w:rsidP="00FD0407">
            <w:pPr>
              <w:pStyle w:val="BodyTextIndent3"/>
              <w:tabs>
                <w:tab w:val="clear" w:pos="450"/>
                <w:tab w:val="left" w:pos="-90"/>
                <w:tab w:val="left" w:pos="954"/>
              </w:tabs>
              <w:spacing w:before="60" w:after="60" w:line="223" w:lineRule="auto"/>
              <w:ind w:left="0"/>
              <w:jc w:val="right"/>
              <w:rPr>
                <w:rFonts w:ascii="Arial" w:hAnsi="Arial" w:cs="Arial"/>
                <w:sz w:val="18"/>
              </w:rPr>
            </w:pPr>
            <w:r>
              <w:rPr>
                <w:rFonts w:ascii="Arial" w:hAnsi="Arial" w:cs="Arial"/>
                <w:sz w:val="18"/>
              </w:rPr>
              <w:t>3</w:t>
            </w:r>
            <w:r w:rsidR="00824F3C">
              <w:rPr>
                <w:rFonts w:ascii="Arial" w:hAnsi="Arial" w:cs="Arial"/>
                <w:sz w:val="18"/>
              </w:rPr>
              <w:t>33</w:t>
            </w:r>
            <w:r w:rsidR="00F13B95">
              <w:rPr>
                <w:rFonts w:ascii="Arial" w:hAnsi="Arial" w:cs="Arial"/>
                <w:sz w:val="18"/>
              </w:rPr>
              <w:t>,</w:t>
            </w:r>
            <w:r w:rsidR="00824F3C">
              <w:rPr>
                <w:rFonts w:ascii="Arial" w:hAnsi="Arial" w:cs="Arial"/>
                <w:sz w:val="18"/>
              </w:rPr>
              <w:t>74</w:t>
            </w:r>
            <w:r w:rsidR="00402924">
              <w:rPr>
                <w:rFonts w:ascii="Arial" w:hAnsi="Arial" w:cs="Arial"/>
                <w:sz w:val="18"/>
              </w:rPr>
              <w:t>7</w:t>
            </w:r>
          </w:p>
        </w:tc>
        <w:tc>
          <w:tcPr>
            <w:tcW w:w="451" w:type="dxa"/>
            <w:tcBorders>
              <w:right w:val="single" w:sz="4" w:space="0" w:color="auto"/>
            </w:tcBorders>
            <w:vAlign w:val="center"/>
          </w:tcPr>
          <w:p w:rsidR="00F13B95" w:rsidRDefault="00F13B95">
            <w:pPr>
              <w:pStyle w:val="BodyTextIndent3"/>
              <w:tabs>
                <w:tab w:val="clear" w:pos="450"/>
                <w:tab w:val="left" w:pos="-90"/>
              </w:tabs>
              <w:spacing w:before="60" w:after="60" w:line="223" w:lineRule="auto"/>
              <w:ind w:left="0"/>
              <w:jc w:val="right"/>
              <w:rPr>
                <w:rFonts w:ascii="Arial" w:hAnsi="Arial" w:cs="Arial"/>
                <w:sz w:val="18"/>
              </w:rPr>
            </w:pPr>
          </w:p>
        </w:tc>
        <w:tc>
          <w:tcPr>
            <w:tcW w:w="456" w:type="dxa"/>
            <w:tcBorders>
              <w:left w:val="single" w:sz="4" w:space="0" w:color="auto"/>
            </w:tcBorders>
            <w:vAlign w:val="center"/>
          </w:tcPr>
          <w:p w:rsidR="00F13B95" w:rsidRDefault="00F13B95">
            <w:pPr>
              <w:pStyle w:val="BodyTextIndent3"/>
              <w:tabs>
                <w:tab w:val="clear" w:pos="450"/>
                <w:tab w:val="left" w:pos="-90"/>
              </w:tabs>
              <w:spacing w:before="60" w:after="60" w:line="223" w:lineRule="auto"/>
              <w:ind w:left="0"/>
              <w:jc w:val="right"/>
              <w:rPr>
                <w:rFonts w:ascii="Arial" w:hAnsi="Arial" w:cs="Arial"/>
                <w:sz w:val="18"/>
              </w:rPr>
            </w:pPr>
          </w:p>
        </w:tc>
        <w:tc>
          <w:tcPr>
            <w:tcW w:w="1257" w:type="dxa"/>
            <w:tcBorders>
              <w:top w:val="single" w:sz="4" w:space="0" w:color="auto"/>
              <w:bottom w:val="double" w:sz="4" w:space="0" w:color="auto"/>
            </w:tcBorders>
            <w:vAlign w:val="center"/>
          </w:tcPr>
          <w:p w:rsidR="00F13B95" w:rsidRDefault="00F13B95" w:rsidP="00674FDF">
            <w:pPr>
              <w:pStyle w:val="BodyTextIndent3"/>
              <w:tabs>
                <w:tab w:val="clear" w:pos="450"/>
                <w:tab w:val="left" w:pos="-90"/>
              </w:tabs>
              <w:spacing w:before="60" w:after="60" w:line="223" w:lineRule="auto"/>
              <w:ind w:left="0"/>
              <w:jc w:val="right"/>
              <w:rPr>
                <w:rFonts w:ascii="Arial" w:hAnsi="Arial" w:cs="Arial"/>
                <w:sz w:val="18"/>
              </w:rPr>
            </w:pPr>
            <w:r>
              <w:rPr>
                <w:rFonts w:ascii="Arial" w:hAnsi="Arial" w:cs="Arial"/>
                <w:sz w:val="18"/>
              </w:rPr>
              <w:t>2</w:t>
            </w:r>
            <w:r w:rsidR="003E7BDA">
              <w:rPr>
                <w:rFonts w:ascii="Arial" w:hAnsi="Arial" w:cs="Arial"/>
                <w:sz w:val="18"/>
              </w:rPr>
              <w:t>95</w:t>
            </w:r>
            <w:r>
              <w:rPr>
                <w:rFonts w:ascii="Arial" w:hAnsi="Arial" w:cs="Arial"/>
                <w:sz w:val="18"/>
              </w:rPr>
              <w:t>,</w:t>
            </w:r>
            <w:r w:rsidR="003E7BDA">
              <w:rPr>
                <w:rFonts w:ascii="Arial" w:hAnsi="Arial" w:cs="Arial"/>
                <w:sz w:val="18"/>
              </w:rPr>
              <w:t>27</w:t>
            </w:r>
            <w:r w:rsidR="00501C13">
              <w:rPr>
                <w:rFonts w:ascii="Arial" w:hAnsi="Arial" w:cs="Arial"/>
                <w:sz w:val="18"/>
              </w:rPr>
              <w:t>1</w:t>
            </w:r>
          </w:p>
        </w:tc>
        <w:tc>
          <w:tcPr>
            <w:tcW w:w="361" w:type="dxa"/>
            <w:tcBorders>
              <w:right w:val="single" w:sz="4" w:space="0" w:color="auto"/>
            </w:tcBorders>
            <w:vAlign w:val="center"/>
          </w:tcPr>
          <w:p w:rsidR="00F13B95" w:rsidRDefault="00F13B95">
            <w:pPr>
              <w:pStyle w:val="BodyTextIndent3"/>
              <w:tabs>
                <w:tab w:val="clear" w:pos="450"/>
                <w:tab w:val="left" w:pos="-90"/>
              </w:tabs>
              <w:spacing w:before="60" w:after="60" w:line="223" w:lineRule="auto"/>
              <w:ind w:left="0"/>
              <w:jc w:val="right"/>
              <w:rPr>
                <w:rFonts w:ascii="Arial" w:hAnsi="Arial" w:cs="Arial"/>
                <w:sz w:val="18"/>
              </w:rPr>
            </w:pPr>
          </w:p>
        </w:tc>
      </w:tr>
      <w:tr w:rsidR="00F13B95" w:rsidTr="00B56AEB">
        <w:trPr>
          <w:trHeight w:val="121"/>
        </w:trPr>
        <w:tc>
          <w:tcPr>
            <w:tcW w:w="5138" w:type="dxa"/>
            <w:gridSpan w:val="2"/>
            <w:tcBorders>
              <w:left w:val="single" w:sz="4" w:space="0" w:color="auto"/>
              <w:bottom w:val="single" w:sz="4" w:space="0" w:color="auto"/>
              <w:right w:val="single" w:sz="4" w:space="0" w:color="auto"/>
            </w:tcBorders>
            <w:vAlign w:val="center"/>
          </w:tcPr>
          <w:p w:rsidR="00F13B95" w:rsidRDefault="00F13B95" w:rsidP="00293EF2">
            <w:pPr>
              <w:pStyle w:val="BodyTextIndent3"/>
              <w:tabs>
                <w:tab w:val="clear" w:pos="450"/>
                <w:tab w:val="left" w:pos="-90"/>
              </w:tabs>
              <w:spacing w:line="223" w:lineRule="auto"/>
              <w:ind w:left="0"/>
              <w:jc w:val="left"/>
              <w:rPr>
                <w:rFonts w:ascii="Arial" w:hAnsi="Arial" w:cs="Arial"/>
                <w:b/>
                <w:sz w:val="18"/>
              </w:rPr>
            </w:pPr>
          </w:p>
        </w:tc>
        <w:tc>
          <w:tcPr>
            <w:tcW w:w="451" w:type="dxa"/>
            <w:tcBorders>
              <w:left w:val="single" w:sz="4" w:space="0" w:color="auto"/>
              <w:bottom w:val="single" w:sz="4" w:space="0" w:color="auto"/>
            </w:tcBorders>
            <w:vAlign w:val="center"/>
          </w:tcPr>
          <w:p w:rsidR="00F13B95" w:rsidRDefault="00F13B95" w:rsidP="00293EF2">
            <w:pPr>
              <w:pStyle w:val="BodyTextIndent3"/>
              <w:tabs>
                <w:tab w:val="clear" w:pos="450"/>
                <w:tab w:val="left" w:pos="-90"/>
              </w:tabs>
              <w:spacing w:line="223" w:lineRule="auto"/>
              <w:ind w:left="0"/>
              <w:jc w:val="right"/>
              <w:rPr>
                <w:rFonts w:ascii="Arial" w:hAnsi="Arial" w:cs="Arial"/>
                <w:sz w:val="18"/>
              </w:rPr>
            </w:pPr>
          </w:p>
        </w:tc>
        <w:tc>
          <w:tcPr>
            <w:tcW w:w="1172" w:type="dxa"/>
            <w:tcBorders>
              <w:top w:val="double" w:sz="4" w:space="0" w:color="auto"/>
              <w:bottom w:val="single" w:sz="4" w:space="0" w:color="auto"/>
            </w:tcBorders>
            <w:vAlign w:val="center"/>
          </w:tcPr>
          <w:p w:rsidR="00F13B95" w:rsidRDefault="00F13B95" w:rsidP="00293EF2">
            <w:pPr>
              <w:pStyle w:val="BodyTextIndent3"/>
              <w:tabs>
                <w:tab w:val="clear" w:pos="450"/>
                <w:tab w:val="left" w:pos="-90"/>
              </w:tabs>
              <w:spacing w:line="223" w:lineRule="auto"/>
              <w:ind w:left="0"/>
              <w:jc w:val="right"/>
              <w:rPr>
                <w:rFonts w:ascii="Arial" w:hAnsi="Arial" w:cs="Arial"/>
                <w:sz w:val="18"/>
              </w:rPr>
            </w:pPr>
          </w:p>
        </w:tc>
        <w:tc>
          <w:tcPr>
            <w:tcW w:w="451" w:type="dxa"/>
            <w:tcBorders>
              <w:bottom w:val="single" w:sz="4" w:space="0" w:color="auto"/>
              <w:right w:val="single" w:sz="4" w:space="0" w:color="auto"/>
            </w:tcBorders>
            <w:vAlign w:val="center"/>
          </w:tcPr>
          <w:p w:rsidR="00F13B95" w:rsidRDefault="00F13B95" w:rsidP="00293EF2">
            <w:pPr>
              <w:pStyle w:val="BodyTextIndent3"/>
              <w:tabs>
                <w:tab w:val="clear" w:pos="450"/>
                <w:tab w:val="left" w:pos="-90"/>
              </w:tabs>
              <w:spacing w:line="223" w:lineRule="auto"/>
              <w:ind w:left="0"/>
              <w:jc w:val="right"/>
              <w:rPr>
                <w:rFonts w:ascii="Arial" w:hAnsi="Arial" w:cs="Arial"/>
                <w:sz w:val="18"/>
              </w:rPr>
            </w:pPr>
          </w:p>
        </w:tc>
        <w:tc>
          <w:tcPr>
            <w:tcW w:w="456" w:type="dxa"/>
            <w:tcBorders>
              <w:left w:val="single" w:sz="4" w:space="0" w:color="auto"/>
              <w:bottom w:val="single" w:sz="4" w:space="0" w:color="auto"/>
            </w:tcBorders>
            <w:vAlign w:val="center"/>
          </w:tcPr>
          <w:p w:rsidR="00F13B95" w:rsidRDefault="00F13B95" w:rsidP="00293EF2">
            <w:pPr>
              <w:pStyle w:val="BodyTextIndent3"/>
              <w:tabs>
                <w:tab w:val="clear" w:pos="450"/>
                <w:tab w:val="left" w:pos="-90"/>
              </w:tabs>
              <w:spacing w:line="223" w:lineRule="auto"/>
              <w:ind w:left="0"/>
              <w:jc w:val="right"/>
              <w:rPr>
                <w:rFonts w:ascii="Arial" w:hAnsi="Arial" w:cs="Arial"/>
                <w:sz w:val="18"/>
              </w:rPr>
            </w:pPr>
          </w:p>
        </w:tc>
        <w:tc>
          <w:tcPr>
            <w:tcW w:w="1257" w:type="dxa"/>
            <w:tcBorders>
              <w:top w:val="double" w:sz="4" w:space="0" w:color="auto"/>
              <w:bottom w:val="single" w:sz="4" w:space="0" w:color="auto"/>
            </w:tcBorders>
            <w:vAlign w:val="center"/>
          </w:tcPr>
          <w:p w:rsidR="00F13B95" w:rsidRDefault="00F13B95" w:rsidP="00293EF2">
            <w:pPr>
              <w:pStyle w:val="BodyTextIndent3"/>
              <w:tabs>
                <w:tab w:val="clear" w:pos="450"/>
                <w:tab w:val="left" w:pos="-90"/>
              </w:tabs>
              <w:spacing w:line="223" w:lineRule="auto"/>
              <w:ind w:left="0"/>
              <w:jc w:val="right"/>
              <w:rPr>
                <w:rFonts w:ascii="Arial" w:hAnsi="Arial" w:cs="Arial"/>
                <w:sz w:val="18"/>
              </w:rPr>
            </w:pPr>
          </w:p>
        </w:tc>
        <w:tc>
          <w:tcPr>
            <w:tcW w:w="361" w:type="dxa"/>
            <w:tcBorders>
              <w:bottom w:val="single" w:sz="4" w:space="0" w:color="auto"/>
              <w:right w:val="single" w:sz="4" w:space="0" w:color="auto"/>
            </w:tcBorders>
            <w:vAlign w:val="center"/>
          </w:tcPr>
          <w:p w:rsidR="00F13B95" w:rsidRDefault="00F13B95" w:rsidP="00293EF2">
            <w:pPr>
              <w:pStyle w:val="BodyTextIndent3"/>
              <w:tabs>
                <w:tab w:val="clear" w:pos="450"/>
                <w:tab w:val="left" w:pos="-90"/>
              </w:tabs>
              <w:spacing w:line="223" w:lineRule="auto"/>
              <w:ind w:left="0"/>
              <w:jc w:val="right"/>
              <w:rPr>
                <w:rFonts w:ascii="Arial" w:hAnsi="Arial" w:cs="Arial"/>
                <w:sz w:val="18"/>
              </w:rPr>
            </w:pPr>
          </w:p>
        </w:tc>
      </w:tr>
    </w:tbl>
    <w:p w:rsidR="00B56AEB" w:rsidRDefault="00B56AEB" w:rsidP="00B56AEB">
      <w:pPr>
        <w:pStyle w:val="BodyTextIndent3"/>
        <w:tabs>
          <w:tab w:val="clear" w:pos="450"/>
          <w:tab w:val="left" w:pos="-90"/>
        </w:tabs>
        <w:spacing w:before="240" w:line="223" w:lineRule="auto"/>
        <w:ind w:left="0" w:right="180"/>
        <w:rPr>
          <w:rFonts w:ascii="Arial" w:hAnsi="Arial" w:cs="Arial"/>
          <w:sz w:val="17"/>
        </w:rPr>
      </w:pPr>
      <w:r>
        <w:rPr>
          <w:rFonts w:ascii="Arial" w:hAnsi="Arial" w:cs="Arial"/>
          <w:sz w:val="17"/>
        </w:rPr>
        <w:t xml:space="preserve">The Consolidated Balance Sheet should be read in conjunction with the audited financial statements for the year ended </w:t>
      </w:r>
      <w:r>
        <w:rPr>
          <w:rFonts w:ascii="Arial" w:hAnsi="Arial" w:cs="Arial"/>
          <w:sz w:val="17"/>
        </w:rPr>
        <w:br/>
        <w:t>31 December 201</w:t>
      </w:r>
      <w:r w:rsidR="00501C13">
        <w:rPr>
          <w:rFonts w:ascii="Arial" w:hAnsi="Arial" w:cs="Arial"/>
          <w:sz w:val="17"/>
        </w:rPr>
        <w:t>3</w:t>
      </w:r>
      <w:r>
        <w:rPr>
          <w:rFonts w:ascii="Arial" w:hAnsi="Arial" w:cs="Arial"/>
          <w:sz w:val="17"/>
        </w:rPr>
        <w:t xml:space="preserve"> and the accompanying explanatory notes attached to the interim financial statements.</w:t>
      </w:r>
    </w:p>
    <w:p w:rsidR="000C4DF0" w:rsidRDefault="000C4DF0">
      <w:pPr>
        <w:rPr>
          <w:rFonts w:ascii="Arial" w:hAnsi="Arial" w:cs="Arial"/>
          <w:b/>
          <w:bCs/>
        </w:rPr>
      </w:pPr>
      <w:r>
        <w:rPr>
          <w:rFonts w:ascii="Arial" w:hAnsi="Arial" w:cs="Arial"/>
          <w:b/>
          <w:bCs/>
        </w:rPr>
        <w:br w:type="page"/>
      </w:r>
    </w:p>
    <w:p w:rsidR="004E0B2C" w:rsidRPr="00B56AEB" w:rsidRDefault="004E0B2C" w:rsidP="00B56AEB">
      <w:pPr>
        <w:pStyle w:val="BodyTextIndent3"/>
        <w:tabs>
          <w:tab w:val="clear" w:pos="450"/>
          <w:tab w:val="left" w:pos="-90"/>
        </w:tabs>
        <w:spacing w:line="223" w:lineRule="auto"/>
        <w:ind w:left="0"/>
        <w:jc w:val="center"/>
        <w:rPr>
          <w:rFonts w:ascii="Arial" w:hAnsi="Arial" w:cs="Arial"/>
          <w:sz w:val="19"/>
        </w:rPr>
      </w:pPr>
      <w:r>
        <w:rPr>
          <w:rFonts w:ascii="Arial" w:hAnsi="Arial" w:cs="Arial"/>
          <w:b/>
          <w:bCs/>
          <w:sz w:val="20"/>
        </w:rPr>
        <w:lastRenderedPageBreak/>
        <w:t>Condensed Consolidated Cash Flow Statement</w:t>
      </w:r>
    </w:p>
    <w:p w:rsidR="004E0B2C" w:rsidRDefault="004E0B2C" w:rsidP="009A080F">
      <w:pPr>
        <w:pStyle w:val="BodyTextIndent3"/>
        <w:tabs>
          <w:tab w:val="clear" w:pos="450"/>
          <w:tab w:val="left" w:pos="-90"/>
        </w:tabs>
        <w:ind w:left="0"/>
        <w:jc w:val="center"/>
        <w:rPr>
          <w:rFonts w:ascii="Arial" w:hAnsi="Arial" w:cs="Arial"/>
          <w:b/>
          <w:bCs/>
          <w:sz w:val="18"/>
        </w:rPr>
      </w:pPr>
      <w:r>
        <w:rPr>
          <w:rFonts w:ascii="Arial" w:hAnsi="Arial" w:cs="Arial"/>
          <w:b/>
          <w:bCs/>
          <w:sz w:val="20"/>
        </w:rPr>
        <w:t xml:space="preserve">For the </w:t>
      </w:r>
      <w:r w:rsidR="00333BBF">
        <w:rPr>
          <w:rFonts w:ascii="Arial" w:hAnsi="Arial" w:cs="Arial"/>
          <w:b/>
          <w:bCs/>
          <w:sz w:val="20"/>
        </w:rPr>
        <w:t>Quarter</w:t>
      </w:r>
      <w:r>
        <w:rPr>
          <w:rFonts w:ascii="Arial" w:hAnsi="Arial" w:cs="Arial"/>
          <w:b/>
          <w:bCs/>
          <w:sz w:val="20"/>
        </w:rPr>
        <w:t xml:space="preserve"> ended </w:t>
      </w:r>
      <w:r w:rsidR="003D29C5">
        <w:rPr>
          <w:rFonts w:ascii="Arial" w:hAnsi="Arial" w:cs="Arial"/>
          <w:b/>
          <w:bCs/>
          <w:sz w:val="20"/>
        </w:rPr>
        <w:t>30 June 2014</w:t>
      </w:r>
    </w:p>
    <w:p w:rsidR="004E0B2C" w:rsidRPr="00347E93" w:rsidRDefault="004E0B2C">
      <w:pPr>
        <w:pStyle w:val="BodyTextIndent3"/>
        <w:tabs>
          <w:tab w:val="clear" w:pos="450"/>
          <w:tab w:val="left" w:pos="-90"/>
        </w:tabs>
        <w:ind w:left="-810"/>
        <w:rPr>
          <w:rFonts w:ascii="Arial" w:hAnsi="Arial" w:cs="Arial"/>
          <w:b/>
          <w:bCs/>
          <w:sz w:val="12"/>
        </w:rPr>
      </w:pPr>
    </w:p>
    <w:tbl>
      <w:tblPr>
        <w:tblW w:w="9465" w:type="dxa"/>
        <w:jc w:val="center"/>
        <w:tblInd w:w="69" w:type="dxa"/>
        <w:tblBorders>
          <w:top w:val="single" w:sz="4" w:space="0" w:color="auto"/>
        </w:tblBorders>
        <w:tblLook w:val="00BF"/>
      </w:tblPr>
      <w:tblGrid>
        <w:gridCol w:w="22"/>
        <w:gridCol w:w="316"/>
        <w:gridCol w:w="528"/>
        <w:gridCol w:w="4568"/>
        <w:gridCol w:w="26"/>
        <w:gridCol w:w="16"/>
        <w:gridCol w:w="270"/>
        <w:gridCol w:w="20"/>
        <w:gridCol w:w="496"/>
        <w:gridCol w:w="13"/>
        <w:gridCol w:w="35"/>
        <w:gridCol w:w="1157"/>
        <w:gridCol w:w="13"/>
        <w:gridCol w:w="24"/>
        <w:gridCol w:w="199"/>
        <w:gridCol w:w="13"/>
        <w:gridCol w:w="24"/>
        <w:gridCol w:w="6"/>
        <w:gridCol w:w="497"/>
        <w:gridCol w:w="12"/>
        <w:gridCol w:w="1147"/>
        <w:gridCol w:w="12"/>
        <w:gridCol w:w="51"/>
      </w:tblGrid>
      <w:tr w:rsidR="004E0B2C" w:rsidTr="00A73061">
        <w:trPr>
          <w:trHeight w:val="531"/>
          <w:jc w:val="center"/>
        </w:trPr>
        <w:tc>
          <w:tcPr>
            <w:tcW w:w="866" w:type="dxa"/>
            <w:gridSpan w:val="3"/>
            <w:tcBorders>
              <w:top w:val="nil"/>
            </w:tcBorders>
            <w:vAlign w:val="center"/>
          </w:tcPr>
          <w:p w:rsidR="004E0B2C" w:rsidRDefault="004E0B2C">
            <w:pPr>
              <w:pStyle w:val="BodyTextIndent3"/>
              <w:tabs>
                <w:tab w:val="clear" w:pos="450"/>
                <w:tab w:val="left" w:pos="-90"/>
              </w:tabs>
              <w:ind w:left="0"/>
              <w:jc w:val="left"/>
              <w:rPr>
                <w:rFonts w:ascii="Arial" w:hAnsi="Arial" w:cs="Arial"/>
                <w:sz w:val="19"/>
              </w:rPr>
            </w:pPr>
          </w:p>
        </w:tc>
        <w:tc>
          <w:tcPr>
            <w:tcW w:w="4568" w:type="dxa"/>
            <w:tcBorders>
              <w:top w:val="nil"/>
            </w:tcBorders>
            <w:vAlign w:val="center"/>
          </w:tcPr>
          <w:p w:rsidR="004E0B2C" w:rsidRDefault="004E0B2C">
            <w:pPr>
              <w:pStyle w:val="BodyTextIndent3"/>
              <w:tabs>
                <w:tab w:val="clear" w:pos="450"/>
                <w:tab w:val="left" w:pos="-90"/>
              </w:tabs>
              <w:ind w:left="0"/>
              <w:jc w:val="left"/>
              <w:rPr>
                <w:rFonts w:ascii="Arial" w:hAnsi="Arial" w:cs="Arial"/>
                <w:sz w:val="19"/>
              </w:rPr>
            </w:pPr>
          </w:p>
        </w:tc>
        <w:tc>
          <w:tcPr>
            <w:tcW w:w="312" w:type="dxa"/>
            <w:gridSpan w:val="3"/>
            <w:tcBorders>
              <w:top w:val="nil"/>
            </w:tcBorders>
            <w:vAlign w:val="center"/>
          </w:tcPr>
          <w:p w:rsidR="004E0B2C" w:rsidRDefault="004E0B2C">
            <w:pPr>
              <w:pStyle w:val="BodyTextIndent3"/>
              <w:tabs>
                <w:tab w:val="clear" w:pos="450"/>
                <w:tab w:val="left" w:pos="-90"/>
              </w:tabs>
              <w:ind w:left="0"/>
              <w:jc w:val="left"/>
              <w:rPr>
                <w:rFonts w:ascii="Arial" w:hAnsi="Arial" w:cs="Arial"/>
                <w:sz w:val="19"/>
              </w:rPr>
            </w:pPr>
          </w:p>
        </w:tc>
        <w:tc>
          <w:tcPr>
            <w:tcW w:w="1758" w:type="dxa"/>
            <w:gridSpan w:val="7"/>
            <w:tcBorders>
              <w:top w:val="nil"/>
            </w:tcBorders>
            <w:vAlign w:val="center"/>
          </w:tcPr>
          <w:p w:rsidR="004E0B2C" w:rsidRDefault="00824F3C">
            <w:pPr>
              <w:pStyle w:val="BodyTextIndent3"/>
              <w:tabs>
                <w:tab w:val="clear" w:pos="450"/>
                <w:tab w:val="left" w:pos="-90"/>
              </w:tabs>
              <w:ind w:left="-63" w:right="-64"/>
              <w:jc w:val="right"/>
              <w:rPr>
                <w:rFonts w:ascii="Arial" w:hAnsi="Arial" w:cs="Arial"/>
                <w:b/>
                <w:bCs/>
                <w:sz w:val="19"/>
              </w:rPr>
            </w:pPr>
            <w:r>
              <w:rPr>
                <w:rFonts w:ascii="Arial" w:hAnsi="Arial" w:cs="Arial"/>
                <w:b/>
                <w:bCs/>
                <w:sz w:val="19"/>
              </w:rPr>
              <w:t>6</w:t>
            </w:r>
            <w:r w:rsidR="004E0B2C">
              <w:rPr>
                <w:rFonts w:ascii="Arial" w:hAnsi="Arial" w:cs="Arial"/>
                <w:b/>
                <w:bCs/>
                <w:sz w:val="19"/>
              </w:rPr>
              <w:t xml:space="preserve"> months ended</w:t>
            </w:r>
          </w:p>
          <w:p w:rsidR="004E0B2C" w:rsidRDefault="00077711" w:rsidP="00402924">
            <w:pPr>
              <w:pStyle w:val="BodyTextIndent3"/>
              <w:tabs>
                <w:tab w:val="clear" w:pos="450"/>
                <w:tab w:val="left" w:pos="-90"/>
              </w:tabs>
              <w:ind w:left="0" w:right="-64"/>
              <w:jc w:val="right"/>
              <w:rPr>
                <w:rFonts w:ascii="Arial" w:hAnsi="Arial" w:cs="Arial"/>
                <w:sz w:val="19"/>
              </w:rPr>
            </w:pPr>
            <w:r>
              <w:rPr>
                <w:rFonts w:ascii="Arial" w:hAnsi="Arial" w:cs="Arial"/>
                <w:b/>
                <w:bCs/>
                <w:sz w:val="19"/>
              </w:rPr>
              <w:t>3</w:t>
            </w:r>
            <w:r w:rsidR="00824F3C">
              <w:rPr>
                <w:rFonts w:ascii="Arial" w:hAnsi="Arial" w:cs="Arial"/>
                <w:b/>
                <w:bCs/>
                <w:sz w:val="19"/>
              </w:rPr>
              <w:t>0</w:t>
            </w:r>
            <w:r>
              <w:rPr>
                <w:rFonts w:ascii="Arial" w:hAnsi="Arial" w:cs="Arial"/>
                <w:b/>
                <w:bCs/>
                <w:sz w:val="19"/>
              </w:rPr>
              <w:t xml:space="preserve"> </w:t>
            </w:r>
            <w:r w:rsidR="00824F3C">
              <w:rPr>
                <w:rFonts w:ascii="Arial" w:hAnsi="Arial" w:cs="Arial"/>
                <w:b/>
                <w:bCs/>
                <w:sz w:val="19"/>
              </w:rPr>
              <w:t>June</w:t>
            </w:r>
            <w:r w:rsidR="004E0B2C">
              <w:rPr>
                <w:rFonts w:ascii="Arial" w:hAnsi="Arial" w:cs="Arial"/>
                <w:b/>
                <w:bCs/>
                <w:sz w:val="19"/>
              </w:rPr>
              <w:br/>
            </w:r>
            <w:r w:rsidR="00E15335">
              <w:rPr>
                <w:rFonts w:ascii="Arial" w:hAnsi="Arial" w:cs="Arial"/>
                <w:b/>
                <w:bCs/>
                <w:sz w:val="19"/>
              </w:rPr>
              <w:t>20</w:t>
            </w:r>
            <w:r w:rsidR="00B07184">
              <w:rPr>
                <w:rFonts w:ascii="Arial" w:hAnsi="Arial" w:cs="Arial"/>
                <w:b/>
                <w:bCs/>
                <w:sz w:val="19"/>
              </w:rPr>
              <w:t>1</w:t>
            </w:r>
            <w:r w:rsidR="00A378C8">
              <w:rPr>
                <w:rFonts w:ascii="Arial" w:hAnsi="Arial" w:cs="Arial"/>
                <w:b/>
                <w:bCs/>
                <w:sz w:val="19"/>
              </w:rPr>
              <w:t>4</w:t>
            </w:r>
          </w:p>
        </w:tc>
        <w:tc>
          <w:tcPr>
            <w:tcW w:w="236" w:type="dxa"/>
            <w:gridSpan w:val="3"/>
            <w:tcBorders>
              <w:top w:val="nil"/>
            </w:tcBorders>
            <w:vAlign w:val="center"/>
          </w:tcPr>
          <w:p w:rsidR="004E0B2C" w:rsidRDefault="004E0B2C">
            <w:pPr>
              <w:pStyle w:val="BodyTextIndent3"/>
              <w:tabs>
                <w:tab w:val="clear" w:pos="450"/>
                <w:tab w:val="left" w:pos="-90"/>
              </w:tabs>
              <w:ind w:left="0"/>
              <w:jc w:val="left"/>
              <w:rPr>
                <w:rFonts w:ascii="Arial" w:hAnsi="Arial" w:cs="Arial"/>
                <w:b/>
                <w:bCs/>
                <w:sz w:val="19"/>
              </w:rPr>
            </w:pPr>
          </w:p>
        </w:tc>
        <w:tc>
          <w:tcPr>
            <w:tcW w:w="1725" w:type="dxa"/>
            <w:gridSpan w:val="6"/>
            <w:tcBorders>
              <w:top w:val="nil"/>
            </w:tcBorders>
            <w:vAlign w:val="center"/>
          </w:tcPr>
          <w:p w:rsidR="004E0B2C" w:rsidRDefault="004E0B2C">
            <w:pPr>
              <w:pStyle w:val="BodyTextIndent3"/>
              <w:tabs>
                <w:tab w:val="clear" w:pos="450"/>
                <w:tab w:val="left" w:pos="-90"/>
              </w:tabs>
              <w:ind w:left="-73"/>
              <w:jc w:val="right"/>
              <w:rPr>
                <w:rFonts w:ascii="Arial" w:hAnsi="Arial" w:cs="Arial"/>
                <w:b/>
                <w:bCs/>
                <w:sz w:val="19"/>
              </w:rPr>
            </w:pPr>
            <w:r>
              <w:rPr>
                <w:rFonts w:ascii="Arial" w:hAnsi="Arial" w:cs="Arial"/>
                <w:b/>
                <w:bCs/>
                <w:sz w:val="19"/>
              </w:rPr>
              <w:t>12 months ended</w:t>
            </w:r>
          </w:p>
          <w:p w:rsidR="004E0B2C" w:rsidRDefault="004E0B2C">
            <w:pPr>
              <w:pStyle w:val="BodyTextIndent3"/>
              <w:tabs>
                <w:tab w:val="clear" w:pos="450"/>
                <w:tab w:val="left" w:pos="-90"/>
              </w:tabs>
              <w:ind w:left="0"/>
              <w:jc w:val="right"/>
              <w:rPr>
                <w:rFonts w:ascii="Arial" w:hAnsi="Arial" w:cs="Arial"/>
                <w:b/>
                <w:bCs/>
                <w:sz w:val="19"/>
              </w:rPr>
            </w:pPr>
            <w:r>
              <w:rPr>
                <w:rFonts w:ascii="Arial" w:hAnsi="Arial" w:cs="Arial"/>
                <w:b/>
                <w:bCs/>
                <w:sz w:val="19"/>
              </w:rPr>
              <w:t>31 December</w:t>
            </w:r>
            <w:r w:rsidR="00077711">
              <w:rPr>
                <w:rFonts w:ascii="Arial" w:hAnsi="Arial" w:cs="Arial"/>
                <w:b/>
                <w:bCs/>
                <w:sz w:val="19"/>
              </w:rPr>
              <w:t xml:space="preserve"> </w:t>
            </w:r>
            <w:r w:rsidR="00E15335">
              <w:rPr>
                <w:rFonts w:ascii="Arial" w:hAnsi="Arial" w:cs="Arial"/>
                <w:b/>
                <w:bCs/>
                <w:sz w:val="19"/>
              </w:rPr>
              <w:t>20</w:t>
            </w:r>
            <w:r w:rsidR="00D94AF6">
              <w:rPr>
                <w:rFonts w:ascii="Arial" w:hAnsi="Arial" w:cs="Arial"/>
                <w:b/>
                <w:bCs/>
                <w:sz w:val="19"/>
              </w:rPr>
              <w:t>1</w:t>
            </w:r>
            <w:r w:rsidR="00501C13">
              <w:rPr>
                <w:rFonts w:ascii="Arial" w:hAnsi="Arial" w:cs="Arial"/>
                <w:b/>
                <w:bCs/>
                <w:sz w:val="19"/>
              </w:rPr>
              <w:t>3</w:t>
            </w:r>
          </w:p>
        </w:tc>
      </w:tr>
      <w:tr w:rsidR="004E0B2C" w:rsidTr="00347E93">
        <w:trPr>
          <w:trHeight w:val="270"/>
          <w:jc w:val="center"/>
        </w:trPr>
        <w:tc>
          <w:tcPr>
            <w:tcW w:w="866" w:type="dxa"/>
            <w:gridSpan w:val="3"/>
            <w:vAlign w:val="center"/>
          </w:tcPr>
          <w:p w:rsidR="004E0B2C" w:rsidRDefault="004E0B2C">
            <w:pPr>
              <w:pStyle w:val="BodyTextIndent3"/>
              <w:tabs>
                <w:tab w:val="clear" w:pos="450"/>
                <w:tab w:val="left" w:pos="-90"/>
              </w:tabs>
              <w:ind w:left="0"/>
              <w:jc w:val="left"/>
              <w:rPr>
                <w:rFonts w:ascii="Arial" w:hAnsi="Arial" w:cs="Arial"/>
                <w:sz w:val="18"/>
              </w:rPr>
            </w:pPr>
          </w:p>
        </w:tc>
        <w:tc>
          <w:tcPr>
            <w:tcW w:w="4568" w:type="dxa"/>
            <w:vAlign w:val="center"/>
          </w:tcPr>
          <w:p w:rsidR="004E0B2C" w:rsidRDefault="004E0B2C">
            <w:pPr>
              <w:pStyle w:val="BodyTextIndent3"/>
              <w:tabs>
                <w:tab w:val="clear" w:pos="450"/>
                <w:tab w:val="left" w:pos="-90"/>
              </w:tabs>
              <w:ind w:left="0"/>
              <w:jc w:val="left"/>
              <w:rPr>
                <w:rFonts w:ascii="Arial" w:hAnsi="Arial" w:cs="Arial"/>
                <w:sz w:val="18"/>
              </w:rPr>
            </w:pPr>
          </w:p>
        </w:tc>
        <w:tc>
          <w:tcPr>
            <w:tcW w:w="312" w:type="dxa"/>
            <w:gridSpan w:val="3"/>
            <w:vAlign w:val="center"/>
          </w:tcPr>
          <w:p w:rsidR="004E0B2C" w:rsidRDefault="004E0B2C">
            <w:pPr>
              <w:pStyle w:val="BodyTextIndent3"/>
              <w:tabs>
                <w:tab w:val="clear" w:pos="450"/>
                <w:tab w:val="left" w:pos="-90"/>
              </w:tabs>
              <w:ind w:left="0"/>
              <w:jc w:val="left"/>
              <w:rPr>
                <w:rFonts w:ascii="Arial" w:hAnsi="Arial" w:cs="Arial"/>
                <w:sz w:val="18"/>
              </w:rPr>
            </w:pPr>
          </w:p>
        </w:tc>
        <w:tc>
          <w:tcPr>
            <w:tcW w:w="1758" w:type="dxa"/>
            <w:gridSpan w:val="7"/>
            <w:vAlign w:val="center"/>
          </w:tcPr>
          <w:p w:rsidR="004E0B2C" w:rsidRDefault="004E0B2C">
            <w:pPr>
              <w:pStyle w:val="BodyTextIndent3"/>
              <w:tabs>
                <w:tab w:val="clear" w:pos="450"/>
                <w:tab w:val="left" w:pos="-90"/>
              </w:tabs>
              <w:ind w:left="0"/>
              <w:jc w:val="right"/>
              <w:rPr>
                <w:rFonts w:ascii="Arial" w:hAnsi="Arial" w:cs="Arial"/>
                <w:b/>
                <w:sz w:val="18"/>
                <w:u w:val="single"/>
              </w:rPr>
            </w:pPr>
            <w:r>
              <w:rPr>
                <w:rFonts w:ascii="Arial" w:hAnsi="Arial" w:cs="Arial"/>
                <w:b/>
                <w:sz w:val="18"/>
                <w:u w:val="single"/>
              </w:rPr>
              <w:t>RM’000</w:t>
            </w:r>
          </w:p>
        </w:tc>
        <w:tc>
          <w:tcPr>
            <w:tcW w:w="236" w:type="dxa"/>
            <w:gridSpan w:val="3"/>
            <w:vAlign w:val="center"/>
          </w:tcPr>
          <w:p w:rsidR="004E0B2C" w:rsidRDefault="004E0B2C">
            <w:pPr>
              <w:pStyle w:val="BodyTextIndent3"/>
              <w:tabs>
                <w:tab w:val="clear" w:pos="450"/>
                <w:tab w:val="left" w:pos="-90"/>
              </w:tabs>
              <w:ind w:left="0"/>
              <w:jc w:val="left"/>
              <w:rPr>
                <w:rFonts w:ascii="Arial" w:hAnsi="Arial" w:cs="Arial"/>
                <w:b/>
                <w:sz w:val="18"/>
                <w:u w:val="single"/>
              </w:rPr>
            </w:pPr>
          </w:p>
        </w:tc>
        <w:tc>
          <w:tcPr>
            <w:tcW w:w="1725" w:type="dxa"/>
            <w:gridSpan w:val="6"/>
            <w:vAlign w:val="center"/>
          </w:tcPr>
          <w:p w:rsidR="004E0B2C" w:rsidRDefault="004E0B2C">
            <w:pPr>
              <w:pStyle w:val="BodyTextIndent3"/>
              <w:tabs>
                <w:tab w:val="clear" w:pos="450"/>
                <w:tab w:val="left" w:pos="-90"/>
              </w:tabs>
              <w:ind w:left="0"/>
              <w:jc w:val="right"/>
              <w:rPr>
                <w:rFonts w:ascii="Arial" w:hAnsi="Arial" w:cs="Arial"/>
                <w:b/>
                <w:sz w:val="18"/>
                <w:u w:val="single"/>
              </w:rPr>
            </w:pPr>
            <w:r>
              <w:rPr>
                <w:rFonts w:ascii="Arial" w:hAnsi="Arial" w:cs="Arial"/>
                <w:b/>
                <w:sz w:val="18"/>
                <w:u w:val="single"/>
              </w:rPr>
              <w:t>RM’000</w:t>
            </w:r>
          </w:p>
        </w:tc>
      </w:tr>
      <w:tr w:rsidR="004E0B2C" w:rsidTr="00347E93">
        <w:trPr>
          <w:trHeight w:val="261"/>
          <w:jc w:val="center"/>
        </w:trPr>
        <w:tc>
          <w:tcPr>
            <w:tcW w:w="5434" w:type="dxa"/>
            <w:gridSpan w:val="4"/>
            <w:vAlign w:val="center"/>
          </w:tcPr>
          <w:p w:rsidR="004E0B2C" w:rsidRDefault="00347E93" w:rsidP="00277A34">
            <w:pPr>
              <w:pStyle w:val="BodyTextIndent3"/>
              <w:tabs>
                <w:tab w:val="clear" w:pos="450"/>
                <w:tab w:val="left" w:pos="-90"/>
              </w:tabs>
              <w:ind w:left="0"/>
              <w:jc w:val="left"/>
              <w:rPr>
                <w:rFonts w:ascii="Arial" w:hAnsi="Arial" w:cs="Arial"/>
                <w:b/>
                <w:bCs/>
                <w:sz w:val="18"/>
              </w:rPr>
            </w:pPr>
            <w:r>
              <w:rPr>
                <w:rFonts w:ascii="Arial" w:hAnsi="Arial" w:cs="Arial"/>
                <w:b/>
                <w:bCs/>
                <w:sz w:val="18"/>
              </w:rPr>
              <w:t xml:space="preserve">       </w:t>
            </w:r>
            <w:r w:rsidR="004F3BC4">
              <w:rPr>
                <w:rFonts w:ascii="Arial" w:hAnsi="Arial" w:cs="Arial"/>
                <w:b/>
                <w:bCs/>
                <w:sz w:val="18"/>
              </w:rPr>
              <w:t>O</w:t>
            </w:r>
            <w:r w:rsidR="00277A34">
              <w:rPr>
                <w:rFonts w:ascii="Arial" w:hAnsi="Arial" w:cs="Arial"/>
                <w:b/>
                <w:bCs/>
                <w:sz w:val="18"/>
              </w:rPr>
              <w:t>perating</w:t>
            </w:r>
            <w:r w:rsidR="004E0B2C">
              <w:rPr>
                <w:rFonts w:ascii="Arial" w:hAnsi="Arial" w:cs="Arial"/>
                <w:b/>
                <w:bCs/>
                <w:sz w:val="18"/>
              </w:rPr>
              <w:t xml:space="preserve"> </w:t>
            </w:r>
            <w:r w:rsidR="00277A34">
              <w:rPr>
                <w:rFonts w:ascii="Arial" w:hAnsi="Arial" w:cs="Arial"/>
                <w:b/>
                <w:bCs/>
                <w:sz w:val="18"/>
              </w:rPr>
              <w:t>a</w:t>
            </w:r>
            <w:r w:rsidR="004E0B2C">
              <w:rPr>
                <w:rFonts w:ascii="Arial" w:hAnsi="Arial" w:cs="Arial"/>
                <w:b/>
                <w:bCs/>
                <w:sz w:val="18"/>
              </w:rPr>
              <w:t>ctivities</w:t>
            </w:r>
          </w:p>
        </w:tc>
        <w:tc>
          <w:tcPr>
            <w:tcW w:w="312" w:type="dxa"/>
            <w:gridSpan w:val="3"/>
            <w:vAlign w:val="center"/>
          </w:tcPr>
          <w:p w:rsidR="004E0B2C" w:rsidRDefault="004E0B2C">
            <w:pPr>
              <w:pStyle w:val="BodyTextIndent3"/>
              <w:tabs>
                <w:tab w:val="clear" w:pos="450"/>
                <w:tab w:val="left" w:pos="-90"/>
              </w:tabs>
              <w:ind w:left="0"/>
              <w:jc w:val="left"/>
              <w:rPr>
                <w:rFonts w:ascii="Arial" w:hAnsi="Arial" w:cs="Arial"/>
                <w:sz w:val="18"/>
              </w:rPr>
            </w:pPr>
          </w:p>
        </w:tc>
        <w:tc>
          <w:tcPr>
            <w:tcW w:w="1758" w:type="dxa"/>
            <w:gridSpan w:val="7"/>
            <w:vAlign w:val="center"/>
          </w:tcPr>
          <w:p w:rsidR="004E0B2C" w:rsidRDefault="004E0B2C">
            <w:pPr>
              <w:pStyle w:val="BodyTextIndent3"/>
              <w:tabs>
                <w:tab w:val="clear" w:pos="450"/>
                <w:tab w:val="left" w:pos="-90"/>
              </w:tabs>
              <w:ind w:left="0"/>
              <w:jc w:val="right"/>
              <w:rPr>
                <w:rFonts w:ascii="Arial" w:hAnsi="Arial" w:cs="Arial"/>
                <w:sz w:val="18"/>
              </w:rPr>
            </w:pPr>
          </w:p>
        </w:tc>
        <w:tc>
          <w:tcPr>
            <w:tcW w:w="236" w:type="dxa"/>
            <w:gridSpan w:val="3"/>
            <w:vAlign w:val="center"/>
          </w:tcPr>
          <w:p w:rsidR="004E0B2C" w:rsidRDefault="004E0B2C">
            <w:pPr>
              <w:pStyle w:val="BodyTextIndent3"/>
              <w:tabs>
                <w:tab w:val="clear" w:pos="450"/>
                <w:tab w:val="left" w:pos="-90"/>
              </w:tabs>
              <w:ind w:left="0"/>
              <w:jc w:val="right"/>
              <w:rPr>
                <w:rFonts w:ascii="Arial" w:hAnsi="Arial" w:cs="Arial"/>
                <w:sz w:val="18"/>
              </w:rPr>
            </w:pPr>
          </w:p>
        </w:tc>
        <w:tc>
          <w:tcPr>
            <w:tcW w:w="1725" w:type="dxa"/>
            <w:gridSpan w:val="6"/>
            <w:vAlign w:val="center"/>
          </w:tcPr>
          <w:p w:rsidR="004E0B2C" w:rsidRDefault="004E0B2C">
            <w:pPr>
              <w:pStyle w:val="BodyTextIndent3"/>
              <w:tabs>
                <w:tab w:val="clear" w:pos="450"/>
                <w:tab w:val="left" w:pos="-90"/>
              </w:tabs>
              <w:ind w:left="0"/>
              <w:jc w:val="right"/>
              <w:rPr>
                <w:rFonts w:ascii="Arial" w:hAnsi="Arial" w:cs="Arial"/>
                <w:sz w:val="18"/>
              </w:rPr>
            </w:pPr>
          </w:p>
        </w:tc>
      </w:tr>
      <w:tr w:rsidR="004E0B2C" w:rsidTr="00A73061">
        <w:trPr>
          <w:gridBefore w:val="1"/>
          <w:gridAfter w:val="1"/>
          <w:wBefore w:w="22" w:type="dxa"/>
          <w:wAfter w:w="51" w:type="dxa"/>
          <w:trHeight w:val="324"/>
          <w:jc w:val="center"/>
        </w:trPr>
        <w:tc>
          <w:tcPr>
            <w:tcW w:w="316" w:type="dxa"/>
            <w:vAlign w:val="center"/>
          </w:tcPr>
          <w:p w:rsidR="004E0B2C" w:rsidRDefault="004E0B2C">
            <w:pPr>
              <w:pStyle w:val="BodyTextIndent3"/>
              <w:tabs>
                <w:tab w:val="clear" w:pos="450"/>
                <w:tab w:val="left" w:pos="-90"/>
              </w:tabs>
              <w:ind w:left="0"/>
              <w:jc w:val="left"/>
              <w:rPr>
                <w:rFonts w:ascii="Arial" w:hAnsi="Arial" w:cs="Arial"/>
                <w:sz w:val="18"/>
              </w:rPr>
            </w:pPr>
          </w:p>
        </w:tc>
        <w:tc>
          <w:tcPr>
            <w:tcW w:w="5122" w:type="dxa"/>
            <w:gridSpan w:val="3"/>
            <w:vAlign w:val="center"/>
          </w:tcPr>
          <w:p w:rsidR="004E0B2C" w:rsidRDefault="00B93AAC" w:rsidP="00457CF8">
            <w:pPr>
              <w:pStyle w:val="BodyTextIndent3"/>
              <w:tabs>
                <w:tab w:val="clear" w:pos="450"/>
                <w:tab w:val="left" w:pos="-90"/>
              </w:tabs>
              <w:ind w:left="0"/>
              <w:jc w:val="left"/>
              <w:rPr>
                <w:rFonts w:ascii="Arial" w:hAnsi="Arial" w:cs="Arial"/>
                <w:bCs/>
                <w:sz w:val="18"/>
              </w:rPr>
            </w:pPr>
            <w:r>
              <w:rPr>
                <w:rFonts w:ascii="Arial" w:hAnsi="Arial" w:cs="Arial"/>
                <w:bCs/>
                <w:sz w:val="18"/>
              </w:rPr>
              <w:t>P</w:t>
            </w:r>
            <w:r w:rsidR="004E0B2C">
              <w:rPr>
                <w:rFonts w:ascii="Arial" w:hAnsi="Arial" w:cs="Arial"/>
                <w:bCs/>
                <w:sz w:val="18"/>
              </w:rPr>
              <w:t>rofit before tax</w:t>
            </w:r>
          </w:p>
        </w:tc>
        <w:tc>
          <w:tcPr>
            <w:tcW w:w="286" w:type="dxa"/>
            <w:gridSpan w:val="2"/>
            <w:vAlign w:val="center"/>
          </w:tcPr>
          <w:p w:rsidR="004E0B2C" w:rsidRDefault="004E0B2C">
            <w:pPr>
              <w:pStyle w:val="BodyTextIndent3"/>
              <w:tabs>
                <w:tab w:val="clear" w:pos="450"/>
                <w:tab w:val="left" w:pos="-90"/>
              </w:tabs>
              <w:ind w:left="0"/>
              <w:jc w:val="left"/>
              <w:rPr>
                <w:rFonts w:ascii="Arial" w:hAnsi="Arial" w:cs="Arial"/>
                <w:sz w:val="18"/>
              </w:rPr>
            </w:pPr>
          </w:p>
        </w:tc>
        <w:tc>
          <w:tcPr>
            <w:tcW w:w="1734" w:type="dxa"/>
            <w:gridSpan w:val="6"/>
            <w:vAlign w:val="center"/>
          </w:tcPr>
          <w:p w:rsidR="004E0B2C" w:rsidRDefault="00824F3C" w:rsidP="009D68ED">
            <w:pPr>
              <w:pStyle w:val="BodyTextIndent3"/>
              <w:tabs>
                <w:tab w:val="clear" w:pos="450"/>
                <w:tab w:val="left" w:pos="-90"/>
              </w:tabs>
              <w:ind w:left="0"/>
              <w:jc w:val="right"/>
              <w:rPr>
                <w:rFonts w:ascii="Arial" w:hAnsi="Arial" w:cs="Arial"/>
                <w:sz w:val="18"/>
              </w:rPr>
            </w:pPr>
            <w:r>
              <w:rPr>
                <w:rFonts w:ascii="Arial" w:hAnsi="Arial" w:cs="Arial"/>
                <w:sz w:val="18"/>
              </w:rPr>
              <w:t>8</w:t>
            </w:r>
            <w:r w:rsidR="00B56AEB">
              <w:rPr>
                <w:rFonts w:ascii="Arial" w:hAnsi="Arial" w:cs="Arial"/>
                <w:sz w:val="18"/>
              </w:rPr>
              <w:t>,</w:t>
            </w:r>
            <w:r>
              <w:rPr>
                <w:rFonts w:ascii="Arial" w:hAnsi="Arial" w:cs="Arial"/>
                <w:sz w:val="18"/>
              </w:rPr>
              <w:t>18</w:t>
            </w:r>
            <w:r w:rsidR="00402924">
              <w:rPr>
                <w:rFonts w:ascii="Arial" w:hAnsi="Arial" w:cs="Arial"/>
                <w:sz w:val="18"/>
              </w:rPr>
              <w:t>3</w:t>
            </w:r>
          </w:p>
        </w:tc>
        <w:tc>
          <w:tcPr>
            <w:tcW w:w="236" w:type="dxa"/>
            <w:gridSpan w:val="3"/>
            <w:vAlign w:val="center"/>
          </w:tcPr>
          <w:p w:rsidR="004E0B2C" w:rsidRDefault="004E0B2C">
            <w:pPr>
              <w:pStyle w:val="BodyTextIndent3"/>
              <w:tabs>
                <w:tab w:val="clear" w:pos="450"/>
                <w:tab w:val="left" w:pos="-90"/>
              </w:tabs>
              <w:ind w:left="0"/>
              <w:jc w:val="right"/>
              <w:rPr>
                <w:rFonts w:ascii="Arial" w:hAnsi="Arial" w:cs="Arial"/>
                <w:sz w:val="18"/>
              </w:rPr>
            </w:pPr>
          </w:p>
        </w:tc>
        <w:tc>
          <w:tcPr>
            <w:tcW w:w="1698" w:type="dxa"/>
            <w:gridSpan w:val="6"/>
            <w:vAlign w:val="center"/>
          </w:tcPr>
          <w:p w:rsidR="004E0B2C" w:rsidRDefault="00501C13" w:rsidP="00B07184">
            <w:pPr>
              <w:pStyle w:val="BodyTextIndent3"/>
              <w:tabs>
                <w:tab w:val="clear" w:pos="450"/>
                <w:tab w:val="left" w:pos="-90"/>
              </w:tabs>
              <w:ind w:left="0"/>
              <w:jc w:val="right"/>
              <w:rPr>
                <w:rFonts w:ascii="Arial" w:hAnsi="Arial" w:cs="Arial"/>
                <w:sz w:val="18"/>
              </w:rPr>
            </w:pPr>
            <w:r>
              <w:rPr>
                <w:rFonts w:ascii="Arial" w:hAnsi="Arial" w:cs="Arial"/>
                <w:sz w:val="18"/>
              </w:rPr>
              <w:t>4</w:t>
            </w:r>
            <w:r w:rsidR="004E0B2C">
              <w:rPr>
                <w:rFonts w:ascii="Arial" w:hAnsi="Arial" w:cs="Arial"/>
                <w:sz w:val="18"/>
              </w:rPr>
              <w:t>,</w:t>
            </w:r>
            <w:r>
              <w:rPr>
                <w:rFonts w:ascii="Arial" w:hAnsi="Arial" w:cs="Arial"/>
                <w:sz w:val="18"/>
              </w:rPr>
              <w:t>151</w:t>
            </w:r>
          </w:p>
        </w:tc>
      </w:tr>
      <w:tr w:rsidR="004E0B2C" w:rsidTr="00A73061">
        <w:trPr>
          <w:gridBefore w:val="1"/>
          <w:gridAfter w:val="1"/>
          <w:wBefore w:w="22" w:type="dxa"/>
          <w:wAfter w:w="51" w:type="dxa"/>
          <w:trHeight w:val="234"/>
          <w:jc w:val="center"/>
        </w:trPr>
        <w:tc>
          <w:tcPr>
            <w:tcW w:w="316" w:type="dxa"/>
            <w:vAlign w:val="center"/>
          </w:tcPr>
          <w:p w:rsidR="004E0B2C" w:rsidRDefault="004E0B2C">
            <w:pPr>
              <w:pStyle w:val="BodyTextIndent3"/>
              <w:tabs>
                <w:tab w:val="clear" w:pos="450"/>
                <w:tab w:val="left" w:pos="-90"/>
              </w:tabs>
              <w:ind w:left="0"/>
              <w:jc w:val="left"/>
              <w:rPr>
                <w:rFonts w:ascii="Arial" w:hAnsi="Arial" w:cs="Arial"/>
                <w:sz w:val="18"/>
              </w:rPr>
            </w:pPr>
          </w:p>
        </w:tc>
        <w:tc>
          <w:tcPr>
            <w:tcW w:w="5122" w:type="dxa"/>
            <w:gridSpan w:val="3"/>
            <w:vAlign w:val="bottom"/>
          </w:tcPr>
          <w:p w:rsidR="004E0B2C" w:rsidRDefault="004E0B2C" w:rsidP="00A457FD">
            <w:pPr>
              <w:pStyle w:val="BodyTextIndent3"/>
              <w:tabs>
                <w:tab w:val="clear" w:pos="450"/>
                <w:tab w:val="left" w:pos="-90"/>
              </w:tabs>
              <w:ind w:left="0"/>
              <w:jc w:val="left"/>
              <w:rPr>
                <w:rFonts w:ascii="Arial" w:hAnsi="Arial" w:cs="Arial"/>
                <w:bCs/>
                <w:sz w:val="18"/>
              </w:rPr>
            </w:pPr>
            <w:r w:rsidRPr="00E0312B">
              <w:rPr>
                <w:rFonts w:ascii="Arial" w:hAnsi="Arial" w:cs="Arial"/>
                <w:bCs/>
                <w:sz w:val="18"/>
                <w:u w:val="single"/>
              </w:rPr>
              <w:t>Adjustment for</w:t>
            </w:r>
            <w:r>
              <w:rPr>
                <w:rFonts w:ascii="Arial" w:hAnsi="Arial" w:cs="Arial"/>
                <w:bCs/>
                <w:sz w:val="18"/>
              </w:rPr>
              <w:t xml:space="preserve"> :-</w:t>
            </w:r>
          </w:p>
        </w:tc>
        <w:tc>
          <w:tcPr>
            <w:tcW w:w="286" w:type="dxa"/>
            <w:gridSpan w:val="2"/>
            <w:vAlign w:val="center"/>
          </w:tcPr>
          <w:p w:rsidR="004E0B2C" w:rsidRDefault="004E0B2C">
            <w:pPr>
              <w:pStyle w:val="BodyTextIndent3"/>
              <w:tabs>
                <w:tab w:val="clear" w:pos="450"/>
                <w:tab w:val="left" w:pos="-90"/>
              </w:tabs>
              <w:ind w:left="0"/>
              <w:jc w:val="left"/>
              <w:rPr>
                <w:rFonts w:ascii="Arial" w:hAnsi="Arial" w:cs="Arial"/>
                <w:sz w:val="18"/>
              </w:rPr>
            </w:pPr>
          </w:p>
        </w:tc>
        <w:tc>
          <w:tcPr>
            <w:tcW w:w="1734" w:type="dxa"/>
            <w:gridSpan w:val="6"/>
            <w:vAlign w:val="center"/>
          </w:tcPr>
          <w:p w:rsidR="004E0B2C" w:rsidRDefault="004E0B2C">
            <w:pPr>
              <w:pStyle w:val="BodyTextIndent3"/>
              <w:tabs>
                <w:tab w:val="clear" w:pos="450"/>
                <w:tab w:val="left" w:pos="-90"/>
              </w:tabs>
              <w:ind w:left="0"/>
              <w:jc w:val="right"/>
              <w:rPr>
                <w:rFonts w:ascii="Arial" w:hAnsi="Arial" w:cs="Arial"/>
                <w:sz w:val="18"/>
              </w:rPr>
            </w:pPr>
          </w:p>
        </w:tc>
        <w:tc>
          <w:tcPr>
            <w:tcW w:w="236" w:type="dxa"/>
            <w:gridSpan w:val="3"/>
            <w:vAlign w:val="center"/>
          </w:tcPr>
          <w:p w:rsidR="004E0B2C" w:rsidRDefault="004E0B2C">
            <w:pPr>
              <w:pStyle w:val="BodyTextIndent3"/>
              <w:tabs>
                <w:tab w:val="clear" w:pos="450"/>
                <w:tab w:val="left" w:pos="-90"/>
              </w:tabs>
              <w:ind w:left="0"/>
              <w:jc w:val="right"/>
              <w:rPr>
                <w:rFonts w:ascii="Arial" w:hAnsi="Arial" w:cs="Arial"/>
                <w:sz w:val="18"/>
              </w:rPr>
            </w:pPr>
          </w:p>
        </w:tc>
        <w:tc>
          <w:tcPr>
            <w:tcW w:w="1698" w:type="dxa"/>
            <w:gridSpan w:val="6"/>
            <w:vAlign w:val="center"/>
          </w:tcPr>
          <w:p w:rsidR="004E0B2C" w:rsidRDefault="004E0B2C">
            <w:pPr>
              <w:pStyle w:val="BodyTextIndent3"/>
              <w:tabs>
                <w:tab w:val="clear" w:pos="450"/>
                <w:tab w:val="left" w:pos="-90"/>
              </w:tabs>
              <w:ind w:left="0"/>
              <w:jc w:val="right"/>
              <w:rPr>
                <w:rFonts w:ascii="Arial" w:hAnsi="Arial" w:cs="Arial"/>
                <w:sz w:val="18"/>
              </w:rPr>
            </w:pPr>
          </w:p>
        </w:tc>
      </w:tr>
      <w:tr w:rsidR="004E0B2C" w:rsidTr="00A73061">
        <w:trPr>
          <w:gridBefore w:val="1"/>
          <w:gridAfter w:val="1"/>
          <w:wBefore w:w="22" w:type="dxa"/>
          <w:wAfter w:w="51" w:type="dxa"/>
          <w:trHeight w:val="270"/>
          <w:jc w:val="center"/>
        </w:trPr>
        <w:tc>
          <w:tcPr>
            <w:tcW w:w="316" w:type="dxa"/>
            <w:vAlign w:val="center"/>
          </w:tcPr>
          <w:p w:rsidR="004E0B2C" w:rsidRDefault="004E0B2C">
            <w:pPr>
              <w:pStyle w:val="BodyTextIndent3"/>
              <w:tabs>
                <w:tab w:val="clear" w:pos="450"/>
                <w:tab w:val="left" w:pos="-90"/>
              </w:tabs>
              <w:ind w:left="0"/>
              <w:jc w:val="left"/>
              <w:rPr>
                <w:rFonts w:ascii="Arial" w:hAnsi="Arial" w:cs="Arial"/>
                <w:sz w:val="18"/>
              </w:rPr>
            </w:pPr>
          </w:p>
        </w:tc>
        <w:tc>
          <w:tcPr>
            <w:tcW w:w="5122" w:type="dxa"/>
            <w:gridSpan w:val="3"/>
            <w:vAlign w:val="center"/>
          </w:tcPr>
          <w:p w:rsidR="004E0B2C" w:rsidRDefault="004E0B2C">
            <w:pPr>
              <w:pStyle w:val="BodyTextIndent3"/>
              <w:tabs>
                <w:tab w:val="clear" w:pos="450"/>
                <w:tab w:val="left" w:pos="-90"/>
              </w:tabs>
              <w:ind w:left="0"/>
              <w:jc w:val="left"/>
              <w:rPr>
                <w:rFonts w:ascii="Arial" w:hAnsi="Arial" w:cs="Arial"/>
                <w:bCs/>
                <w:sz w:val="18"/>
              </w:rPr>
            </w:pPr>
            <w:r>
              <w:rPr>
                <w:rFonts w:ascii="Arial" w:hAnsi="Arial" w:cs="Arial"/>
                <w:bCs/>
                <w:sz w:val="18"/>
              </w:rPr>
              <w:t xml:space="preserve">    Depreciation of property, plant and equipment</w:t>
            </w:r>
          </w:p>
        </w:tc>
        <w:tc>
          <w:tcPr>
            <w:tcW w:w="286" w:type="dxa"/>
            <w:gridSpan w:val="2"/>
            <w:vAlign w:val="center"/>
          </w:tcPr>
          <w:p w:rsidR="004E0B2C" w:rsidRDefault="004E0B2C">
            <w:pPr>
              <w:pStyle w:val="BodyTextIndent3"/>
              <w:tabs>
                <w:tab w:val="clear" w:pos="450"/>
                <w:tab w:val="left" w:pos="-90"/>
              </w:tabs>
              <w:ind w:left="0"/>
              <w:jc w:val="left"/>
              <w:rPr>
                <w:rFonts w:ascii="Arial" w:hAnsi="Arial" w:cs="Arial"/>
                <w:sz w:val="18"/>
              </w:rPr>
            </w:pPr>
          </w:p>
        </w:tc>
        <w:tc>
          <w:tcPr>
            <w:tcW w:w="1734" w:type="dxa"/>
            <w:gridSpan w:val="6"/>
            <w:vAlign w:val="center"/>
          </w:tcPr>
          <w:p w:rsidR="004E0B2C" w:rsidRDefault="00824F3C" w:rsidP="00C85BC3">
            <w:pPr>
              <w:pStyle w:val="BodyTextIndent3"/>
              <w:tabs>
                <w:tab w:val="clear" w:pos="450"/>
                <w:tab w:val="left" w:pos="-90"/>
              </w:tabs>
              <w:ind w:left="0"/>
              <w:jc w:val="right"/>
              <w:rPr>
                <w:rFonts w:ascii="Arial" w:hAnsi="Arial" w:cs="Arial"/>
                <w:sz w:val="18"/>
              </w:rPr>
            </w:pPr>
            <w:r>
              <w:rPr>
                <w:rFonts w:ascii="Arial" w:hAnsi="Arial" w:cs="Arial"/>
                <w:sz w:val="18"/>
              </w:rPr>
              <w:t>216</w:t>
            </w:r>
          </w:p>
        </w:tc>
        <w:tc>
          <w:tcPr>
            <w:tcW w:w="236" w:type="dxa"/>
            <w:gridSpan w:val="3"/>
            <w:vAlign w:val="center"/>
          </w:tcPr>
          <w:p w:rsidR="004E0B2C" w:rsidRDefault="004E0B2C">
            <w:pPr>
              <w:pStyle w:val="BodyTextIndent3"/>
              <w:tabs>
                <w:tab w:val="clear" w:pos="450"/>
                <w:tab w:val="left" w:pos="-90"/>
              </w:tabs>
              <w:ind w:left="0"/>
              <w:jc w:val="right"/>
              <w:rPr>
                <w:rFonts w:ascii="Arial" w:hAnsi="Arial" w:cs="Arial"/>
                <w:sz w:val="18"/>
              </w:rPr>
            </w:pPr>
          </w:p>
        </w:tc>
        <w:tc>
          <w:tcPr>
            <w:tcW w:w="1698" w:type="dxa"/>
            <w:gridSpan w:val="6"/>
            <w:vAlign w:val="center"/>
          </w:tcPr>
          <w:p w:rsidR="004E0B2C" w:rsidRDefault="00501C13">
            <w:pPr>
              <w:pStyle w:val="BodyTextIndent3"/>
              <w:tabs>
                <w:tab w:val="clear" w:pos="450"/>
                <w:tab w:val="left" w:pos="-90"/>
              </w:tabs>
              <w:ind w:left="0"/>
              <w:jc w:val="right"/>
              <w:rPr>
                <w:rFonts w:ascii="Arial" w:hAnsi="Arial" w:cs="Arial"/>
                <w:sz w:val="18"/>
              </w:rPr>
            </w:pPr>
            <w:r>
              <w:rPr>
                <w:rFonts w:ascii="Arial" w:hAnsi="Arial" w:cs="Arial"/>
                <w:sz w:val="18"/>
              </w:rPr>
              <w:t>275</w:t>
            </w:r>
          </w:p>
        </w:tc>
      </w:tr>
      <w:tr w:rsidR="00501C13" w:rsidTr="00A73061">
        <w:trPr>
          <w:gridBefore w:val="1"/>
          <w:gridAfter w:val="1"/>
          <w:wBefore w:w="22" w:type="dxa"/>
          <w:wAfter w:w="51" w:type="dxa"/>
          <w:trHeight w:val="261"/>
          <w:jc w:val="center"/>
        </w:trPr>
        <w:tc>
          <w:tcPr>
            <w:tcW w:w="316" w:type="dxa"/>
            <w:vAlign w:val="center"/>
          </w:tcPr>
          <w:p w:rsidR="00501C13" w:rsidRDefault="00501C13">
            <w:pPr>
              <w:pStyle w:val="BodyTextIndent3"/>
              <w:tabs>
                <w:tab w:val="clear" w:pos="450"/>
                <w:tab w:val="left" w:pos="-90"/>
              </w:tabs>
              <w:ind w:left="0"/>
              <w:jc w:val="left"/>
              <w:rPr>
                <w:rFonts w:ascii="Arial" w:hAnsi="Arial" w:cs="Arial"/>
                <w:sz w:val="18"/>
              </w:rPr>
            </w:pPr>
          </w:p>
        </w:tc>
        <w:tc>
          <w:tcPr>
            <w:tcW w:w="5122" w:type="dxa"/>
            <w:gridSpan w:val="3"/>
            <w:vAlign w:val="center"/>
          </w:tcPr>
          <w:p w:rsidR="00501C13" w:rsidRDefault="00501C13">
            <w:pPr>
              <w:pStyle w:val="BodyTextIndent3"/>
              <w:tabs>
                <w:tab w:val="clear" w:pos="450"/>
                <w:tab w:val="left" w:pos="-90"/>
              </w:tabs>
              <w:ind w:left="0"/>
              <w:jc w:val="left"/>
              <w:rPr>
                <w:rFonts w:ascii="Arial" w:hAnsi="Arial" w:cs="Arial"/>
                <w:bCs/>
                <w:sz w:val="18"/>
              </w:rPr>
            </w:pPr>
            <w:r>
              <w:rPr>
                <w:rFonts w:ascii="Arial" w:hAnsi="Arial" w:cs="Arial"/>
                <w:bCs/>
                <w:sz w:val="18"/>
              </w:rPr>
              <w:t xml:space="preserve">    Interest received</w:t>
            </w:r>
          </w:p>
        </w:tc>
        <w:tc>
          <w:tcPr>
            <w:tcW w:w="286" w:type="dxa"/>
            <w:gridSpan w:val="2"/>
            <w:vAlign w:val="center"/>
          </w:tcPr>
          <w:p w:rsidR="00501C13" w:rsidRDefault="00501C13">
            <w:pPr>
              <w:pStyle w:val="BodyTextIndent3"/>
              <w:tabs>
                <w:tab w:val="clear" w:pos="450"/>
                <w:tab w:val="left" w:pos="-90"/>
              </w:tabs>
              <w:ind w:left="0"/>
              <w:jc w:val="left"/>
              <w:rPr>
                <w:rFonts w:ascii="Arial" w:hAnsi="Arial" w:cs="Arial"/>
                <w:sz w:val="18"/>
              </w:rPr>
            </w:pPr>
          </w:p>
        </w:tc>
        <w:tc>
          <w:tcPr>
            <w:tcW w:w="1734" w:type="dxa"/>
            <w:gridSpan w:val="6"/>
            <w:vAlign w:val="center"/>
          </w:tcPr>
          <w:p w:rsidR="00501C13" w:rsidRDefault="009D68ED" w:rsidP="00457CF8">
            <w:pPr>
              <w:pStyle w:val="BodyTextIndent3"/>
              <w:tabs>
                <w:tab w:val="clear" w:pos="450"/>
                <w:tab w:val="left" w:pos="-90"/>
              </w:tabs>
              <w:ind w:left="0"/>
              <w:jc w:val="right"/>
              <w:rPr>
                <w:rFonts w:ascii="Arial" w:hAnsi="Arial" w:cs="Arial"/>
                <w:sz w:val="18"/>
              </w:rPr>
            </w:pPr>
            <w:r>
              <w:rPr>
                <w:rFonts w:ascii="Arial" w:hAnsi="Arial" w:cs="Arial"/>
                <w:sz w:val="18"/>
              </w:rPr>
              <w:t>(</w:t>
            </w:r>
            <w:r w:rsidR="00824F3C">
              <w:rPr>
                <w:rFonts w:ascii="Arial" w:hAnsi="Arial" w:cs="Arial"/>
                <w:sz w:val="18"/>
              </w:rPr>
              <w:t>2</w:t>
            </w:r>
            <w:r>
              <w:rPr>
                <w:rFonts w:ascii="Arial" w:hAnsi="Arial" w:cs="Arial"/>
                <w:sz w:val="18"/>
              </w:rPr>
              <w:t>)</w:t>
            </w:r>
          </w:p>
        </w:tc>
        <w:tc>
          <w:tcPr>
            <w:tcW w:w="236" w:type="dxa"/>
            <w:gridSpan w:val="3"/>
            <w:vAlign w:val="center"/>
          </w:tcPr>
          <w:p w:rsidR="00501C13" w:rsidRDefault="00501C13">
            <w:pPr>
              <w:pStyle w:val="BodyTextIndent3"/>
              <w:tabs>
                <w:tab w:val="clear" w:pos="450"/>
                <w:tab w:val="left" w:pos="-90"/>
              </w:tabs>
              <w:ind w:left="0"/>
              <w:jc w:val="right"/>
              <w:rPr>
                <w:rFonts w:ascii="Arial" w:hAnsi="Arial" w:cs="Arial"/>
                <w:sz w:val="18"/>
              </w:rPr>
            </w:pPr>
          </w:p>
        </w:tc>
        <w:tc>
          <w:tcPr>
            <w:tcW w:w="1698" w:type="dxa"/>
            <w:gridSpan w:val="6"/>
            <w:vAlign w:val="center"/>
          </w:tcPr>
          <w:p w:rsidR="00501C13" w:rsidRDefault="00501C13" w:rsidP="0017165F">
            <w:pPr>
              <w:pStyle w:val="BodyTextIndent3"/>
              <w:tabs>
                <w:tab w:val="clear" w:pos="450"/>
                <w:tab w:val="left" w:pos="-90"/>
              </w:tabs>
              <w:ind w:left="0"/>
              <w:jc w:val="right"/>
              <w:rPr>
                <w:rFonts w:ascii="Arial" w:hAnsi="Arial" w:cs="Arial"/>
                <w:sz w:val="18"/>
              </w:rPr>
            </w:pPr>
            <w:r>
              <w:rPr>
                <w:rFonts w:ascii="Arial" w:hAnsi="Arial" w:cs="Arial"/>
                <w:sz w:val="18"/>
              </w:rPr>
              <w:t>( 3)</w:t>
            </w:r>
          </w:p>
        </w:tc>
      </w:tr>
      <w:tr w:rsidR="00501C13" w:rsidTr="00A73061">
        <w:trPr>
          <w:gridBefore w:val="1"/>
          <w:gridAfter w:val="1"/>
          <w:wBefore w:w="22" w:type="dxa"/>
          <w:wAfter w:w="51" w:type="dxa"/>
          <w:trHeight w:val="261"/>
          <w:jc w:val="center"/>
        </w:trPr>
        <w:tc>
          <w:tcPr>
            <w:tcW w:w="316" w:type="dxa"/>
            <w:vAlign w:val="center"/>
          </w:tcPr>
          <w:p w:rsidR="00501C13" w:rsidRDefault="00501C13">
            <w:pPr>
              <w:pStyle w:val="BodyTextIndent3"/>
              <w:tabs>
                <w:tab w:val="clear" w:pos="450"/>
                <w:tab w:val="left" w:pos="-90"/>
              </w:tabs>
              <w:ind w:left="0"/>
              <w:jc w:val="left"/>
              <w:rPr>
                <w:rFonts w:ascii="Arial" w:hAnsi="Arial" w:cs="Arial"/>
                <w:sz w:val="18"/>
              </w:rPr>
            </w:pPr>
          </w:p>
        </w:tc>
        <w:tc>
          <w:tcPr>
            <w:tcW w:w="5122" w:type="dxa"/>
            <w:gridSpan w:val="3"/>
            <w:vAlign w:val="center"/>
          </w:tcPr>
          <w:p w:rsidR="00501C13" w:rsidRDefault="00501C13">
            <w:pPr>
              <w:pStyle w:val="BodyTextIndent3"/>
              <w:tabs>
                <w:tab w:val="clear" w:pos="450"/>
                <w:tab w:val="left" w:pos="-90"/>
              </w:tabs>
              <w:ind w:left="0"/>
              <w:jc w:val="left"/>
              <w:rPr>
                <w:rFonts w:ascii="Arial" w:hAnsi="Arial" w:cs="Arial"/>
                <w:bCs/>
                <w:sz w:val="18"/>
              </w:rPr>
            </w:pPr>
            <w:r>
              <w:rPr>
                <w:rFonts w:ascii="Arial" w:hAnsi="Arial" w:cs="Arial"/>
                <w:bCs/>
                <w:sz w:val="18"/>
              </w:rPr>
              <w:t xml:space="preserve">    Interest expense</w:t>
            </w:r>
          </w:p>
        </w:tc>
        <w:tc>
          <w:tcPr>
            <w:tcW w:w="286" w:type="dxa"/>
            <w:gridSpan w:val="2"/>
            <w:vAlign w:val="center"/>
          </w:tcPr>
          <w:p w:rsidR="00501C13" w:rsidRDefault="00501C13">
            <w:pPr>
              <w:pStyle w:val="BodyTextIndent3"/>
              <w:tabs>
                <w:tab w:val="clear" w:pos="450"/>
                <w:tab w:val="left" w:pos="-90"/>
              </w:tabs>
              <w:ind w:left="0"/>
              <w:jc w:val="left"/>
              <w:rPr>
                <w:rFonts w:ascii="Arial" w:hAnsi="Arial" w:cs="Arial"/>
                <w:sz w:val="18"/>
              </w:rPr>
            </w:pPr>
          </w:p>
        </w:tc>
        <w:tc>
          <w:tcPr>
            <w:tcW w:w="1734" w:type="dxa"/>
            <w:gridSpan w:val="6"/>
            <w:vAlign w:val="center"/>
          </w:tcPr>
          <w:p w:rsidR="00501C13" w:rsidRDefault="00824F3C" w:rsidP="00EA1703">
            <w:pPr>
              <w:pStyle w:val="BodyTextIndent3"/>
              <w:tabs>
                <w:tab w:val="clear" w:pos="450"/>
                <w:tab w:val="left" w:pos="-90"/>
              </w:tabs>
              <w:ind w:left="0"/>
              <w:jc w:val="right"/>
              <w:rPr>
                <w:rFonts w:ascii="Arial" w:hAnsi="Arial" w:cs="Arial"/>
                <w:sz w:val="18"/>
              </w:rPr>
            </w:pPr>
            <w:r>
              <w:rPr>
                <w:rFonts w:ascii="Arial" w:hAnsi="Arial" w:cs="Arial"/>
                <w:sz w:val="18"/>
              </w:rPr>
              <w:t>337</w:t>
            </w:r>
          </w:p>
        </w:tc>
        <w:tc>
          <w:tcPr>
            <w:tcW w:w="236" w:type="dxa"/>
            <w:gridSpan w:val="3"/>
            <w:vAlign w:val="center"/>
          </w:tcPr>
          <w:p w:rsidR="00501C13" w:rsidRDefault="00501C13">
            <w:pPr>
              <w:pStyle w:val="BodyTextIndent3"/>
              <w:tabs>
                <w:tab w:val="clear" w:pos="450"/>
                <w:tab w:val="left" w:pos="-90"/>
              </w:tabs>
              <w:ind w:left="0"/>
              <w:jc w:val="right"/>
              <w:rPr>
                <w:rFonts w:ascii="Arial" w:hAnsi="Arial" w:cs="Arial"/>
                <w:sz w:val="18"/>
              </w:rPr>
            </w:pPr>
          </w:p>
        </w:tc>
        <w:tc>
          <w:tcPr>
            <w:tcW w:w="1698" w:type="dxa"/>
            <w:gridSpan w:val="6"/>
            <w:vAlign w:val="center"/>
          </w:tcPr>
          <w:p w:rsidR="00501C13" w:rsidRDefault="00501C13" w:rsidP="0017165F">
            <w:pPr>
              <w:pStyle w:val="BodyTextIndent3"/>
              <w:tabs>
                <w:tab w:val="clear" w:pos="450"/>
                <w:tab w:val="left" w:pos="-90"/>
              </w:tabs>
              <w:ind w:left="0"/>
              <w:jc w:val="right"/>
              <w:rPr>
                <w:rFonts w:ascii="Arial" w:hAnsi="Arial" w:cs="Arial"/>
                <w:sz w:val="18"/>
              </w:rPr>
            </w:pPr>
            <w:r>
              <w:rPr>
                <w:rFonts w:ascii="Arial" w:hAnsi="Arial" w:cs="Arial"/>
                <w:sz w:val="18"/>
              </w:rPr>
              <w:t>127</w:t>
            </w:r>
          </w:p>
        </w:tc>
      </w:tr>
      <w:tr w:rsidR="004E0B2C" w:rsidTr="00A73061">
        <w:trPr>
          <w:gridBefore w:val="1"/>
          <w:gridAfter w:val="1"/>
          <w:wBefore w:w="22" w:type="dxa"/>
          <w:wAfter w:w="51" w:type="dxa"/>
          <w:trHeight w:val="261"/>
          <w:jc w:val="center"/>
        </w:trPr>
        <w:tc>
          <w:tcPr>
            <w:tcW w:w="316" w:type="dxa"/>
            <w:vAlign w:val="center"/>
          </w:tcPr>
          <w:p w:rsidR="004E0B2C" w:rsidRDefault="004E0B2C">
            <w:pPr>
              <w:pStyle w:val="BodyTextIndent3"/>
              <w:tabs>
                <w:tab w:val="clear" w:pos="450"/>
                <w:tab w:val="left" w:pos="-90"/>
              </w:tabs>
              <w:ind w:left="0"/>
              <w:jc w:val="left"/>
              <w:rPr>
                <w:rFonts w:ascii="Arial" w:hAnsi="Arial" w:cs="Arial"/>
                <w:sz w:val="18"/>
              </w:rPr>
            </w:pPr>
          </w:p>
        </w:tc>
        <w:tc>
          <w:tcPr>
            <w:tcW w:w="5122" w:type="dxa"/>
            <w:gridSpan w:val="3"/>
            <w:vAlign w:val="center"/>
          </w:tcPr>
          <w:p w:rsidR="004E0B2C" w:rsidRDefault="004E0B2C">
            <w:pPr>
              <w:pStyle w:val="BodyTextIndent3"/>
              <w:tabs>
                <w:tab w:val="clear" w:pos="450"/>
                <w:tab w:val="left" w:pos="-90"/>
              </w:tabs>
              <w:ind w:left="0"/>
              <w:jc w:val="left"/>
              <w:rPr>
                <w:rFonts w:ascii="Arial" w:hAnsi="Arial" w:cs="Arial"/>
                <w:bCs/>
                <w:sz w:val="18"/>
              </w:rPr>
            </w:pPr>
            <w:r>
              <w:rPr>
                <w:rFonts w:ascii="Arial" w:hAnsi="Arial" w:cs="Arial"/>
                <w:bCs/>
                <w:sz w:val="18"/>
              </w:rPr>
              <w:t xml:space="preserve">    Dividend income</w:t>
            </w:r>
          </w:p>
        </w:tc>
        <w:tc>
          <w:tcPr>
            <w:tcW w:w="286" w:type="dxa"/>
            <w:gridSpan w:val="2"/>
            <w:vAlign w:val="center"/>
          </w:tcPr>
          <w:p w:rsidR="004E0B2C" w:rsidRDefault="004E0B2C">
            <w:pPr>
              <w:pStyle w:val="BodyTextIndent3"/>
              <w:tabs>
                <w:tab w:val="clear" w:pos="450"/>
                <w:tab w:val="left" w:pos="-90"/>
              </w:tabs>
              <w:ind w:left="0"/>
              <w:jc w:val="left"/>
              <w:rPr>
                <w:rFonts w:ascii="Arial" w:hAnsi="Arial" w:cs="Arial"/>
                <w:sz w:val="18"/>
              </w:rPr>
            </w:pPr>
          </w:p>
        </w:tc>
        <w:tc>
          <w:tcPr>
            <w:tcW w:w="1734" w:type="dxa"/>
            <w:gridSpan w:val="6"/>
            <w:vAlign w:val="center"/>
          </w:tcPr>
          <w:p w:rsidR="004E0B2C" w:rsidRDefault="009D68ED" w:rsidP="009D68ED">
            <w:pPr>
              <w:pStyle w:val="BodyTextIndent3"/>
              <w:tabs>
                <w:tab w:val="clear" w:pos="450"/>
                <w:tab w:val="left" w:pos="-90"/>
              </w:tabs>
              <w:ind w:left="0"/>
              <w:jc w:val="right"/>
              <w:rPr>
                <w:rFonts w:ascii="Arial" w:hAnsi="Arial" w:cs="Arial"/>
                <w:sz w:val="18"/>
              </w:rPr>
            </w:pPr>
            <w:r>
              <w:rPr>
                <w:rFonts w:ascii="Arial" w:hAnsi="Arial" w:cs="Arial"/>
                <w:sz w:val="18"/>
              </w:rPr>
              <w:t>-</w:t>
            </w:r>
          </w:p>
        </w:tc>
        <w:tc>
          <w:tcPr>
            <w:tcW w:w="236" w:type="dxa"/>
            <w:gridSpan w:val="3"/>
            <w:vAlign w:val="center"/>
          </w:tcPr>
          <w:p w:rsidR="004E0B2C" w:rsidRDefault="004E0B2C">
            <w:pPr>
              <w:pStyle w:val="BodyTextIndent3"/>
              <w:tabs>
                <w:tab w:val="clear" w:pos="450"/>
                <w:tab w:val="left" w:pos="-90"/>
              </w:tabs>
              <w:ind w:left="0"/>
              <w:jc w:val="right"/>
              <w:rPr>
                <w:rFonts w:ascii="Arial" w:hAnsi="Arial" w:cs="Arial"/>
                <w:sz w:val="18"/>
              </w:rPr>
            </w:pPr>
          </w:p>
        </w:tc>
        <w:tc>
          <w:tcPr>
            <w:tcW w:w="1698" w:type="dxa"/>
            <w:gridSpan w:val="6"/>
            <w:vAlign w:val="center"/>
          </w:tcPr>
          <w:p w:rsidR="004E0B2C" w:rsidRDefault="004E0B2C" w:rsidP="00501C13">
            <w:pPr>
              <w:pStyle w:val="BodyTextIndent3"/>
              <w:tabs>
                <w:tab w:val="clear" w:pos="450"/>
                <w:tab w:val="left" w:pos="-90"/>
              </w:tabs>
              <w:ind w:left="0"/>
              <w:jc w:val="right"/>
              <w:rPr>
                <w:rFonts w:ascii="Arial" w:hAnsi="Arial" w:cs="Arial"/>
                <w:sz w:val="18"/>
              </w:rPr>
            </w:pPr>
            <w:r>
              <w:rPr>
                <w:rFonts w:ascii="Arial" w:hAnsi="Arial" w:cs="Arial"/>
                <w:sz w:val="18"/>
              </w:rPr>
              <w:t xml:space="preserve">(  </w:t>
            </w:r>
            <w:r w:rsidR="00501C13">
              <w:rPr>
                <w:rFonts w:ascii="Arial" w:hAnsi="Arial" w:cs="Arial"/>
                <w:sz w:val="18"/>
              </w:rPr>
              <w:t>2</w:t>
            </w:r>
            <w:r>
              <w:rPr>
                <w:rFonts w:ascii="Arial" w:hAnsi="Arial" w:cs="Arial"/>
                <w:sz w:val="18"/>
              </w:rPr>
              <w:t>)</w:t>
            </w:r>
          </w:p>
        </w:tc>
      </w:tr>
      <w:tr w:rsidR="004E0B2C" w:rsidTr="00A73061">
        <w:trPr>
          <w:gridBefore w:val="1"/>
          <w:gridAfter w:val="1"/>
          <w:wBefore w:w="22" w:type="dxa"/>
          <w:wAfter w:w="51" w:type="dxa"/>
          <w:trHeight w:val="279"/>
          <w:jc w:val="center"/>
        </w:trPr>
        <w:tc>
          <w:tcPr>
            <w:tcW w:w="316" w:type="dxa"/>
            <w:vAlign w:val="center"/>
          </w:tcPr>
          <w:p w:rsidR="004E0B2C" w:rsidRDefault="004E0B2C">
            <w:pPr>
              <w:pStyle w:val="BodyTextIndent3"/>
              <w:tabs>
                <w:tab w:val="clear" w:pos="450"/>
                <w:tab w:val="left" w:pos="-90"/>
              </w:tabs>
              <w:ind w:left="0"/>
              <w:jc w:val="left"/>
              <w:rPr>
                <w:rFonts w:ascii="Arial" w:hAnsi="Arial" w:cs="Arial"/>
                <w:sz w:val="18"/>
              </w:rPr>
            </w:pPr>
          </w:p>
        </w:tc>
        <w:tc>
          <w:tcPr>
            <w:tcW w:w="5122" w:type="dxa"/>
            <w:gridSpan w:val="3"/>
            <w:vAlign w:val="center"/>
          </w:tcPr>
          <w:p w:rsidR="004E0B2C" w:rsidRDefault="004E0B2C" w:rsidP="002F61A5">
            <w:pPr>
              <w:pStyle w:val="BodyTextIndent3"/>
              <w:tabs>
                <w:tab w:val="clear" w:pos="450"/>
                <w:tab w:val="left" w:pos="-90"/>
              </w:tabs>
              <w:ind w:left="0"/>
              <w:jc w:val="left"/>
              <w:rPr>
                <w:rFonts w:ascii="Arial" w:hAnsi="Arial" w:cs="Arial"/>
                <w:bCs/>
                <w:sz w:val="18"/>
              </w:rPr>
            </w:pPr>
            <w:r>
              <w:rPr>
                <w:rFonts w:ascii="Arial" w:hAnsi="Arial" w:cs="Arial"/>
                <w:bCs/>
                <w:sz w:val="18"/>
              </w:rPr>
              <w:t xml:space="preserve">    </w:t>
            </w:r>
            <w:r w:rsidR="002F61A5">
              <w:rPr>
                <w:rFonts w:ascii="Arial" w:hAnsi="Arial" w:cs="Arial"/>
                <w:bCs/>
                <w:sz w:val="18"/>
              </w:rPr>
              <w:t>Share options granted under ESOS</w:t>
            </w:r>
          </w:p>
        </w:tc>
        <w:tc>
          <w:tcPr>
            <w:tcW w:w="286" w:type="dxa"/>
            <w:gridSpan w:val="2"/>
            <w:tcBorders>
              <w:bottom w:val="nil"/>
            </w:tcBorders>
            <w:vAlign w:val="center"/>
          </w:tcPr>
          <w:p w:rsidR="004E0B2C" w:rsidRDefault="004E0B2C">
            <w:pPr>
              <w:pStyle w:val="BodyTextIndent3"/>
              <w:tabs>
                <w:tab w:val="clear" w:pos="450"/>
                <w:tab w:val="left" w:pos="-90"/>
              </w:tabs>
              <w:ind w:left="0"/>
              <w:jc w:val="left"/>
              <w:rPr>
                <w:rFonts w:ascii="Arial" w:hAnsi="Arial" w:cs="Arial"/>
                <w:sz w:val="18"/>
              </w:rPr>
            </w:pPr>
          </w:p>
        </w:tc>
        <w:tc>
          <w:tcPr>
            <w:tcW w:w="1734" w:type="dxa"/>
            <w:gridSpan w:val="6"/>
            <w:tcBorders>
              <w:bottom w:val="nil"/>
            </w:tcBorders>
            <w:vAlign w:val="center"/>
          </w:tcPr>
          <w:p w:rsidR="004E0B2C" w:rsidRDefault="00824F3C" w:rsidP="009D68ED">
            <w:pPr>
              <w:pStyle w:val="BodyTextIndent3"/>
              <w:tabs>
                <w:tab w:val="clear" w:pos="450"/>
                <w:tab w:val="left" w:pos="-90"/>
              </w:tabs>
              <w:ind w:left="0"/>
              <w:jc w:val="right"/>
              <w:rPr>
                <w:rFonts w:ascii="Arial" w:hAnsi="Arial" w:cs="Arial"/>
                <w:sz w:val="18"/>
              </w:rPr>
            </w:pPr>
            <w:r>
              <w:rPr>
                <w:rFonts w:ascii="Arial" w:hAnsi="Arial" w:cs="Arial"/>
                <w:sz w:val="18"/>
              </w:rPr>
              <w:t>80</w:t>
            </w:r>
          </w:p>
        </w:tc>
        <w:tc>
          <w:tcPr>
            <w:tcW w:w="236" w:type="dxa"/>
            <w:gridSpan w:val="3"/>
            <w:vAlign w:val="center"/>
          </w:tcPr>
          <w:p w:rsidR="004E0B2C" w:rsidRDefault="004E0B2C">
            <w:pPr>
              <w:pStyle w:val="BodyTextIndent3"/>
              <w:tabs>
                <w:tab w:val="clear" w:pos="450"/>
                <w:tab w:val="left" w:pos="-90"/>
              </w:tabs>
              <w:ind w:left="0"/>
              <w:jc w:val="right"/>
              <w:rPr>
                <w:rFonts w:ascii="Arial" w:hAnsi="Arial" w:cs="Arial"/>
                <w:sz w:val="18"/>
              </w:rPr>
            </w:pPr>
          </w:p>
        </w:tc>
        <w:tc>
          <w:tcPr>
            <w:tcW w:w="1698" w:type="dxa"/>
            <w:gridSpan w:val="6"/>
            <w:vAlign w:val="center"/>
          </w:tcPr>
          <w:p w:rsidR="004E0B2C" w:rsidRDefault="0017165F" w:rsidP="00B07184">
            <w:pPr>
              <w:pStyle w:val="BodyTextIndent3"/>
              <w:tabs>
                <w:tab w:val="clear" w:pos="450"/>
                <w:tab w:val="left" w:pos="-90"/>
              </w:tabs>
              <w:ind w:left="0"/>
              <w:jc w:val="right"/>
              <w:rPr>
                <w:rFonts w:ascii="Arial" w:hAnsi="Arial" w:cs="Arial"/>
                <w:sz w:val="18"/>
              </w:rPr>
            </w:pPr>
            <w:r>
              <w:rPr>
                <w:rFonts w:ascii="Arial" w:hAnsi="Arial" w:cs="Arial"/>
                <w:sz w:val="18"/>
              </w:rPr>
              <w:t>1</w:t>
            </w:r>
            <w:r w:rsidR="00501C13">
              <w:rPr>
                <w:rFonts w:ascii="Arial" w:hAnsi="Arial" w:cs="Arial"/>
                <w:sz w:val="18"/>
              </w:rPr>
              <w:t>93</w:t>
            </w:r>
          </w:p>
        </w:tc>
      </w:tr>
      <w:tr w:rsidR="004E0B2C" w:rsidTr="00A73061">
        <w:trPr>
          <w:gridBefore w:val="1"/>
          <w:gridAfter w:val="2"/>
          <w:wBefore w:w="22" w:type="dxa"/>
          <w:wAfter w:w="63" w:type="dxa"/>
          <w:trHeight w:val="279"/>
          <w:jc w:val="center"/>
        </w:trPr>
        <w:tc>
          <w:tcPr>
            <w:tcW w:w="316" w:type="dxa"/>
            <w:vAlign w:val="center"/>
          </w:tcPr>
          <w:p w:rsidR="004E0B2C" w:rsidRDefault="004E0B2C">
            <w:pPr>
              <w:pStyle w:val="BodyTextIndent3"/>
              <w:tabs>
                <w:tab w:val="clear" w:pos="450"/>
                <w:tab w:val="left" w:pos="-90"/>
              </w:tabs>
              <w:ind w:left="0"/>
              <w:jc w:val="left"/>
              <w:rPr>
                <w:rFonts w:ascii="Arial" w:hAnsi="Arial" w:cs="Arial"/>
                <w:sz w:val="18"/>
              </w:rPr>
            </w:pPr>
          </w:p>
        </w:tc>
        <w:tc>
          <w:tcPr>
            <w:tcW w:w="5138" w:type="dxa"/>
            <w:gridSpan w:val="4"/>
            <w:vAlign w:val="center"/>
          </w:tcPr>
          <w:p w:rsidR="004E0B2C" w:rsidRDefault="004E0B2C">
            <w:pPr>
              <w:pStyle w:val="BodyTextIndent3"/>
              <w:tabs>
                <w:tab w:val="clear" w:pos="450"/>
                <w:tab w:val="left" w:pos="-90"/>
              </w:tabs>
              <w:ind w:left="0"/>
              <w:jc w:val="left"/>
              <w:rPr>
                <w:rFonts w:ascii="Arial" w:hAnsi="Arial" w:cs="Arial"/>
                <w:bCs/>
                <w:sz w:val="18"/>
              </w:rPr>
            </w:pPr>
            <w:r>
              <w:rPr>
                <w:rFonts w:ascii="Arial" w:hAnsi="Arial" w:cs="Arial"/>
                <w:bCs/>
                <w:sz w:val="18"/>
              </w:rPr>
              <w:t xml:space="preserve">    </w:t>
            </w:r>
            <w:r w:rsidR="00A947F3">
              <w:rPr>
                <w:rFonts w:ascii="Arial" w:hAnsi="Arial" w:cs="Arial"/>
                <w:bCs/>
                <w:sz w:val="18"/>
              </w:rPr>
              <w:t>Net fair value gain on held for trading investment securities</w:t>
            </w:r>
          </w:p>
        </w:tc>
        <w:tc>
          <w:tcPr>
            <w:tcW w:w="270" w:type="dxa"/>
            <w:tcBorders>
              <w:top w:val="nil"/>
              <w:bottom w:val="nil"/>
            </w:tcBorders>
            <w:vAlign w:val="center"/>
          </w:tcPr>
          <w:p w:rsidR="004E0B2C" w:rsidRDefault="004E0B2C">
            <w:pPr>
              <w:pStyle w:val="BodyTextIndent3"/>
              <w:tabs>
                <w:tab w:val="clear" w:pos="450"/>
                <w:tab w:val="left" w:pos="-90"/>
              </w:tabs>
              <w:ind w:left="0"/>
              <w:jc w:val="left"/>
              <w:rPr>
                <w:rFonts w:ascii="Arial" w:hAnsi="Arial" w:cs="Arial"/>
                <w:sz w:val="18"/>
              </w:rPr>
            </w:pPr>
          </w:p>
        </w:tc>
        <w:tc>
          <w:tcPr>
            <w:tcW w:w="1721" w:type="dxa"/>
            <w:gridSpan w:val="5"/>
            <w:tcBorders>
              <w:top w:val="nil"/>
              <w:bottom w:val="nil"/>
            </w:tcBorders>
            <w:vAlign w:val="center"/>
          </w:tcPr>
          <w:p w:rsidR="004E0B2C" w:rsidRDefault="009D68ED" w:rsidP="009D68ED">
            <w:pPr>
              <w:pStyle w:val="BodyTextIndent3"/>
              <w:tabs>
                <w:tab w:val="clear" w:pos="450"/>
                <w:tab w:val="left" w:pos="-90"/>
              </w:tabs>
              <w:ind w:left="0"/>
              <w:jc w:val="right"/>
              <w:rPr>
                <w:rFonts w:ascii="Arial" w:hAnsi="Arial" w:cs="Arial"/>
                <w:sz w:val="18"/>
              </w:rPr>
            </w:pPr>
            <w:r>
              <w:rPr>
                <w:rFonts w:ascii="Arial" w:hAnsi="Arial" w:cs="Arial"/>
                <w:sz w:val="18"/>
              </w:rPr>
              <w:t>-</w:t>
            </w:r>
          </w:p>
        </w:tc>
        <w:tc>
          <w:tcPr>
            <w:tcW w:w="279" w:type="dxa"/>
            <w:gridSpan w:val="6"/>
            <w:vAlign w:val="center"/>
          </w:tcPr>
          <w:p w:rsidR="004E0B2C" w:rsidRDefault="004E0B2C">
            <w:pPr>
              <w:pStyle w:val="BodyTextIndent3"/>
              <w:tabs>
                <w:tab w:val="clear" w:pos="450"/>
                <w:tab w:val="left" w:pos="-90"/>
              </w:tabs>
              <w:ind w:left="0"/>
              <w:jc w:val="right"/>
              <w:rPr>
                <w:rFonts w:ascii="Arial" w:hAnsi="Arial" w:cs="Arial"/>
                <w:sz w:val="18"/>
              </w:rPr>
            </w:pPr>
          </w:p>
        </w:tc>
        <w:tc>
          <w:tcPr>
            <w:tcW w:w="1656" w:type="dxa"/>
            <w:gridSpan w:val="3"/>
            <w:tcBorders>
              <w:top w:val="nil"/>
              <w:bottom w:val="nil"/>
            </w:tcBorders>
            <w:vAlign w:val="center"/>
          </w:tcPr>
          <w:p w:rsidR="004E0B2C" w:rsidRDefault="00A947F3" w:rsidP="00501C13">
            <w:pPr>
              <w:pStyle w:val="BodyTextIndent3"/>
              <w:tabs>
                <w:tab w:val="clear" w:pos="450"/>
                <w:tab w:val="left" w:pos="-90"/>
              </w:tabs>
              <w:ind w:left="0"/>
              <w:jc w:val="right"/>
              <w:rPr>
                <w:rFonts w:ascii="Arial" w:hAnsi="Arial" w:cs="Arial"/>
                <w:sz w:val="18"/>
              </w:rPr>
            </w:pPr>
            <w:r>
              <w:rPr>
                <w:rFonts w:ascii="Arial" w:hAnsi="Arial" w:cs="Arial"/>
                <w:sz w:val="18"/>
              </w:rPr>
              <w:t xml:space="preserve">(  </w:t>
            </w:r>
            <w:r w:rsidR="00615ED8">
              <w:rPr>
                <w:rFonts w:ascii="Arial" w:hAnsi="Arial" w:cs="Arial"/>
                <w:sz w:val="18"/>
              </w:rPr>
              <w:t>2</w:t>
            </w:r>
            <w:r>
              <w:rPr>
                <w:rFonts w:ascii="Arial" w:hAnsi="Arial" w:cs="Arial"/>
                <w:sz w:val="18"/>
              </w:rPr>
              <w:t>)</w:t>
            </w:r>
          </w:p>
        </w:tc>
      </w:tr>
      <w:tr w:rsidR="00A73061" w:rsidTr="00741CC9">
        <w:trPr>
          <w:gridBefore w:val="1"/>
          <w:gridAfter w:val="1"/>
          <w:wBefore w:w="22" w:type="dxa"/>
          <w:wAfter w:w="51" w:type="dxa"/>
          <w:trHeight w:val="279"/>
          <w:jc w:val="center"/>
        </w:trPr>
        <w:tc>
          <w:tcPr>
            <w:tcW w:w="316" w:type="dxa"/>
            <w:vAlign w:val="center"/>
          </w:tcPr>
          <w:p w:rsidR="00A73061" w:rsidRDefault="00A73061">
            <w:pPr>
              <w:pStyle w:val="BodyTextIndent3"/>
              <w:tabs>
                <w:tab w:val="clear" w:pos="450"/>
                <w:tab w:val="left" w:pos="-90"/>
              </w:tabs>
              <w:ind w:left="0"/>
              <w:jc w:val="left"/>
              <w:rPr>
                <w:rFonts w:ascii="Arial" w:hAnsi="Arial" w:cs="Arial"/>
                <w:sz w:val="18"/>
              </w:rPr>
            </w:pPr>
          </w:p>
        </w:tc>
        <w:tc>
          <w:tcPr>
            <w:tcW w:w="5122" w:type="dxa"/>
            <w:gridSpan w:val="3"/>
            <w:vAlign w:val="center"/>
          </w:tcPr>
          <w:p w:rsidR="00A73061" w:rsidRDefault="00A73061">
            <w:pPr>
              <w:pStyle w:val="BodyTextIndent3"/>
              <w:tabs>
                <w:tab w:val="clear" w:pos="450"/>
                <w:tab w:val="left" w:pos="-90"/>
              </w:tabs>
              <w:ind w:left="0"/>
              <w:jc w:val="left"/>
              <w:rPr>
                <w:rFonts w:ascii="Arial" w:hAnsi="Arial" w:cs="Arial"/>
                <w:bCs/>
                <w:sz w:val="18"/>
              </w:rPr>
            </w:pPr>
            <w:r>
              <w:rPr>
                <w:rFonts w:ascii="Arial" w:hAnsi="Arial" w:cs="Arial"/>
                <w:bCs/>
                <w:sz w:val="18"/>
              </w:rPr>
              <w:t xml:space="preserve">    Impairment on trade receivables</w:t>
            </w:r>
          </w:p>
        </w:tc>
        <w:tc>
          <w:tcPr>
            <w:tcW w:w="286" w:type="dxa"/>
            <w:gridSpan w:val="2"/>
            <w:tcBorders>
              <w:top w:val="nil"/>
            </w:tcBorders>
            <w:vAlign w:val="center"/>
          </w:tcPr>
          <w:p w:rsidR="00A73061" w:rsidRDefault="00A73061">
            <w:pPr>
              <w:pStyle w:val="BodyTextIndent3"/>
              <w:tabs>
                <w:tab w:val="clear" w:pos="450"/>
                <w:tab w:val="left" w:pos="-90"/>
              </w:tabs>
              <w:ind w:left="0"/>
              <w:jc w:val="left"/>
              <w:rPr>
                <w:rFonts w:ascii="Arial" w:hAnsi="Arial" w:cs="Arial"/>
                <w:sz w:val="18"/>
              </w:rPr>
            </w:pPr>
          </w:p>
        </w:tc>
        <w:tc>
          <w:tcPr>
            <w:tcW w:w="1734" w:type="dxa"/>
            <w:gridSpan w:val="6"/>
            <w:tcBorders>
              <w:top w:val="nil"/>
              <w:bottom w:val="nil"/>
            </w:tcBorders>
            <w:vAlign w:val="center"/>
          </w:tcPr>
          <w:p w:rsidR="00A73061" w:rsidRDefault="009D68ED" w:rsidP="00F5387A">
            <w:pPr>
              <w:pStyle w:val="BodyTextIndent3"/>
              <w:tabs>
                <w:tab w:val="clear" w:pos="450"/>
                <w:tab w:val="left" w:pos="-90"/>
              </w:tabs>
              <w:ind w:left="0"/>
              <w:jc w:val="right"/>
              <w:rPr>
                <w:rFonts w:ascii="Arial" w:hAnsi="Arial" w:cs="Arial"/>
                <w:sz w:val="18"/>
              </w:rPr>
            </w:pPr>
            <w:r>
              <w:rPr>
                <w:rFonts w:ascii="Arial" w:hAnsi="Arial" w:cs="Arial"/>
                <w:sz w:val="18"/>
              </w:rPr>
              <w:t>-</w:t>
            </w:r>
          </w:p>
        </w:tc>
        <w:tc>
          <w:tcPr>
            <w:tcW w:w="236" w:type="dxa"/>
            <w:gridSpan w:val="3"/>
            <w:vAlign w:val="center"/>
          </w:tcPr>
          <w:p w:rsidR="00A73061" w:rsidRPr="00510ED3" w:rsidRDefault="00A73061">
            <w:pPr>
              <w:pStyle w:val="BodyTextIndent3"/>
              <w:tabs>
                <w:tab w:val="clear" w:pos="450"/>
                <w:tab w:val="left" w:pos="-90"/>
              </w:tabs>
              <w:ind w:left="0"/>
              <w:jc w:val="right"/>
              <w:rPr>
                <w:rFonts w:ascii="Arial" w:hAnsi="Arial" w:cs="Arial"/>
                <w:color w:val="FF0000"/>
                <w:sz w:val="18"/>
              </w:rPr>
            </w:pPr>
          </w:p>
        </w:tc>
        <w:tc>
          <w:tcPr>
            <w:tcW w:w="1698" w:type="dxa"/>
            <w:gridSpan w:val="6"/>
            <w:vAlign w:val="center"/>
          </w:tcPr>
          <w:p w:rsidR="00A73061" w:rsidRDefault="00A73061" w:rsidP="0017165F">
            <w:pPr>
              <w:pStyle w:val="BodyTextIndent3"/>
              <w:tabs>
                <w:tab w:val="clear" w:pos="450"/>
                <w:tab w:val="left" w:pos="-90"/>
              </w:tabs>
              <w:ind w:left="0"/>
              <w:jc w:val="right"/>
              <w:rPr>
                <w:rFonts w:ascii="Arial" w:hAnsi="Arial" w:cs="Arial"/>
                <w:sz w:val="18"/>
              </w:rPr>
            </w:pPr>
            <w:r>
              <w:rPr>
                <w:rFonts w:ascii="Arial" w:hAnsi="Arial" w:cs="Arial"/>
                <w:sz w:val="18"/>
              </w:rPr>
              <w:t>354</w:t>
            </w:r>
          </w:p>
        </w:tc>
      </w:tr>
      <w:tr w:rsidR="007604CE" w:rsidTr="00A73061">
        <w:trPr>
          <w:gridBefore w:val="1"/>
          <w:gridAfter w:val="1"/>
          <w:wBefore w:w="22" w:type="dxa"/>
          <w:wAfter w:w="51" w:type="dxa"/>
          <w:trHeight w:val="279"/>
          <w:jc w:val="center"/>
        </w:trPr>
        <w:tc>
          <w:tcPr>
            <w:tcW w:w="316" w:type="dxa"/>
            <w:vAlign w:val="center"/>
          </w:tcPr>
          <w:p w:rsidR="007604CE" w:rsidRDefault="007604CE">
            <w:pPr>
              <w:pStyle w:val="BodyTextIndent3"/>
              <w:tabs>
                <w:tab w:val="clear" w:pos="450"/>
                <w:tab w:val="left" w:pos="-90"/>
              </w:tabs>
              <w:ind w:left="0"/>
              <w:jc w:val="left"/>
              <w:rPr>
                <w:rFonts w:ascii="Arial" w:hAnsi="Arial" w:cs="Arial"/>
                <w:sz w:val="18"/>
              </w:rPr>
            </w:pPr>
          </w:p>
        </w:tc>
        <w:tc>
          <w:tcPr>
            <w:tcW w:w="5122" w:type="dxa"/>
            <w:gridSpan w:val="3"/>
            <w:vAlign w:val="center"/>
          </w:tcPr>
          <w:p w:rsidR="007604CE" w:rsidRDefault="007604CE">
            <w:pPr>
              <w:pStyle w:val="BodyTextIndent3"/>
              <w:tabs>
                <w:tab w:val="clear" w:pos="450"/>
                <w:tab w:val="left" w:pos="-90"/>
              </w:tabs>
              <w:ind w:left="0"/>
              <w:jc w:val="left"/>
              <w:rPr>
                <w:rFonts w:ascii="Arial" w:hAnsi="Arial" w:cs="Arial"/>
                <w:bCs/>
                <w:sz w:val="18"/>
              </w:rPr>
            </w:pPr>
            <w:r>
              <w:rPr>
                <w:rFonts w:ascii="Arial" w:hAnsi="Arial" w:cs="Arial"/>
                <w:bCs/>
                <w:sz w:val="18"/>
              </w:rPr>
              <w:t xml:space="preserve">    Total adjustments</w:t>
            </w:r>
          </w:p>
        </w:tc>
        <w:tc>
          <w:tcPr>
            <w:tcW w:w="286" w:type="dxa"/>
            <w:gridSpan w:val="2"/>
            <w:tcBorders>
              <w:top w:val="nil"/>
            </w:tcBorders>
            <w:vAlign w:val="center"/>
          </w:tcPr>
          <w:p w:rsidR="007604CE" w:rsidRDefault="007604CE">
            <w:pPr>
              <w:pStyle w:val="BodyTextIndent3"/>
              <w:tabs>
                <w:tab w:val="clear" w:pos="450"/>
                <w:tab w:val="left" w:pos="-90"/>
              </w:tabs>
              <w:ind w:left="0"/>
              <w:jc w:val="left"/>
              <w:rPr>
                <w:rFonts w:ascii="Arial" w:hAnsi="Arial" w:cs="Arial"/>
                <w:sz w:val="18"/>
              </w:rPr>
            </w:pPr>
          </w:p>
        </w:tc>
        <w:tc>
          <w:tcPr>
            <w:tcW w:w="529" w:type="dxa"/>
            <w:gridSpan w:val="3"/>
            <w:tcBorders>
              <w:top w:val="nil"/>
              <w:bottom w:val="nil"/>
            </w:tcBorders>
            <w:vAlign w:val="center"/>
          </w:tcPr>
          <w:p w:rsidR="007604CE" w:rsidRDefault="007604CE" w:rsidP="00D4320A">
            <w:pPr>
              <w:pStyle w:val="BodyTextIndent3"/>
              <w:tabs>
                <w:tab w:val="clear" w:pos="450"/>
                <w:tab w:val="left" w:pos="-90"/>
              </w:tabs>
              <w:ind w:left="0"/>
              <w:jc w:val="right"/>
              <w:rPr>
                <w:rFonts w:ascii="Arial" w:hAnsi="Arial" w:cs="Arial"/>
                <w:sz w:val="18"/>
              </w:rPr>
            </w:pPr>
          </w:p>
        </w:tc>
        <w:tc>
          <w:tcPr>
            <w:tcW w:w="1205" w:type="dxa"/>
            <w:gridSpan w:val="3"/>
            <w:tcBorders>
              <w:top w:val="single" w:sz="4" w:space="0" w:color="auto"/>
              <w:bottom w:val="single" w:sz="4" w:space="0" w:color="auto"/>
            </w:tcBorders>
            <w:vAlign w:val="center"/>
          </w:tcPr>
          <w:p w:rsidR="007604CE" w:rsidRPr="007855BC" w:rsidRDefault="00824F3C" w:rsidP="00C85BC3">
            <w:pPr>
              <w:pStyle w:val="BodyTextIndent3"/>
              <w:tabs>
                <w:tab w:val="clear" w:pos="450"/>
                <w:tab w:val="left" w:pos="-90"/>
              </w:tabs>
              <w:ind w:left="0"/>
              <w:jc w:val="right"/>
              <w:rPr>
                <w:rFonts w:ascii="Arial" w:hAnsi="Arial" w:cs="Arial"/>
                <w:sz w:val="18"/>
              </w:rPr>
            </w:pPr>
            <w:r>
              <w:rPr>
                <w:rFonts w:ascii="Arial" w:hAnsi="Arial" w:cs="Arial"/>
                <w:sz w:val="18"/>
              </w:rPr>
              <w:t>631</w:t>
            </w:r>
          </w:p>
        </w:tc>
        <w:tc>
          <w:tcPr>
            <w:tcW w:w="236" w:type="dxa"/>
            <w:gridSpan w:val="3"/>
            <w:vAlign w:val="center"/>
          </w:tcPr>
          <w:p w:rsidR="007604CE" w:rsidRPr="00510ED3" w:rsidRDefault="007604CE">
            <w:pPr>
              <w:pStyle w:val="BodyTextIndent3"/>
              <w:tabs>
                <w:tab w:val="clear" w:pos="450"/>
                <w:tab w:val="left" w:pos="-90"/>
              </w:tabs>
              <w:ind w:left="0"/>
              <w:jc w:val="right"/>
              <w:rPr>
                <w:rFonts w:ascii="Arial" w:hAnsi="Arial" w:cs="Arial"/>
                <w:color w:val="FF0000"/>
                <w:sz w:val="18"/>
              </w:rPr>
            </w:pPr>
          </w:p>
        </w:tc>
        <w:tc>
          <w:tcPr>
            <w:tcW w:w="539" w:type="dxa"/>
            <w:gridSpan w:val="4"/>
            <w:vAlign w:val="center"/>
          </w:tcPr>
          <w:p w:rsidR="007604CE" w:rsidRDefault="007604CE" w:rsidP="00B07184">
            <w:pPr>
              <w:pStyle w:val="BodyTextIndent3"/>
              <w:tabs>
                <w:tab w:val="clear" w:pos="450"/>
                <w:tab w:val="left" w:pos="-90"/>
              </w:tabs>
              <w:ind w:left="0"/>
              <w:jc w:val="right"/>
              <w:rPr>
                <w:rFonts w:ascii="Arial" w:hAnsi="Arial" w:cs="Arial"/>
                <w:sz w:val="18"/>
              </w:rPr>
            </w:pPr>
          </w:p>
        </w:tc>
        <w:tc>
          <w:tcPr>
            <w:tcW w:w="1159" w:type="dxa"/>
            <w:gridSpan w:val="2"/>
            <w:tcBorders>
              <w:top w:val="single" w:sz="4" w:space="0" w:color="auto"/>
              <w:bottom w:val="single" w:sz="4" w:space="0" w:color="auto"/>
            </w:tcBorders>
            <w:vAlign w:val="center"/>
          </w:tcPr>
          <w:p w:rsidR="007604CE" w:rsidRDefault="00501C13" w:rsidP="00501C13">
            <w:pPr>
              <w:pStyle w:val="BodyTextIndent3"/>
              <w:tabs>
                <w:tab w:val="clear" w:pos="450"/>
                <w:tab w:val="left" w:pos="-90"/>
              </w:tabs>
              <w:ind w:left="0"/>
              <w:jc w:val="right"/>
              <w:rPr>
                <w:rFonts w:ascii="Arial" w:hAnsi="Arial" w:cs="Arial"/>
                <w:sz w:val="18"/>
              </w:rPr>
            </w:pPr>
            <w:r>
              <w:rPr>
                <w:rFonts w:ascii="Arial" w:hAnsi="Arial" w:cs="Arial"/>
                <w:sz w:val="18"/>
              </w:rPr>
              <w:t>94</w:t>
            </w:r>
            <w:r w:rsidR="00615ED8">
              <w:rPr>
                <w:rFonts w:ascii="Arial" w:hAnsi="Arial" w:cs="Arial"/>
                <w:sz w:val="18"/>
              </w:rPr>
              <w:t>2</w:t>
            </w:r>
          </w:p>
        </w:tc>
      </w:tr>
      <w:tr w:rsidR="0017165F" w:rsidTr="00A73061">
        <w:trPr>
          <w:gridBefore w:val="1"/>
          <w:gridAfter w:val="1"/>
          <w:wBefore w:w="22" w:type="dxa"/>
          <w:wAfter w:w="51" w:type="dxa"/>
          <w:trHeight w:val="279"/>
          <w:jc w:val="center"/>
        </w:trPr>
        <w:tc>
          <w:tcPr>
            <w:tcW w:w="316" w:type="dxa"/>
            <w:vAlign w:val="center"/>
          </w:tcPr>
          <w:p w:rsidR="0017165F" w:rsidRDefault="0017165F">
            <w:pPr>
              <w:pStyle w:val="BodyTextIndent3"/>
              <w:tabs>
                <w:tab w:val="clear" w:pos="450"/>
                <w:tab w:val="left" w:pos="-90"/>
              </w:tabs>
              <w:ind w:left="0"/>
              <w:jc w:val="left"/>
              <w:rPr>
                <w:rFonts w:ascii="Arial" w:hAnsi="Arial" w:cs="Arial"/>
                <w:sz w:val="18"/>
              </w:rPr>
            </w:pPr>
          </w:p>
        </w:tc>
        <w:tc>
          <w:tcPr>
            <w:tcW w:w="5122" w:type="dxa"/>
            <w:gridSpan w:val="3"/>
            <w:vAlign w:val="center"/>
          </w:tcPr>
          <w:p w:rsidR="0017165F" w:rsidRDefault="0017165F">
            <w:pPr>
              <w:pStyle w:val="BodyTextIndent3"/>
              <w:tabs>
                <w:tab w:val="clear" w:pos="450"/>
                <w:tab w:val="left" w:pos="-90"/>
              </w:tabs>
              <w:ind w:left="0"/>
              <w:jc w:val="left"/>
              <w:rPr>
                <w:rFonts w:ascii="Arial" w:hAnsi="Arial" w:cs="Arial"/>
                <w:bCs/>
                <w:sz w:val="18"/>
              </w:rPr>
            </w:pPr>
          </w:p>
        </w:tc>
        <w:tc>
          <w:tcPr>
            <w:tcW w:w="286" w:type="dxa"/>
            <w:gridSpan w:val="2"/>
            <w:tcBorders>
              <w:top w:val="nil"/>
            </w:tcBorders>
            <w:vAlign w:val="center"/>
          </w:tcPr>
          <w:p w:rsidR="0017165F" w:rsidRDefault="0017165F">
            <w:pPr>
              <w:pStyle w:val="BodyTextIndent3"/>
              <w:tabs>
                <w:tab w:val="clear" w:pos="450"/>
                <w:tab w:val="left" w:pos="-90"/>
              </w:tabs>
              <w:ind w:left="0"/>
              <w:jc w:val="left"/>
              <w:rPr>
                <w:rFonts w:ascii="Arial" w:hAnsi="Arial" w:cs="Arial"/>
                <w:sz w:val="18"/>
              </w:rPr>
            </w:pPr>
          </w:p>
        </w:tc>
        <w:tc>
          <w:tcPr>
            <w:tcW w:w="1734" w:type="dxa"/>
            <w:gridSpan w:val="6"/>
            <w:tcBorders>
              <w:top w:val="nil"/>
              <w:bottom w:val="nil"/>
            </w:tcBorders>
            <w:vAlign w:val="center"/>
          </w:tcPr>
          <w:p w:rsidR="0017165F" w:rsidRDefault="0017165F" w:rsidP="00CD68EC">
            <w:pPr>
              <w:pStyle w:val="BodyTextIndent3"/>
              <w:tabs>
                <w:tab w:val="clear" w:pos="450"/>
                <w:tab w:val="left" w:pos="-90"/>
              </w:tabs>
              <w:ind w:left="0"/>
              <w:jc w:val="right"/>
              <w:rPr>
                <w:rFonts w:ascii="Arial" w:hAnsi="Arial" w:cs="Arial"/>
                <w:sz w:val="18"/>
              </w:rPr>
            </w:pPr>
          </w:p>
        </w:tc>
        <w:tc>
          <w:tcPr>
            <w:tcW w:w="236" w:type="dxa"/>
            <w:gridSpan w:val="3"/>
            <w:vAlign w:val="center"/>
          </w:tcPr>
          <w:p w:rsidR="0017165F" w:rsidRDefault="0017165F">
            <w:pPr>
              <w:pStyle w:val="BodyTextIndent3"/>
              <w:tabs>
                <w:tab w:val="clear" w:pos="450"/>
                <w:tab w:val="left" w:pos="-90"/>
              </w:tabs>
              <w:ind w:left="0"/>
              <w:jc w:val="right"/>
              <w:rPr>
                <w:rFonts w:ascii="Arial" w:hAnsi="Arial" w:cs="Arial"/>
                <w:sz w:val="18"/>
              </w:rPr>
            </w:pPr>
          </w:p>
        </w:tc>
        <w:tc>
          <w:tcPr>
            <w:tcW w:w="1698" w:type="dxa"/>
            <w:gridSpan w:val="6"/>
            <w:vAlign w:val="center"/>
          </w:tcPr>
          <w:p w:rsidR="0017165F" w:rsidRDefault="0017165F" w:rsidP="0017165F">
            <w:pPr>
              <w:pStyle w:val="BodyTextIndent3"/>
              <w:tabs>
                <w:tab w:val="clear" w:pos="450"/>
                <w:tab w:val="left" w:pos="-90"/>
              </w:tabs>
              <w:ind w:left="0"/>
              <w:jc w:val="right"/>
              <w:rPr>
                <w:rFonts w:ascii="Arial" w:hAnsi="Arial" w:cs="Arial"/>
                <w:sz w:val="18"/>
              </w:rPr>
            </w:pPr>
          </w:p>
        </w:tc>
      </w:tr>
      <w:tr w:rsidR="004E0B2C" w:rsidTr="00A73061">
        <w:trPr>
          <w:gridBefore w:val="1"/>
          <w:gridAfter w:val="1"/>
          <w:wBefore w:w="22" w:type="dxa"/>
          <w:wAfter w:w="51" w:type="dxa"/>
          <w:trHeight w:val="279"/>
          <w:jc w:val="center"/>
        </w:trPr>
        <w:tc>
          <w:tcPr>
            <w:tcW w:w="316" w:type="dxa"/>
            <w:vAlign w:val="center"/>
          </w:tcPr>
          <w:p w:rsidR="004E0B2C" w:rsidRDefault="004E0B2C">
            <w:pPr>
              <w:pStyle w:val="BodyTextIndent3"/>
              <w:tabs>
                <w:tab w:val="clear" w:pos="450"/>
                <w:tab w:val="left" w:pos="-90"/>
              </w:tabs>
              <w:ind w:left="0"/>
              <w:jc w:val="left"/>
              <w:rPr>
                <w:rFonts w:ascii="Arial" w:hAnsi="Arial" w:cs="Arial"/>
                <w:sz w:val="18"/>
              </w:rPr>
            </w:pPr>
          </w:p>
        </w:tc>
        <w:tc>
          <w:tcPr>
            <w:tcW w:w="5122" w:type="dxa"/>
            <w:gridSpan w:val="3"/>
            <w:vAlign w:val="center"/>
          </w:tcPr>
          <w:p w:rsidR="004E0B2C" w:rsidRPr="004F3BC4" w:rsidRDefault="004E0B2C" w:rsidP="0017165F">
            <w:pPr>
              <w:pStyle w:val="BodyTextIndent3"/>
              <w:tabs>
                <w:tab w:val="clear" w:pos="450"/>
                <w:tab w:val="left" w:pos="-90"/>
              </w:tabs>
              <w:ind w:left="0"/>
              <w:jc w:val="left"/>
              <w:rPr>
                <w:rFonts w:ascii="Arial" w:hAnsi="Arial" w:cs="Arial"/>
                <w:b/>
                <w:bCs/>
                <w:sz w:val="18"/>
              </w:rPr>
            </w:pPr>
            <w:r w:rsidRPr="004F3BC4">
              <w:rPr>
                <w:rFonts w:ascii="Arial" w:hAnsi="Arial" w:cs="Arial"/>
                <w:b/>
                <w:bCs/>
                <w:sz w:val="18"/>
              </w:rPr>
              <w:t xml:space="preserve">Operating </w:t>
            </w:r>
            <w:r w:rsidR="0017165F" w:rsidRPr="004F3BC4">
              <w:rPr>
                <w:rFonts w:ascii="Arial" w:hAnsi="Arial" w:cs="Arial"/>
                <w:b/>
                <w:bCs/>
                <w:sz w:val="18"/>
              </w:rPr>
              <w:t xml:space="preserve">cash flows </w:t>
            </w:r>
            <w:r w:rsidRPr="004F3BC4">
              <w:rPr>
                <w:rFonts w:ascii="Arial" w:hAnsi="Arial" w:cs="Arial"/>
                <w:b/>
                <w:bCs/>
                <w:sz w:val="18"/>
              </w:rPr>
              <w:t xml:space="preserve">before </w:t>
            </w:r>
            <w:r w:rsidR="0017165F" w:rsidRPr="004F3BC4">
              <w:rPr>
                <w:rFonts w:ascii="Arial" w:hAnsi="Arial" w:cs="Arial"/>
                <w:b/>
                <w:bCs/>
                <w:sz w:val="18"/>
              </w:rPr>
              <w:t xml:space="preserve">changes in </w:t>
            </w:r>
            <w:r w:rsidRPr="004F3BC4">
              <w:rPr>
                <w:rFonts w:ascii="Arial" w:hAnsi="Arial" w:cs="Arial"/>
                <w:b/>
                <w:bCs/>
                <w:sz w:val="18"/>
              </w:rPr>
              <w:t>working capital</w:t>
            </w:r>
          </w:p>
        </w:tc>
        <w:tc>
          <w:tcPr>
            <w:tcW w:w="286" w:type="dxa"/>
            <w:gridSpan w:val="2"/>
            <w:tcBorders>
              <w:top w:val="nil"/>
            </w:tcBorders>
            <w:vAlign w:val="center"/>
          </w:tcPr>
          <w:p w:rsidR="004E0B2C" w:rsidRDefault="004E0B2C">
            <w:pPr>
              <w:pStyle w:val="BodyTextIndent3"/>
              <w:tabs>
                <w:tab w:val="clear" w:pos="450"/>
                <w:tab w:val="left" w:pos="-90"/>
              </w:tabs>
              <w:ind w:left="0"/>
              <w:jc w:val="left"/>
              <w:rPr>
                <w:rFonts w:ascii="Arial" w:hAnsi="Arial" w:cs="Arial"/>
                <w:sz w:val="18"/>
              </w:rPr>
            </w:pPr>
          </w:p>
        </w:tc>
        <w:tc>
          <w:tcPr>
            <w:tcW w:w="1734" w:type="dxa"/>
            <w:gridSpan w:val="6"/>
            <w:tcBorders>
              <w:top w:val="nil"/>
              <w:bottom w:val="nil"/>
            </w:tcBorders>
            <w:vAlign w:val="center"/>
          </w:tcPr>
          <w:p w:rsidR="004E0B2C" w:rsidRPr="007855BC" w:rsidRDefault="00824F3C" w:rsidP="00402924">
            <w:pPr>
              <w:pStyle w:val="BodyTextIndent3"/>
              <w:tabs>
                <w:tab w:val="clear" w:pos="450"/>
                <w:tab w:val="left" w:pos="-90"/>
              </w:tabs>
              <w:ind w:left="0"/>
              <w:jc w:val="right"/>
              <w:rPr>
                <w:rFonts w:ascii="Arial" w:hAnsi="Arial" w:cs="Arial"/>
                <w:sz w:val="18"/>
              </w:rPr>
            </w:pPr>
            <w:r>
              <w:rPr>
                <w:rFonts w:ascii="Arial" w:hAnsi="Arial" w:cs="Arial"/>
                <w:sz w:val="18"/>
              </w:rPr>
              <w:t>8</w:t>
            </w:r>
            <w:r w:rsidR="00B56AEB">
              <w:rPr>
                <w:rFonts w:ascii="Arial" w:hAnsi="Arial" w:cs="Arial"/>
                <w:sz w:val="18"/>
              </w:rPr>
              <w:t>,</w:t>
            </w:r>
            <w:r>
              <w:rPr>
                <w:rFonts w:ascii="Arial" w:hAnsi="Arial" w:cs="Arial"/>
                <w:sz w:val="18"/>
              </w:rPr>
              <w:t>81</w:t>
            </w:r>
            <w:r w:rsidR="00402924">
              <w:rPr>
                <w:rFonts w:ascii="Arial" w:hAnsi="Arial" w:cs="Arial"/>
                <w:sz w:val="18"/>
              </w:rPr>
              <w:t>4</w:t>
            </w:r>
          </w:p>
        </w:tc>
        <w:tc>
          <w:tcPr>
            <w:tcW w:w="236" w:type="dxa"/>
            <w:gridSpan w:val="3"/>
            <w:vAlign w:val="center"/>
          </w:tcPr>
          <w:p w:rsidR="004E0B2C" w:rsidRDefault="004E0B2C">
            <w:pPr>
              <w:pStyle w:val="BodyTextIndent3"/>
              <w:tabs>
                <w:tab w:val="clear" w:pos="450"/>
                <w:tab w:val="left" w:pos="-90"/>
              </w:tabs>
              <w:ind w:left="0"/>
              <w:jc w:val="right"/>
              <w:rPr>
                <w:rFonts w:ascii="Arial" w:hAnsi="Arial" w:cs="Arial"/>
                <w:sz w:val="18"/>
              </w:rPr>
            </w:pPr>
          </w:p>
        </w:tc>
        <w:tc>
          <w:tcPr>
            <w:tcW w:w="1698" w:type="dxa"/>
            <w:gridSpan w:val="6"/>
            <w:vAlign w:val="center"/>
          </w:tcPr>
          <w:p w:rsidR="004E0B2C" w:rsidRDefault="00501C13" w:rsidP="0017165F">
            <w:pPr>
              <w:pStyle w:val="BodyTextIndent3"/>
              <w:tabs>
                <w:tab w:val="clear" w:pos="450"/>
                <w:tab w:val="left" w:pos="-90"/>
              </w:tabs>
              <w:ind w:left="0"/>
              <w:jc w:val="right"/>
              <w:rPr>
                <w:rFonts w:ascii="Arial" w:hAnsi="Arial" w:cs="Arial"/>
                <w:sz w:val="18"/>
              </w:rPr>
            </w:pPr>
            <w:r>
              <w:rPr>
                <w:rFonts w:ascii="Arial" w:hAnsi="Arial" w:cs="Arial"/>
                <w:sz w:val="18"/>
              </w:rPr>
              <w:t>5</w:t>
            </w:r>
            <w:r w:rsidR="00552932">
              <w:rPr>
                <w:rFonts w:ascii="Arial" w:hAnsi="Arial" w:cs="Arial"/>
                <w:sz w:val="18"/>
              </w:rPr>
              <w:t>,</w:t>
            </w:r>
            <w:r>
              <w:rPr>
                <w:rFonts w:ascii="Arial" w:hAnsi="Arial" w:cs="Arial"/>
                <w:sz w:val="18"/>
              </w:rPr>
              <w:t>09</w:t>
            </w:r>
            <w:r w:rsidR="00615ED8">
              <w:rPr>
                <w:rFonts w:ascii="Arial" w:hAnsi="Arial" w:cs="Arial"/>
                <w:sz w:val="18"/>
              </w:rPr>
              <w:t>3</w:t>
            </w:r>
          </w:p>
        </w:tc>
      </w:tr>
      <w:tr w:rsidR="007604CE" w:rsidTr="00A73061">
        <w:trPr>
          <w:gridBefore w:val="1"/>
          <w:gridAfter w:val="1"/>
          <w:wBefore w:w="22" w:type="dxa"/>
          <w:wAfter w:w="51" w:type="dxa"/>
          <w:trHeight w:val="270"/>
          <w:jc w:val="center"/>
        </w:trPr>
        <w:tc>
          <w:tcPr>
            <w:tcW w:w="316" w:type="dxa"/>
            <w:vAlign w:val="center"/>
          </w:tcPr>
          <w:p w:rsidR="007604CE" w:rsidRDefault="007604CE">
            <w:pPr>
              <w:pStyle w:val="BodyTextIndent3"/>
              <w:tabs>
                <w:tab w:val="clear" w:pos="450"/>
                <w:tab w:val="left" w:pos="-90"/>
              </w:tabs>
              <w:ind w:left="0"/>
              <w:jc w:val="left"/>
              <w:rPr>
                <w:rFonts w:ascii="Arial" w:hAnsi="Arial" w:cs="Arial"/>
                <w:sz w:val="18"/>
              </w:rPr>
            </w:pPr>
          </w:p>
        </w:tc>
        <w:tc>
          <w:tcPr>
            <w:tcW w:w="5122" w:type="dxa"/>
            <w:gridSpan w:val="3"/>
            <w:vAlign w:val="center"/>
          </w:tcPr>
          <w:p w:rsidR="007604CE" w:rsidRPr="007604CE" w:rsidRDefault="007604CE">
            <w:pPr>
              <w:pStyle w:val="BodyTextIndent3"/>
              <w:tabs>
                <w:tab w:val="clear" w:pos="450"/>
                <w:tab w:val="left" w:pos="-90"/>
              </w:tabs>
              <w:ind w:left="0"/>
              <w:jc w:val="left"/>
              <w:rPr>
                <w:rFonts w:ascii="Arial" w:hAnsi="Arial" w:cs="Arial"/>
                <w:bCs/>
                <w:sz w:val="18"/>
                <w:u w:val="single"/>
              </w:rPr>
            </w:pPr>
            <w:r w:rsidRPr="007604CE">
              <w:rPr>
                <w:rFonts w:ascii="Arial" w:hAnsi="Arial" w:cs="Arial"/>
                <w:bCs/>
                <w:sz w:val="18"/>
                <w:u w:val="single"/>
              </w:rPr>
              <w:t>Changes in working capital:</w:t>
            </w:r>
          </w:p>
        </w:tc>
        <w:tc>
          <w:tcPr>
            <w:tcW w:w="286" w:type="dxa"/>
            <w:gridSpan w:val="2"/>
            <w:vAlign w:val="center"/>
          </w:tcPr>
          <w:p w:rsidR="007604CE" w:rsidRDefault="007604CE">
            <w:pPr>
              <w:pStyle w:val="BodyTextIndent3"/>
              <w:tabs>
                <w:tab w:val="clear" w:pos="450"/>
                <w:tab w:val="left" w:pos="-90"/>
              </w:tabs>
              <w:ind w:left="0"/>
              <w:jc w:val="left"/>
              <w:rPr>
                <w:rFonts w:ascii="Arial" w:hAnsi="Arial" w:cs="Arial"/>
                <w:sz w:val="18"/>
              </w:rPr>
            </w:pPr>
          </w:p>
        </w:tc>
        <w:tc>
          <w:tcPr>
            <w:tcW w:w="1734" w:type="dxa"/>
            <w:gridSpan w:val="6"/>
            <w:vAlign w:val="center"/>
          </w:tcPr>
          <w:p w:rsidR="007604CE" w:rsidRDefault="007604CE" w:rsidP="00510FB7">
            <w:pPr>
              <w:pStyle w:val="BodyTextIndent3"/>
              <w:tabs>
                <w:tab w:val="clear" w:pos="450"/>
                <w:tab w:val="left" w:pos="-90"/>
              </w:tabs>
              <w:ind w:left="0"/>
              <w:jc w:val="right"/>
              <w:rPr>
                <w:rFonts w:ascii="Arial" w:hAnsi="Arial" w:cs="Arial"/>
                <w:sz w:val="18"/>
              </w:rPr>
            </w:pPr>
          </w:p>
        </w:tc>
        <w:tc>
          <w:tcPr>
            <w:tcW w:w="236" w:type="dxa"/>
            <w:gridSpan w:val="3"/>
            <w:vAlign w:val="center"/>
          </w:tcPr>
          <w:p w:rsidR="007604CE" w:rsidRDefault="007604CE">
            <w:pPr>
              <w:pStyle w:val="BodyTextIndent3"/>
              <w:tabs>
                <w:tab w:val="clear" w:pos="450"/>
                <w:tab w:val="left" w:pos="-90"/>
              </w:tabs>
              <w:ind w:left="0"/>
              <w:jc w:val="right"/>
              <w:rPr>
                <w:rFonts w:ascii="Arial" w:hAnsi="Arial" w:cs="Arial"/>
                <w:sz w:val="18"/>
              </w:rPr>
            </w:pPr>
          </w:p>
        </w:tc>
        <w:tc>
          <w:tcPr>
            <w:tcW w:w="1698" w:type="dxa"/>
            <w:gridSpan w:val="6"/>
            <w:vAlign w:val="center"/>
          </w:tcPr>
          <w:p w:rsidR="007604CE" w:rsidRDefault="007604CE" w:rsidP="00E0312B">
            <w:pPr>
              <w:pStyle w:val="BodyTextIndent3"/>
              <w:tabs>
                <w:tab w:val="clear" w:pos="450"/>
                <w:tab w:val="left" w:pos="-90"/>
              </w:tabs>
              <w:ind w:left="0"/>
              <w:jc w:val="right"/>
              <w:rPr>
                <w:rFonts w:ascii="Arial" w:hAnsi="Arial" w:cs="Arial"/>
                <w:sz w:val="18"/>
              </w:rPr>
            </w:pPr>
          </w:p>
        </w:tc>
      </w:tr>
      <w:tr w:rsidR="00B56AEB" w:rsidTr="00A73061">
        <w:trPr>
          <w:gridBefore w:val="1"/>
          <w:gridAfter w:val="1"/>
          <w:wBefore w:w="22" w:type="dxa"/>
          <w:wAfter w:w="51" w:type="dxa"/>
          <w:trHeight w:val="270"/>
          <w:jc w:val="center"/>
        </w:trPr>
        <w:tc>
          <w:tcPr>
            <w:tcW w:w="316" w:type="dxa"/>
            <w:vAlign w:val="center"/>
          </w:tcPr>
          <w:p w:rsidR="00B56AEB" w:rsidRDefault="00B56AEB">
            <w:pPr>
              <w:pStyle w:val="BodyTextIndent3"/>
              <w:tabs>
                <w:tab w:val="clear" w:pos="450"/>
                <w:tab w:val="left" w:pos="-90"/>
              </w:tabs>
              <w:ind w:left="0"/>
              <w:jc w:val="left"/>
              <w:rPr>
                <w:rFonts w:ascii="Arial" w:hAnsi="Arial" w:cs="Arial"/>
                <w:sz w:val="18"/>
              </w:rPr>
            </w:pPr>
          </w:p>
        </w:tc>
        <w:tc>
          <w:tcPr>
            <w:tcW w:w="5122" w:type="dxa"/>
            <w:gridSpan w:val="3"/>
            <w:vAlign w:val="center"/>
          </w:tcPr>
          <w:p w:rsidR="00B56AEB" w:rsidRDefault="00B56AEB">
            <w:pPr>
              <w:pStyle w:val="BodyTextIndent3"/>
              <w:tabs>
                <w:tab w:val="clear" w:pos="450"/>
                <w:tab w:val="left" w:pos="-90"/>
              </w:tabs>
              <w:ind w:left="0"/>
              <w:jc w:val="left"/>
              <w:rPr>
                <w:rFonts w:ascii="Arial" w:hAnsi="Arial" w:cs="Arial"/>
                <w:bCs/>
                <w:sz w:val="18"/>
              </w:rPr>
            </w:pPr>
            <w:r>
              <w:rPr>
                <w:rFonts w:ascii="Arial" w:hAnsi="Arial" w:cs="Arial"/>
                <w:bCs/>
                <w:sz w:val="18"/>
              </w:rPr>
              <w:t xml:space="preserve">   (Increase) / decrease in inventories</w:t>
            </w:r>
          </w:p>
        </w:tc>
        <w:tc>
          <w:tcPr>
            <w:tcW w:w="286" w:type="dxa"/>
            <w:gridSpan w:val="2"/>
            <w:vAlign w:val="center"/>
          </w:tcPr>
          <w:p w:rsidR="00B56AEB" w:rsidRDefault="00B56AEB">
            <w:pPr>
              <w:pStyle w:val="BodyTextIndent3"/>
              <w:tabs>
                <w:tab w:val="clear" w:pos="450"/>
                <w:tab w:val="left" w:pos="-90"/>
              </w:tabs>
              <w:ind w:left="0"/>
              <w:jc w:val="left"/>
              <w:rPr>
                <w:rFonts w:ascii="Arial" w:hAnsi="Arial" w:cs="Arial"/>
                <w:sz w:val="18"/>
              </w:rPr>
            </w:pPr>
          </w:p>
        </w:tc>
        <w:tc>
          <w:tcPr>
            <w:tcW w:w="1734" w:type="dxa"/>
            <w:gridSpan w:val="6"/>
            <w:vAlign w:val="center"/>
          </w:tcPr>
          <w:p w:rsidR="00B56AEB" w:rsidRDefault="00824F3C" w:rsidP="009D68ED">
            <w:pPr>
              <w:pStyle w:val="BodyTextIndent3"/>
              <w:tabs>
                <w:tab w:val="clear" w:pos="450"/>
                <w:tab w:val="left" w:pos="-90"/>
              </w:tabs>
              <w:ind w:left="0"/>
              <w:jc w:val="right"/>
              <w:rPr>
                <w:rFonts w:ascii="Arial" w:hAnsi="Arial" w:cs="Arial"/>
                <w:sz w:val="18"/>
              </w:rPr>
            </w:pPr>
            <w:r>
              <w:rPr>
                <w:rFonts w:ascii="Arial" w:hAnsi="Arial" w:cs="Arial"/>
                <w:sz w:val="18"/>
              </w:rPr>
              <w:t>2</w:t>
            </w:r>
            <w:r w:rsidR="00B56AEB">
              <w:rPr>
                <w:rFonts w:ascii="Arial" w:hAnsi="Arial" w:cs="Arial"/>
                <w:sz w:val="18"/>
              </w:rPr>
              <w:t>,</w:t>
            </w:r>
            <w:r>
              <w:rPr>
                <w:rFonts w:ascii="Arial" w:hAnsi="Arial" w:cs="Arial"/>
                <w:sz w:val="18"/>
              </w:rPr>
              <w:t>336</w:t>
            </w:r>
          </w:p>
        </w:tc>
        <w:tc>
          <w:tcPr>
            <w:tcW w:w="236" w:type="dxa"/>
            <w:gridSpan w:val="3"/>
            <w:vAlign w:val="center"/>
          </w:tcPr>
          <w:p w:rsidR="00B56AEB" w:rsidRDefault="00B56AEB" w:rsidP="00B56AEB">
            <w:pPr>
              <w:pStyle w:val="BodyTextIndent3"/>
              <w:tabs>
                <w:tab w:val="clear" w:pos="450"/>
                <w:tab w:val="left" w:pos="-90"/>
              </w:tabs>
              <w:ind w:left="0"/>
              <w:jc w:val="right"/>
              <w:rPr>
                <w:rFonts w:ascii="Arial" w:hAnsi="Arial" w:cs="Arial"/>
                <w:sz w:val="18"/>
              </w:rPr>
            </w:pPr>
          </w:p>
        </w:tc>
        <w:tc>
          <w:tcPr>
            <w:tcW w:w="1698" w:type="dxa"/>
            <w:gridSpan w:val="6"/>
            <w:vAlign w:val="center"/>
          </w:tcPr>
          <w:p w:rsidR="00B56AEB" w:rsidRDefault="00B56AEB" w:rsidP="004F3BC4">
            <w:pPr>
              <w:pStyle w:val="BodyTextIndent3"/>
              <w:tabs>
                <w:tab w:val="clear" w:pos="450"/>
                <w:tab w:val="left" w:pos="-90"/>
              </w:tabs>
              <w:ind w:left="0"/>
              <w:jc w:val="right"/>
              <w:rPr>
                <w:rFonts w:ascii="Arial" w:hAnsi="Arial" w:cs="Arial"/>
                <w:sz w:val="18"/>
              </w:rPr>
            </w:pPr>
            <w:r>
              <w:rPr>
                <w:rFonts w:ascii="Arial" w:hAnsi="Arial" w:cs="Arial"/>
                <w:sz w:val="18"/>
              </w:rPr>
              <w:t>( 4</w:t>
            </w:r>
            <w:r w:rsidR="00615ED8">
              <w:rPr>
                <w:rFonts w:ascii="Arial" w:hAnsi="Arial" w:cs="Arial"/>
                <w:sz w:val="18"/>
              </w:rPr>
              <w:t>,742)</w:t>
            </w:r>
          </w:p>
        </w:tc>
      </w:tr>
      <w:tr w:rsidR="004E0B2C" w:rsidTr="00A73061">
        <w:trPr>
          <w:gridBefore w:val="1"/>
          <w:gridAfter w:val="1"/>
          <w:wBefore w:w="22" w:type="dxa"/>
          <w:wAfter w:w="51" w:type="dxa"/>
          <w:trHeight w:val="261"/>
          <w:jc w:val="center"/>
        </w:trPr>
        <w:tc>
          <w:tcPr>
            <w:tcW w:w="316" w:type="dxa"/>
            <w:vAlign w:val="center"/>
          </w:tcPr>
          <w:p w:rsidR="004E0B2C" w:rsidRDefault="004E0B2C">
            <w:pPr>
              <w:pStyle w:val="BodyTextIndent3"/>
              <w:tabs>
                <w:tab w:val="clear" w:pos="450"/>
                <w:tab w:val="left" w:pos="-90"/>
              </w:tabs>
              <w:ind w:left="0"/>
              <w:jc w:val="left"/>
              <w:rPr>
                <w:rFonts w:ascii="Arial" w:hAnsi="Arial" w:cs="Arial"/>
                <w:sz w:val="18"/>
              </w:rPr>
            </w:pPr>
          </w:p>
        </w:tc>
        <w:tc>
          <w:tcPr>
            <w:tcW w:w="5122" w:type="dxa"/>
            <w:gridSpan w:val="3"/>
            <w:vAlign w:val="center"/>
          </w:tcPr>
          <w:p w:rsidR="004E0B2C" w:rsidRDefault="004E0B2C">
            <w:pPr>
              <w:pStyle w:val="BodyTextIndent3"/>
              <w:tabs>
                <w:tab w:val="clear" w:pos="450"/>
                <w:tab w:val="left" w:pos="-90"/>
              </w:tabs>
              <w:ind w:left="0"/>
              <w:jc w:val="left"/>
              <w:rPr>
                <w:rFonts w:ascii="Arial" w:hAnsi="Arial" w:cs="Arial"/>
                <w:bCs/>
                <w:sz w:val="18"/>
              </w:rPr>
            </w:pPr>
            <w:r>
              <w:rPr>
                <w:rFonts w:ascii="Arial" w:hAnsi="Arial" w:cs="Arial"/>
                <w:bCs/>
                <w:sz w:val="18"/>
              </w:rPr>
              <w:t xml:space="preserve">   (Increase) / decrease in receivables</w:t>
            </w:r>
          </w:p>
        </w:tc>
        <w:tc>
          <w:tcPr>
            <w:tcW w:w="286" w:type="dxa"/>
            <w:gridSpan w:val="2"/>
            <w:vAlign w:val="center"/>
          </w:tcPr>
          <w:p w:rsidR="004E0B2C" w:rsidRDefault="004E0B2C">
            <w:pPr>
              <w:pStyle w:val="BodyTextIndent3"/>
              <w:tabs>
                <w:tab w:val="clear" w:pos="450"/>
                <w:tab w:val="left" w:pos="-90"/>
              </w:tabs>
              <w:ind w:left="0"/>
              <w:jc w:val="left"/>
              <w:rPr>
                <w:rFonts w:ascii="Arial" w:hAnsi="Arial" w:cs="Arial"/>
                <w:sz w:val="18"/>
              </w:rPr>
            </w:pPr>
          </w:p>
        </w:tc>
        <w:tc>
          <w:tcPr>
            <w:tcW w:w="1734" w:type="dxa"/>
            <w:gridSpan w:val="6"/>
            <w:tcBorders>
              <w:bottom w:val="nil"/>
            </w:tcBorders>
            <w:vAlign w:val="center"/>
          </w:tcPr>
          <w:p w:rsidR="004E0B2C" w:rsidRDefault="00824F3C" w:rsidP="00824F3C">
            <w:pPr>
              <w:pStyle w:val="BodyTextIndent3"/>
              <w:tabs>
                <w:tab w:val="clear" w:pos="450"/>
                <w:tab w:val="left" w:pos="-90"/>
              </w:tabs>
              <w:ind w:left="0"/>
              <w:jc w:val="right"/>
              <w:rPr>
                <w:rFonts w:ascii="Arial" w:hAnsi="Arial" w:cs="Arial"/>
                <w:sz w:val="18"/>
              </w:rPr>
            </w:pPr>
            <w:r>
              <w:rPr>
                <w:rFonts w:ascii="Arial" w:hAnsi="Arial" w:cs="Arial"/>
                <w:sz w:val="18"/>
              </w:rPr>
              <w:t>47</w:t>
            </w:r>
            <w:r w:rsidR="00402924">
              <w:rPr>
                <w:rFonts w:ascii="Arial" w:hAnsi="Arial" w:cs="Arial"/>
                <w:sz w:val="18"/>
              </w:rPr>
              <w:t>6</w:t>
            </w:r>
          </w:p>
        </w:tc>
        <w:tc>
          <w:tcPr>
            <w:tcW w:w="236" w:type="dxa"/>
            <w:gridSpan w:val="3"/>
            <w:vAlign w:val="center"/>
          </w:tcPr>
          <w:p w:rsidR="004E0B2C" w:rsidRDefault="004E0B2C">
            <w:pPr>
              <w:pStyle w:val="BodyTextIndent3"/>
              <w:tabs>
                <w:tab w:val="clear" w:pos="450"/>
                <w:tab w:val="left" w:pos="-90"/>
              </w:tabs>
              <w:ind w:left="0"/>
              <w:jc w:val="right"/>
              <w:rPr>
                <w:rFonts w:ascii="Arial" w:hAnsi="Arial" w:cs="Arial"/>
                <w:sz w:val="18"/>
              </w:rPr>
            </w:pPr>
          </w:p>
        </w:tc>
        <w:tc>
          <w:tcPr>
            <w:tcW w:w="1698" w:type="dxa"/>
            <w:gridSpan w:val="6"/>
            <w:vAlign w:val="center"/>
          </w:tcPr>
          <w:p w:rsidR="004E0B2C" w:rsidRDefault="00615ED8" w:rsidP="004F3BC4">
            <w:pPr>
              <w:pStyle w:val="BodyTextIndent3"/>
              <w:tabs>
                <w:tab w:val="clear" w:pos="450"/>
                <w:tab w:val="left" w:pos="-90"/>
              </w:tabs>
              <w:ind w:left="0"/>
              <w:jc w:val="right"/>
              <w:rPr>
                <w:rFonts w:ascii="Arial" w:hAnsi="Arial" w:cs="Arial"/>
                <w:sz w:val="18"/>
              </w:rPr>
            </w:pPr>
            <w:r>
              <w:rPr>
                <w:rFonts w:ascii="Arial" w:hAnsi="Arial" w:cs="Arial"/>
                <w:sz w:val="18"/>
              </w:rPr>
              <w:t>21</w:t>
            </w:r>
          </w:p>
        </w:tc>
      </w:tr>
      <w:tr w:rsidR="004E0B2C" w:rsidTr="00A73061">
        <w:trPr>
          <w:gridBefore w:val="1"/>
          <w:gridAfter w:val="1"/>
          <w:wBefore w:w="22" w:type="dxa"/>
          <w:wAfter w:w="51" w:type="dxa"/>
          <w:trHeight w:val="279"/>
          <w:jc w:val="center"/>
        </w:trPr>
        <w:tc>
          <w:tcPr>
            <w:tcW w:w="316" w:type="dxa"/>
            <w:vAlign w:val="center"/>
          </w:tcPr>
          <w:p w:rsidR="004E0B2C" w:rsidRDefault="004E0B2C">
            <w:pPr>
              <w:pStyle w:val="BodyTextIndent3"/>
              <w:tabs>
                <w:tab w:val="clear" w:pos="450"/>
                <w:tab w:val="left" w:pos="-90"/>
              </w:tabs>
              <w:ind w:left="0"/>
              <w:jc w:val="left"/>
              <w:rPr>
                <w:rFonts w:ascii="Arial" w:hAnsi="Arial" w:cs="Arial"/>
                <w:sz w:val="18"/>
              </w:rPr>
            </w:pPr>
          </w:p>
        </w:tc>
        <w:tc>
          <w:tcPr>
            <w:tcW w:w="5122" w:type="dxa"/>
            <w:gridSpan w:val="3"/>
            <w:vAlign w:val="center"/>
          </w:tcPr>
          <w:p w:rsidR="004E0B2C" w:rsidRDefault="004E0B2C">
            <w:pPr>
              <w:pStyle w:val="BodyTextIndent3"/>
              <w:tabs>
                <w:tab w:val="clear" w:pos="450"/>
                <w:tab w:val="left" w:pos="-90"/>
              </w:tabs>
              <w:ind w:left="0"/>
              <w:jc w:val="left"/>
              <w:rPr>
                <w:rFonts w:ascii="Arial" w:hAnsi="Arial" w:cs="Arial"/>
                <w:bCs/>
                <w:sz w:val="18"/>
              </w:rPr>
            </w:pPr>
            <w:r>
              <w:rPr>
                <w:rFonts w:ascii="Arial" w:hAnsi="Arial" w:cs="Arial"/>
                <w:bCs/>
                <w:sz w:val="18"/>
              </w:rPr>
              <w:t xml:space="preserve">   Increase / (decrease) in payables</w:t>
            </w:r>
          </w:p>
        </w:tc>
        <w:tc>
          <w:tcPr>
            <w:tcW w:w="286" w:type="dxa"/>
            <w:gridSpan w:val="2"/>
            <w:vAlign w:val="center"/>
          </w:tcPr>
          <w:p w:rsidR="004E0B2C" w:rsidRDefault="004E0B2C">
            <w:pPr>
              <w:pStyle w:val="BodyTextIndent3"/>
              <w:tabs>
                <w:tab w:val="clear" w:pos="450"/>
                <w:tab w:val="left" w:pos="-90"/>
              </w:tabs>
              <w:ind w:left="0"/>
              <w:jc w:val="left"/>
              <w:rPr>
                <w:rFonts w:ascii="Arial" w:hAnsi="Arial" w:cs="Arial"/>
                <w:sz w:val="18"/>
              </w:rPr>
            </w:pPr>
          </w:p>
        </w:tc>
        <w:tc>
          <w:tcPr>
            <w:tcW w:w="1734" w:type="dxa"/>
            <w:gridSpan w:val="6"/>
            <w:tcBorders>
              <w:top w:val="nil"/>
              <w:bottom w:val="nil"/>
            </w:tcBorders>
            <w:vAlign w:val="center"/>
          </w:tcPr>
          <w:p w:rsidR="004E0B2C" w:rsidRDefault="009D68ED" w:rsidP="001E5921">
            <w:pPr>
              <w:pStyle w:val="BodyTextIndent3"/>
              <w:tabs>
                <w:tab w:val="clear" w:pos="450"/>
                <w:tab w:val="left" w:pos="-90"/>
              </w:tabs>
              <w:ind w:left="0"/>
              <w:jc w:val="right"/>
              <w:rPr>
                <w:rFonts w:ascii="Arial" w:hAnsi="Arial" w:cs="Arial"/>
                <w:sz w:val="18"/>
              </w:rPr>
            </w:pPr>
            <w:r>
              <w:rPr>
                <w:rFonts w:ascii="Arial" w:hAnsi="Arial" w:cs="Arial"/>
                <w:sz w:val="18"/>
              </w:rPr>
              <w:t>(</w:t>
            </w:r>
            <w:r w:rsidR="006E3480">
              <w:rPr>
                <w:rFonts w:ascii="Arial" w:hAnsi="Arial" w:cs="Arial"/>
                <w:sz w:val="18"/>
              </w:rPr>
              <w:t>9</w:t>
            </w:r>
            <w:r w:rsidR="00B56AEB">
              <w:rPr>
                <w:rFonts w:ascii="Arial" w:hAnsi="Arial" w:cs="Arial"/>
                <w:sz w:val="18"/>
              </w:rPr>
              <w:t>,</w:t>
            </w:r>
            <w:r w:rsidR="006E3480">
              <w:rPr>
                <w:rFonts w:ascii="Arial" w:hAnsi="Arial" w:cs="Arial"/>
                <w:sz w:val="18"/>
              </w:rPr>
              <w:t>65</w:t>
            </w:r>
            <w:r w:rsidR="00402924">
              <w:rPr>
                <w:rFonts w:ascii="Arial" w:hAnsi="Arial" w:cs="Arial"/>
                <w:sz w:val="18"/>
              </w:rPr>
              <w:t>3</w:t>
            </w:r>
            <w:r>
              <w:rPr>
                <w:rFonts w:ascii="Arial" w:hAnsi="Arial" w:cs="Arial"/>
                <w:sz w:val="18"/>
              </w:rPr>
              <w:t>)</w:t>
            </w:r>
          </w:p>
        </w:tc>
        <w:tc>
          <w:tcPr>
            <w:tcW w:w="236" w:type="dxa"/>
            <w:gridSpan w:val="3"/>
            <w:vAlign w:val="center"/>
          </w:tcPr>
          <w:p w:rsidR="004E0B2C" w:rsidRDefault="004E0B2C">
            <w:pPr>
              <w:pStyle w:val="BodyTextIndent3"/>
              <w:tabs>
                <w:tab w:val="clear" w:pos="450"/>
                <w:tab w:val="left" w:pos="-90"/>
              </w:tabs>
              <w:ind w:left="0"/>
              <w:jc w:val="right"/>
              <w:rPr>
                <w:rFonts w:ascii="Arial" w:hAnsi="Arial" w:cs="Arial"/>
                <w:sz w:val="18"/>
              </w:rPr>
            </w:pPr>
          </w:p>
        </w:tc>
        <w:tc>
          <w:tcPr>
            <w:tcW w:w="1698" w:type="dxa"/>
            <w:gridSpan w:val="6"/>
            <w:vAlign w:val="center"/>
          </w:tcPr>
          <w:p w:rsidR="004E0B2C" w:rsidRDefault="00615ED8" w:rsidP="00615ED8">
            <w:pPr>
              <w:pStyle w:val="BodyTextIndent3"/>
              <w:tabs>
                <w:tab w:val="clear" w:pos="450"/>
                <w:tab w:val="left" w:pos="-90"/>
              </w:tabs>
              <w:ind w:left="0"/>
              <w:jc w:val="right"/>
              <w:rPr>
                <w:rFonts w:ascii="Arial" w:hAnsi="Arial" w:cs="Arial"/>
                <w:sz w:val="18"/>
              </w:rPr>
            </w:pPr>
            <w:r>
              <w:rPr>
                <w:rFonts w:ascii="Arial" w:hAnsi="Arial" w:cs="Arial"/>
                <w:sz w:val="18"/>
              </w:rPr>
              <w:t>11,889</w:t>
            </w:r>
          </w:p>
        </w:tc>
      </w:tr>
      <w:tr w:rsidR="007604CE" w:rsidTr="00A73061">
        <w:trPr>
          <w:gridBefore w:val="1"/>
          <w:gridAfter w:val="2"/>
          <w:wBefore w:w="22" w:type="dxa"/>
          <w:wAfter w:w="63" w:type="dxa"/>
          <w:trHeight w:val="260"/>
          <w:jc w:val="center"/>
        </w:trPr>
        <w:tc>
          <w:tcPr>
            <w:tcW w:w="316" w:type="dxa"/>
            <w:vAlign w:val="center"/>
          </w:tcPr>
          <w:p w:rsidR="007604CE" w:rsidRDefault="007604CE">
            <w:pPr>
              <w:pStyle w:val="BodyTextIndent3"/>
              <w:tabs>
                <w:tab w:val="clear" w:pos="450"/>
                <w:tab w:val="left" w:pos="-90"/>
              </w:tabs>
              <w:ind w:left="0"/>
              <w:jc w:val="left"/>
              <w:rPr>
                <w:rFonts w:ascii="Arial" w:hAnsi="Arial" w:cs="Arial"/>
                <w:sz w:val="18"/>
              </w:rPr>
            </w:pPr>
          </w:p>
        </w:tc>
        <w:tc>
          <w:tcPr>
            <w:tcW w:w="5122" w:type="dxa"/>
            <w:gridSpan w:val="3"/>
            <w:vAlign w:val="center"/>
          </w:tcPr>
          <w:p w:rsidR="007604CE" w:rsidRDefault="007604CE">
            <w:pPr>
              <w:pStyle w:val="BodyTextIndent3"/>
              <w:tabs>
                <w:tab w:val="clear" w:pos="450"/>
                <w:tab w:val="left" w:pos="-90"/>
              </w:tabs>
              <w:ind w:left="0"/>
              <w:jc w:val="left"/>
              <w:rPr>
                <w:rFonts w:ascii="Arial" w:hAnsi="Arial" w:cs="Arial"/>
                <w:bCs/>
                <w:sz w:val="18"/>
              </w:rPr>
            </w:pPr>
            <w:r>
              <w:rPr>
                <w:rFonts w:ascii="Arial" w:hAnsi="Arial" w:cs="Arial"/>
                <w:bCs/>
                <w:sz w:val="18"/>
              </w:rPr>
              <w:t xml:space="preserve">   Total changes in working capital</w:t>
            </w:r>
          </w:p>
        </w:tc>
        <w:tc>
          <w:tcPr>
            <w:tcW w:w="802" w:type="dxa"/>
            <w:gridSpan w:val="4"/>
            <w:vAlign w:val="center"/>
          </w:tcPr>
          <w:p w:rsidR="007604CE" w:rsidRDefault="007604CE">
            <w:pPr>
              <w:pStyle w:val="BodyTextIndent3"/>
              <w:tabs>
                <w:tab w:val="clear" w:pos="450"/>
                <w:tab w:val="left" w:pos="-90"/>
              </w:tabs>
              <w:ind w:left="0"/>
              <w:jc w:val="left"/>
              <w:rPr>
                <w:rFonts w:ascii="Arial" w:hAnsi="Arial" w:cs="Arial"/>
                <w:sz w:val="18"/>
              </w:rPr>
            </w:pPr>
          </w:p>
        </w:tc>
        <w:tc>
          <w:tcPr>
            <w:tcW w:w="1205" w:type="dxa"/>
            <w:gridSpan w:val="3"/>
            <w:tcBorders>
              <w:top w:val="single" w:sz="4" w:space="0" w:color="auto"/>
              <w:bottom w:val="single" w:sz="4" w:space="0" w:color="auto"/>
            </w:tcBorders>
            <w:vAlign w:val="center"/>
          </w:tcPr>
          <w:p w:rsidR="007604CE" w:rsidRDefault="009D68ED" w:rsidP="001E5921">
            <w:pPr>
              <w:pStyle w:val="BodyTextIndent3"/>
              <w:tabs>
                <w:tab w:val="clear" w:pos="450"/>
                <w:tab w:val="left" w:pos="-90"/>
              </w:tabs>
              <w:ind w:left="0"/>
              <w:jc w:val="right"/>
              <w:rPr>
                <w:rFonts w:ascii="Arial" w:hAnsi="Arial" w:cs="Arial"/>
                <w:sz w:val="18"/>
              </w:rPr>
            </w:pPr>
            <w:r>
              <w:rPr>
                <w:rFonts w:ascii="Arial" w:hAnsi="Arial" w:cs="Arial"/>
                <w:sz w:val="18"/>
              </w:rPr>
              <w:t>(</w:t>
            </w:r>
            <w:r w:rsidR="006E3480">
              <w:rPr>
                <w:rFonts w:ascii="Arial" w:hAnsi="Arial" w:cs="Arial"/>
                <w:sz w:val="18"/>
              </w:rPr>
              <w:t>6</w:t>
            </w:r>
            <w:r>
              <w:rPr>
                <w:rFonts w:ascii="Arial" w:hAnsi="Arial" w:cs="Arial"/>
                <w:sz w:val="18"/>
              </w:rPr>
              <w:t>,</w:t>
            </w:r>
            <w:r w:rsidR="006E3480">
              <w:rPr>
                <w:rFonts w:ascii="Arial" w:hAnsi="Arial" w:cs="Arial"/>
                <w:sz w:val="18"/>
              </w:rPr>
              <w:t>84</w:t>
            </w:r>
            <w:r w:rsidR="00402924">
              <w:rPr>
                <w:rFonts w:ascii="Arial" w:hAnsi="Arial" w:cs="Arial"/>
                <w:sz w:val="18"/>
              </w:rPr>
              <w:t>1</w:t>
            </w:r>
            <w:r>
              <w:rPr>
                <w:rFonts w:ascii="Arial" w:hAnsi="Arial" w:cs="Arial"/>
                <w:sz w:val="18"/>
              </w:rPr>
              <w:t>)</w:t>
            </w:r>
          </w:p>
        </w:tc>
        <w:tc>
          <w:tcPr>
            <w:tcW w:w="776" w:type="dxa"/>
            <w:gridSpan w:val="7"/>
            <w:vAlign w:val="center"/>
          </w:tcPr>
          <w:p w:rsidR="007604CE" w:rsidRDefault="007604CE">
            <w:pPr>
              <w:pStyle w:val="BodyTextIndent3"/>
              <w:tabs>
                <w:tab w:val="clear" w:pos="450"/>
                <w:tab w:val="left" w:pos="-90"/>
              </w:tabs>
              <w:ind w:left="0"/>
              <w:jc w:val="right"/>
              <w:rPr>
                <w:rFonts w:ascii="Arial" w:hAnsi="Arial" w:cs="Arial"/>
                <w:sz w:val="18"/>
              </w:rPr>
            </w:pPr>
          </w:p>
        </w:tc>
        <w:tc>
          <w:tcPr>
            <w:tcW w:w="1159" w:type="dxa"/>
            <w:gridSpan w:val="2"/>
            <w:tcBorders>
              <w:top w:val="single" w:sz="4" w:space="0" w:color="auto"/>
              <w:bottom w:val="single" w:sz="4" w:space="0" w:color="auto"/>
            </w:tcBorders>
            <w:vAlign w:val="center"/>
          </w:tcPr>
          <w:p w:rsidR="007604CE" w:rsidRDefault="004F3BC4" w:rsidP="00615ED8">
            <w:pPr>
              <w:pStyle w:val="BodyTextIndent3"/>
              <w:tabs>
                <w:tab w:val="clear" w:pos="450"/>
                <w:tab w:val="left" w:pos="-90"/>
              </w:tabs>
              <w:ind w:left="0"/>
              <w:jc w:val="right"/>
              <w:rPr>
                <w:rFonts w:ascii="Arial" w:hAnsi="Arial" w:cs="Arial"/>
                <w:sz w:val="18"/>
              </w:rPr>
            </w:pPr>
            <w:r>
              <w:rPr>
                <w:rFonts w:ascii="Arial" w:hAnsi="Arial" w:cs="Arial"/>
                <w:sz w:val="18"/>
              </w:rPr>
              <w:t>7,1</w:t>
            </w:r>
            <w:r w:rsidR="00615ED8">
              <w:rPr>
                <w:rFonts w:ascii="Arial" w:hAnsi="Arial" w:cs="Arial"/>
                <w:sz w:val="18"/>
              </w:rPr>
              <w:t>68</w:t>
            </w:r>
          </w:p>
        </w:tc>
      </w:tr>
      <w:tr w:rsidR="005A1C23" w:rsidTr="00A73061">
        <w:trPr>
          <w:gridBefore w:val="1"/>
          <w:gridAfter w:val="1"/>
          <w:wBefore w:w="22" w:type="dxa"/>
          <w:wAfter w:w="51" w:type="dxa"/>
          <w:trHeight w:val="260"/>
          <w:jc w:val="center"/>
        </w:trPr>
        <w:tc>
          <w:tcPr>
            <w:tcW w:w="316" w:type="dxa"/>
            <w:vAlign w:val="center"/>
          </w:tcPr>
          <w:p w:rsidR="005A1C23" w:rsidRDefault="005A1C23">
            <w:pPr>
              <w:pStyle w:val="BodyTextIndent3"/>
              <w:tabs>
                <w:tab w:val="clear" w:pos="450"/>
                <w:tab w:val="left" w:pos="-90"/>
              </w:tabs>
              <w:ind w:left="0"/>
              <w:jc w:val="left"/>
              <w:rPr>
                <w:rFonts w:ascii="Arial" w:hAnsi="Arial" w:cs="Arial"/>
                <w:sz w:val="18"/>
              </w:rPr>
            </w:pPr>
          </w:p>
        </w:tc>
        <w:tc>
          <w:tcPr>
            <w:tcW w:w="5122" w:type="dxa"/>
            <w:gridSpan w:val="3"/>
            <w:vAlign w:val="center"/>
          </w:tcPr>
          <w:p w:rsidR="005A1C23" w:rsidRDefault="005A1C23" w:rsidP="00B07184">
            <w:pPr>
              <w:pStyle w:val="BodyTextIndent3"/>
              <w:tabs>
                <w:tab w:val="clear" w:pos="450"/>
                <w:tab w:val="left" w:pos="-90"/>
              </w:tabs>
              <w:ind w:left="0"/>
              <w:jc w:val="left"/>
              <w:rPr>
                <w:rFonts w:ascii="Arial" w:hAnsi="Arial" w:cs="Arial"/>
                <w:bCs/>
                <w:sz w:val="18"/>
              </w:rPr>
            </w:pPr>
          </w:p>
        </w:tc>
        <w:tc>
          <w:tcPr>
            <w:tcW w:w="286" w:type="dxa"/>
            <w:gridSpan w:val="2"/>
            <w:vAlign w:val="center"/>
          </w:tcPr>
          <w:p w:rsidR="005A1C23" w:rsidRDefault="005A1C23">
            <w:pPr>
              <w:pStyle w:val="BodyTextIndent3"/>
              <w:tabs>
                <w:tab w:val="clear" w:pos="450"/>
                <w:tab w:val="left" w:pos="-90"/>
              </w:tabs>
              <w:ind w:left="0"/>
              <w:jc w:val="left"/>
              <w:rPr>
                <w:rFonts w:ascii="Arial" w:hAnsi="Arial" w:cs="Arial"/>
                <w:sz w:val="18"/>
              </w:rPr>
            </w:pPr>
          </w:p>
        </w:tc>
        <w:tc>
          <w:tcPr>
            <w:tcW w:w="1734" w:type="dxa"/>
            <w:gridSpan w:val="6"/>
            <w:tcBorders>
              <w:bottom w:val="nil"/>
            </w:tcBorders>
            <w:vAlign w:val="center"/>
          </w:tcPr>
          <w:p w:rsidR="005A1C23" w:rsidRDefault="005A1C23" w:rsidP="00510FB7">
            <w:pPr>
              <w:pStyle w:val="BodyTextIndent3"/>
              <w:tabs>
                <w:tab w:val="clear" w:pos="450"/>
                <w:tab w:val="left" w:pos="-90"/>
              </w:tabs>
              <w:ind w:left="0"/>
              <w:jc w:val="right"/>
              <w:rPr>
                <w:rFonts w:ascii="Arial" w:hAnsi="Arial" w:cs="Arial"/>
                <w:sz w:val="18"/>
              </w:rPr>
            </w:pPr>
          </w:p>
        </w:tc>
        <w:tc>
          <w:tcPr>
            <w:tcW w:w="236" w:type="dxa"/>
            <w:gridSpan w:val="3"/>
            <w:vAlign w:val="center"/>
          </w:tcPr>
          <w:p w:rsidR="005A1C23" w:rsidRDefault="005A1C23">
            <w:pPr>
              <w:pStyle w:val="BodyTextIndent3"/>
              <w:tabs>
                <w:tab w:val="clear" w:pos="450"/>
                <w:tab w:val="left" w:pos="-90"/>
              </w:tabs>
              <w:ind w:left="0"/>
              <w:jc w:val="right"/>
              <w:rPr>
                <w:rFonts w:ascii="Arial" w:hAnsi="Arial" w:cs="Arial"/>
                <w:sz w:val="18"/>
              </w:rPr>
            </w:pPr>
          </w:p>
        </w:tc>
        <w:tc>
          <w:tcPr>
            <w:tcW w:w="1698" w:type="dxa"/>
            <w:gridSpan w:val="6"/>
            <w:tcBorders>
              <w:bottom w:val="nil"/>
            </w:tcBorders>
            <w:vAlign w:val="center"/>
          </w:tcPr>
          <w:p w:rsidR="005A1C23" w:rsidRDefault="005A1C23" w:rsidP="00277A34">
            <w:pPr>
              <w:pStyle w:val="BodyTextIndent3"/>
              <w:tabs>
                <w:tab w:val="clear" w:pos="450"/>
                <w:tab w:val="left" w:pos="-90"/>
              </w:tabs>
              <w:ind w:left="0"/>
              <w:jc w:val="right"/>
              <w:rPr>
                <w:rFonts w:ascii="Arial" w:hAnsi="Arial" w:cs="Arial"/>
                <w:sz w:val="18"/>
              </w:rPr>
            </w:pPr>
          </w:p>
        </w:tc>
      </w:tr>
      <w:tr w:rsidR="00B07184" w:rsidTr="00A73061">
        <w:trPr>
          <w:gridBefore w:val="1"/>
          <w:gridAfter w:val="1"/>
          <w:wBefore w:w="22" w:type="dxa"/>
          <w:wAfter w:w="51" w:type="dxa"/>
          <w:trHeight w:val="260"/>
          <w:jc w:val="center"/>
        </w:trPr>
        <w:tc>
          <w:tcPr>
            <w:tcW w:w="316" w:type="dxa"/>
            <w:vAlign w:val="center"/>
          </w:tcPr>
          <w:p w:rsidR="00B07184" w:rsidRDefault="00B07184">
            <w:pPr>
              <w:pStyle w:val="BodyTextIndent3"/>
              <w:tabs>
                <w:tab w:val="clear" w:pos="450"/>
                <w:tab w:val="left" w:pos="-90"/>
              </w:tabs>
              <w:ind w:left="0"/>
              <w:jc w:val="left"/>
              <w:rPr>
                <w:rFonts w:ascii="Arial" w:hAnsi="Arial" w:cs="Arial"/>
                <w:sz w:val="18"/>
              </w:rPr>
            </w:pPr>
          </w:p>
        </w:tc>
        <w:tc>
          <w:tcPr>
            <w:tcW w:w="5122" w:type="dxa"/>
            <w:gridSpan w:val="3"/>
            <w:vAlign w:val="center"/>
          </w:tcPr>
          <w:p w:rsidR="00B07184" w:rsidRPr="004F3BC4" w:rsidRDefault="00615ED8" w:rsidP="00615ED8">
            <w:pPr>
              <w:pStyle w:val="BodyTextIndent3"/>
              <w:tabs>
                <w:tab w:val="clear" w:pos="450"/>
                <w:tab w:val="left" w:pos="-90"/>
              </w:tabs>
              <w:ind w:left="0"/>
              <w:jc w:val="left"/>
              <w:rPr>
                <w:rFonts w:ascii="Arial" w:hAnsi="Arial" w:cs="Arial"/>
                <w:b/>
                <w:bCs/>
                <w:sz w:val="18"/>
              </w:rPr>
            </w:pPr>
            <w:r>
              <w:rPr>
                <w:rFonts w:ascii="Arial" w:hAnsi="Arial" w:cs="Arial"/>
                <w:b/>
                <w:bCs/>
                <w:sz w:val="18"/>
              </w:rPr>
              <w:t>Ca</w:t>
            </w:r>
            <w:r w:rsidR="00B07184" w:rsidRPr="004F3BC4">
              <w:rPr>
                <w:rFonts w:ascii="Arial" w:hAnsi="Arial" w:cs="Arial"/>
                <w:b/>
                <w:bCs/>
                <w:sz w:val="18"/>
              </w:rPr>
              <w:t>sh generated from/(used in) operating</w:t>
            </w:r>
          </w:p>
        </w:tc>
        <w:tc>
          <w:tcPr>
            <w:tcW w:w="286" w:type="dxa"/>
            <w:gridSpan w:val="2"/>
            <w:vAlign w:val="center"/>
          </w:tcPr>
          <w:p w:rsidR="00B07184" w:rsidRDefault="00B07184">
            <w:pPr>
              <w:pStyle w:val="BodyTextIndent3"/>
              <w:tabs>
                <w:tab w:val="clear" w:pos="450"/>
                <w:tab w:val="left" w:pos="-90"/>
              </w:tabs>
              <w:ind w:left="0"/>
              <w:jc w:val="left"/>
              <w:rPr>
                <w:rFonts w:ascii="Arial" w:hAnsi="Arial" w:cs="Arial"/>
                <w:sz w:val="18"/>
              </w:rPr>
            </w:pPr>
          </w:p>
        </w:tc>
        <w:tc>
          <w:tcPr>
            <w:tcW w:w="529" w:type="dxa"/>
            <w:gridSpan w:val="3"/>
            <w:tcBorders>
              <w:top w:val="nil"/>
            </w:tcBorders>
            <w:vAlign w:val="center"/>
          </w:tcPr>
          <w:p w:rsidR="00B07184" w:rsidRDefault="00B07184">
            <w:pPr>
              <w:pStyle w:val="BodyTextIndent3"/>
              <w:tabs>
                <w:tab w:val="clear" w:pos="450"/>
                <w:tab w:val="left" w:pos="-90"/>
              </w:tabs>
              <w:ind w:left="0"/>
              <w:jc w:val="right"/>
              <w:rPr>
                <w:rFonts w:ascii="Arial" w:hAnsi="Arial" w:cs="Arial"/>
                <w:sz w:val="18"/>
              </w:rPr>
            </w:pPr>
          </w:p>
        </w:tc>
        <w:tc>
          <w:tcPr>
            <w:tcW w:w="1205" w:type="dxa"/>
            <w:gridSpan w:val="3"/>
            <w:tcBorders>
              <w:top w:val="nil"/>
              <w:bottom w:val="nil"/>
            </w:tcBorders>
            <w:vAlign w:val="center"/>
          </w:tcPr>
          <w:p w:rsidR="00B07184" w:rsidRPr="007855BC" w:rsidRDefault="006E3480" w:rsidP="00C85BC3">
            <w:pPr>
              <w:pStyle w:val="BodyTextIndent3"/>
              <w:tabs>
                <w:tab w:val="clear" w:pos="450"/>
                <w:tab w:val="left" w:pos="-90"/>
              </w:tabs>
              <w:ind w:left="0"/>
              <w:jc w:val="right"/>
              <w:rPr>
                <w:rFonts w:ascii="Arial" w:hAnsi="Arial" w:cs="Arial"/>
                <w:sz w:val="18"/>
              </w:rPr>
            </w:pPr>
            <w:r>
              <w:rPr>
                <w:rFonts w:ascii="Arial" w:hAnsi="Arial" w:cs="Arial"/>
                <w:sz w:val="18"/>
              </w:rPr>
              <w:t>1,973</w:t>
            </w:r>
          </w:p>
        </w:tc>
        <w:tc>
          <w:tcPr>
            <w:tcW w:w="236" w:type="dxa"/>
            <w:gridSpan w:val="3"/>
            <w:tcBorders>
              <w:top w:val="nil"/>
              <w:bottom w:val="nil"/>
            </w:tcBorders>
            <w:vAlign w:val="center"/>
          </w:tcPr>
          <w:p w:rsidR="00B07184" w:rsidRDefault="00B07184">
            <w:pPr>
              <w:pStyle w:val="BodyTextIndent3"/>
              <w:tabs>
                <w:tab w:val="clear" w:pos="450"/>
                <w:tab w:val="left" w:pos="-90"/>
              </w:tabs>
              <w:ind w:left="0"/>
              <w:jc w:val="right"/>
              <w:rPr>
                <w:rFonts w:ascii="Arial" w:hAnsi="Arial" w:cs="Arial"/>
                <w:sz w:val="18"/>
              </w:rPr>
            </w:pPr>
          </w:p>
        </w:tc>
        <w:tc>
          <w:tcPr>
            <w:tcW w:w="539" w:type="dxa"/>
            <w:gridSpan w:val="4"/>
            <w:tcBorders>
              <w:top w:val="nil"/>
              <w:bottom w:val="nil"/>
            </w:tcBorders>
            <w:vAlign w:val="center"/>
          </w:tcPr>
          <w:p w:rsidR="00B07184" w:rsidRDefault="00B07184">
            <w:pPr>
              <w:pStyle w:val="BodyTextIndent3"/>
              <w:tabs>
                <w:tab w:val="clear" w:pos="450"/>
                <w:tab w:val="left" w:pos="-90"/>
              </w:tabs>
              <w:ind w:left="0"/>
              <w:jc w:val="right"/>
              <w:rPr>
                <w:rFonts w:ascii="Arial" w:hAnsi="Arial" w:cs="Arial"/>
                <w:sz w:val="18"/>
              </w:rPr>
            </w:pPr>
          </w:p>
        </w:tc>
        <w:tc>
          <w:tcPr>
            <w:tcW w:w="1159" w:type="dxa"/>
            <w:gridSpan w:val="2"/>
            <w:tcBorders>
              <w:top w:val="nil"/>
              <w:bottom w:val="nil"/>
            </w:tcBorders>
            <w:vAlign w:val="center"/>
          </w:tcPr>
          <w:p w:rsidR="00B07184" w:rsidRDefault="00615ED8" w:rsidP="004F3BC4">
            <w:pPr>
              <w:pStyle w:val="BodyTextIndent3"/>
              <w:tabs>
                <w:tab w:val="clear" w:pos="450"/>
                <w:tab w:val="left" w:pos="-90"/>
              </w:tabs>
              <w:ind w:left="0"/>
              <w:jc w:val="right"/>
              <w:rPr>
                <w:rFonts w:ascii="Arial" w:hAnsi="Arial" w:cs="Arial"/>
                <w:sz w:val="18"/>
              </w:rPr>
            </w:pPr>
            <w:r>
              <w:rPr>
                <w:rFonts w:ascii="Arial" w:hAnsi="Arial" w:cs="Arial"/>
                <w:sz w:val="18"/>
              </w:rPr>
              <w:t>12,261</w:t>
            </w:r>
          </w:p>
        </w:tc>
      </w:tr>
      <w:tr w:rsidR="00615ED8" w:rsidTr="00A73061">
        <w:trPr>
          <w:gridBefore w:val="1"/>
          <w:gridAfter w:val="1"/>
          <w:wBefore w:w="22" w:type="dxa"/>
          <w:wAfter w:w="51" w:type="dxa"/>
          <w:trHeight w:val="260"/>
          <w:jc w:val="center"/>
        </w:trPr>
        <w:tc>
          <w:tcPr>
            <w:tcW w:w="316" w:type="dxa"/>
            <w:vAlign w:val="center"/>
          </w:tcPr>
          <w:p w:rsidR="00615ED8" w:rsidRDefault="00615ED8">
            <w:pPr>
              <w:pStyle w:val="BodyTextIndent3"/>
              <w:tabs>
                <w:tab w:val="clear" w:pos="450"/>
                <w:tab w:val="left" w:pos="-90"/>
              </w:tabs>
              <w:ind w:left="0"/>
              <w:jc w:val="left"/>
              <w:rPr>
                <w:rFonts w:ascii="Arial" w:hAnsi="Arial" w:cs="Arial"/>
                <w:sz w:val="18"/>
              </w:rPr>
            </w:pPr>
          </w:p>
        </w:tc>
        <w:tc>
          <w:tcPr>
            <w:tcW w:w="5122" w:type="dxa"/>
            <w:gridSpan w:val="3"/>
            <w:vAlign w:val="center"/>
          </w:tcPr>
          <w:p w:rsidR="00615ED8" w:rsidRDefault="00615ED8">
            <w:pPr>
              <w:pStyle w:val="BodyTextIndent3"/>
              <w:tabs>
                <w:tab w:val="clear" w:pos="450"/>
                <w:tab w:val="left" w:pos="-90"/>
              </w:tabs>
              <w:ind w:left="0"/>
              <w:jc w:val="left"/>
              <w:rPr>
                <w:rFonts w:ascii="Arial" w:hAnsi="Arial" w:cs="Arial"/>
                <w:bCs/>
                <w:sz w:val="18"/>
              </w:rPr>
            </w:pPr>
            <w:r>
              <w:rPr>
                <w:rFonts w:ascii="Arial" w:hAnsi="Arial" w:cs="Arial"/>
                <w:bCs/>
                <w:sz w:val="18"/>
              </w:rPr>
              <w:t>Interest received</w:t>
            </w:r>
          </w:p>
        </w:tc>
        <w:tc>
          <w:tcPr>
            <w:tcW w:w="286" w:type="dxa"/>
            <w:gridSpan w:val="2"/>
            <w:vAlign w:val="center"/>
          </w:tcPr>
          <w:p w:rsidR="00615ED8" w:rsidRDefault="00615ED8">
            <w:pPr>
              <w:pStyle w:val="BodyTextIndent3"/>
              <w:tabs>
                <w:tab w:val="clear" w:pos="450"/>
                <w:tab w:val="left" w:pos="-90"/>
              </w:tabs>
              <w:ind w:left="0"/>
              <w:jc w:val="left"/>
              <w:rPr>
                <w:rFonts w:ascii="Arial" w:hAnsi="Arial" w:cs="Arial"/>
                <w:sz w:val="18"/>
              </w:rPr>
            </w:pPr>
          </w:p>
        </w:tc>
        <w:tc>
          <w:tcPr>
            <w:tcW w:w="1734" w:type="dxa"/>
            <w:gridSpan w:val="6"/>
            <w:vAlign w:val="center"/>
          </w:tcPr>
          <w:p w:rsidR="00615ED8" w:rsidRDefault="006E3480">
            <w:pPr>
              <w:pStyle w:val="BodyTextIndent3"/>
              <w:tabs>
                <w:tab w:val="clear" w:pos="450"/>
                <w:tab w:val="left" w:pos="-90"/>
              </w:tabs>
              <w:ind w:left="0"/>
              <w:jc w:val="right"/>
              <w:rPr>
                <w:rFonts w:ascii="Arial" w:hAnsi="Arial" w:cs="Arial"/>
                <w:sz w:val="18"/>
              </w:rPr>
            </w:pPr>
            <w:r>
              <w:rPr>
                <w:rFonts w:ascii="Arial" w:hAnsi="Arial" w:cs="Arial"/>
                <w:sz w:val="18"/>
              </w:rPr>
              <w:t>2</w:t>
            </w:r>
          </w:p>
        </w:tc>
        <w:tc>
          <w:tcPr>
            <w:tcW w:w="236" w:type="dxa"/>
            <w:gridSpan w:val="3"/>
            <w:vAlign w:val="center"/>
          </w:tcPr>
          <w:p w:rsidR="00615ED8" w:rsidRDefault="00615ED8">
            <w:pPr>
              <w:pStyle w:val="BodyTextIndent3"/>
              <w:tabs>
                <w:tab w:val="clear" w:pos="450"/>
                <w:tab w:val="left" w:pos="-90"/>
              </w:tabs>
              <w:ind w:left="0"/>
              <w:jc w:val="right"/>
              <w:rPr>
                <w:rFonts w:ascii="Arial" w:hAnsi="Arial" w:cs="Arial"/>
                <w:sz w:val="18"/>
              </w:rPr>
            </w:pPr>
          </w:p>
        </w:tc>
        <w:tc>
          <w:tcPr>
            <w:tcW w:w="1698" w:type="dxa"/>
            <w:gridSpan w:val="6"/>
            <w:vAlign w:val="center"/>
          </w:tcPr>
          <w:p w:rsidR="00615ED8" w:rsidRDefault="00615ED8">
            <w:pPr>
              <w:pStyle w:val="BodyTextIndent3"/>
              <w:tabs>
                <w:tab w:val="clear" w:pos="450"/>
                <w:tab w:val="left" w:pos="-90"/>
              </w:tabs>
              <w:ind w:left="0"/>
              <w:jc w:val="right"/>
              <w:rPr>
                <w:rFonts w:ascii="Arial" w:hAnsi="Arial" w:cs="Arial"/>
                <w:sz w:val="18"/>
              </w:rPr>
            </w:pPr>
            <w:r>
              <w:rPr>
                <w:rFonts w:ascii="Arial" w:hAnsi="Arial" w:cs="Arial"/>
                <w:sz w:val="18"/>
              </w:rPr>
              <w:t>3</w:t>
            </w:r>
          </w:p>
        </w:tc>
      </w:tr>
      <w:tr w:rsidR="00615ED8" w:rsidTr="00A73061">
        <w:trPr>
          <w:gridBefore w:val="1"/>
          <w:gridAfter w:val="1"/>
          <w:wBefore w:w="22" w:type="dxa"/>
          <w:wAfter w:w="51" w:type="dxa"/>
          <w:trHeight w:val="260"/>
          <w:jc w:val="center"/>
        </w:trPr>
        <w:tc>
          <w:tcPr>
            <w:tcW w:w="316" w:type="dxa"/>
            <w:vAlign w:val="center"/>
          </w:tcPr>
          <w:p w:rsidR="00615ED8" w:rsidRDefault="00615ED8">
            <w:pPr>
              <w:pStyle w:val="BodyTextIndent3"/>
              <w:tabs>
                <w:tab w:val="clear" w:pos="450"/>
                <w:tab w:val="left" w:pos="-90"/>
              </w:tabs>
              <w:ind w:left="0"/>
              <w:jc w:val="left"/>
              <w:rPr>
                <w:rFonts w:ascii="Arial" w:hAnsi="Arial" w:cs="Arial"/>
                <w:sz w:val="18"/>
              </w:rPr>
            </w:pPr>
          </w:p>
        </w:tc>
        <w:tc>
          <w:tcPr>
            <w:tcW w:w="5122" w:type="dxa"/>
            <w:gridSpan w:val="3"/>
            <w:vAlign w:val="center"/>
          </w:tcPr>
          <w:p w:rsidR="00615ED8" w:rsidRDefault="00615ED8">
            <w:pPr>
              <w:pStyle w:val="BodyTextIndent3"/>
              <w:tabs>
                <w:tab w:val="clear" w:pos="450"/>
                <w:tab w:val="left" w:pos="-90"/>
              </w:tabs>
              <w:ind w:left="0"/>
              <w:jc w:val="left"/>
              <w:rPr>
                <w:rFonts w:ascii="Arial" w:hAnsi="Arial" w:cs="Arial"/>
                <w:bCs/>
                <w:sz w:val="18"/>
              </w:rPr>
            </w:pPr>
            <w:r>
              <w:rPr>
                <w:rFonts w:ascii="Arial" w:hAnsi="Arial" w:cs="Arial"/>
                <w:bCs/>
                <w:sz w:val="18"/>
              </w:rPr>
              <w:t>Interest paid</w:t>
            </w:r>
          </w:p>
        </w:tc>
        <w:tc>
          <w:tcPr>
            <w:tcW w:w="286" w:type="dxa"/>
            <w:gridSpan w:val="2"/>
            <w:vAlign w:val="center"/>
          </w:tcPr>
          <w:p w:rsidR="00615ED8" w:rsidRDefault="00615ED8">
            <w:pPr>
              <w:pStyle w:val="BodyTextIndent3"/>
              <w:tabs>
                <w:tab w:val="clear" w:pos="450"/>
                <w:tab w:val="left" w:pos="-90"/>
              </w:tabs>
              <w:ind w:left="0"/>
              <w:jc w:val="left"/>
              <w:rPr>
                <w:rFonts w:ascii="Arial" w:hAnsi="Arial" w:cs="Arial"/>
                <w:sz w:val="18"/>
              </w:rPr>
            </w:pPr>
          </w:p>
        </w:tc>
        <w:tc>
          <w:tcPr>
            <w:tcW w:w="1734" w:type="dxa"/>
            <w:gridSpan w:val="6"/>
            <w:vAlign w:val="center"/>
          </w:tcPr>
          <w:p w:rsidR="00615ED8" w:rsidRDefault="00977209">
            <w:pPr>
              <w:pStyle w:val="BodyTextIndent3"/>
              <w:tabs>
                <w:tab w:val="clear" w:pos="450"/>
                <w:tab w:val="left" w:pos="-90"/>
              </w:tabs>
              <w:ind w:left="0"/>
              <w:jc w:val="right"/>
              <w:rPr>
                <w:rFonts w:ascii="Arial" w:hAnsi="Arial" w:cs="Arial"/>
                <w:sz w:val="18"/>
              </w:rPr>
            </w:pPr>
            <w:r>
              <w:rPr>
                <w:rFonts w:ascii="Arial" w:hAnsi="Arial" w:cs="Arial"/>
                <w:sz w:val="18"/>
              </w:rPr>
              <w:t>(</w:t>
            </w:r>
            <w:r w:rsidR="006E3480">
              <w:rPr>
                <w:rFonts w:ascii="Arial" w:hAnsi="Arial" w:cs="Arial"/>
                <w:sz w:val="18"/>
              </w:rPr>
              <w:t>1,388)</w:t>
            </w:r>
          </w:p>
        </w:tc>
        <w:tc>
          <w:tcPr>
            <w:tcW w:w="236" w:type="dxa"/>
            <w:gridSpan w:val="3"/>
            <w:vAlign w:val="center"/>
          </w:tcPr>
          <w:p w:rsidR="00615ED8" w:rsidRDefault="00615ED8">
            <w:pPr>
              <w:pStyle w:val="BodyTextIndent3"/>
              <w:tabs>
                <w:tab w:val="clear" w:pos="450"/>
                <w:tab w:val="left" w:pos="-90"/>
              </w:tabs>
              <w:ind w:left="0"/>
              <w:jc w:val="right"/>
              <w:rPr>
                <w:rFonts w:ascii="Arial" w:hAnsi="Arial" w:cs="Arial"/>
                <w:sz w:val="18"/>
              </w:rPr>
            </w:pPr>
          </w:p>
        </w:tc>
        <w:tc>
          <w:tcPr>
            <w:tcW w:w="1698" w:type="dxa"/>
            <w:gridSpan w:val="6"/>
            <w:vAlign w:val="center"/>
          </w:tcPr>
          <w:p w:rsidR="00615ED8" w:rsidRDefault="00615ED8">
            <w:pPr>
              <w:pStyle w:val="BodyTextIndent3"/>
              <w:tabs>
                <w:tab w:val="clear" w:pos="450"/>
                <w:tab w:val="left" w:pos="-90"/>
              </w:tabs>
              <w:ind w:left="0"/>
              <w:jc w:val="right"/>
              <w:rPr>
                <w:rFonts w:ascii="Arial" w:hAnsi="Arial" w:cs="Arial"/>
                <w:sz w:val="18"/>
              </w:rPr>
            </w:pPr>
            <w:r>
              <w:rPr>
                <w:rFonts w:ascii="Arial" w:hAnsi="Arial" w:cs="Arial"/>
                <w:sz w:val="18"/>
              </w:rPr>
              <w:t>(892)</w:t>
            </w:r>
          </w:p>
        </w:tc>
      </w:tr>
      <w:tr w:rsidR="00A73061" w:rsidTr="00A73061">
        <w:trPr>
          <w:gridBefore w:val="1"/>
          <w:gridAfter w:val="1"/>
          <w:wBefore w:w="22" w:type="dxa"/>
          <w:wAfter w:w="51" w:type="dxa"/>
          <w:trHeight w:val="260"/>
          <w:jc w:val="center"/>
        </w:trPr>
        <w:tc>
          <w:tcPr>
            <w:tcW w:w="316" w:type="dxa"/>
            <w:vAlign w:val="center"/>
          </w:tcPr>
          <w:p w:rsidR="00A73061" w:rsidRDefault="00A73061">
            <w:pPr>
              <w:pStyle w:val="BodyTextIndent3"/>
              <w:tabs>
                <w:tab w:val="clear" w:pos="450"/>
                <w:tab w:val="left" w:pos="-90"/>
              </w:tabs>
              <w:ind w:left="0"/>
              <w:jc w:val="left"/>
              <w:rPr>
                <w:rFonts w:ascii="Arial" w:hAnsi="Arial" w:cs="Arial"/>
                <w:sz w:val="18"/>
              </w:rPr>
            </w:pPr>
          </w:p>
        </w:tc>
        <w:tc>
          <w:tcPr>
            <w:tcW w:w="5122" w:type="dxa"/>
            <w:gridSpan w:val="3"/>
            <w:vAlign w:val="center"/>
          </w:tcPr>
          <w:p w:rsidR="00A73061" w:rsidRPr="004F3BC4" w:rsidRDefault="00A73061" w:rsidP="00741CC9">
            <w:pPr>
              <w:pStyle w:val="BodyTextIndent3"/>
              <w:tabs>
                <w:tab w:val="clear" w:pos="450"/>
                <w:tab w:val="left" w:pos="-90"/>
              </w:tabs>
              <w:ind w:left="0"/>
              <w:jc w:val="left"/>
              <w:rPr>
                <w:rFonts w:ascii="Arial" w:hAnsi="Arial" w:cs="Arial"/>
                <w:b/>
                <w:bCs/>
                <w:sz w:val="18"/>
              </w:rPr>
            </w:pPr>
            <w:r w:rsidRPr="004F3BC4">
              <w:rPr>
                <w:rFonts w:ascii="Arial" w:hAnsi="Arial" w:cs="Arial"/>
                <w:b/>
                <w:bCs/>
                <w:sz w:val="18"/>
              </w:rPr>
              <w:t>Net cash generated from/(used in) operating</w:t>
            </w:r>
            <w:r>
              <w:rPr>
                <w:rFonts w:ascii="Arial" w:hAnsi="Arial" w:cs="Arial"/>
                <w:b/>
                <w:bCs/>
                <w:sz w:val="18"/>
              </w:rPr>
              <w:t xml:space="preserve"> activities</w:t>
            </w:r>
          </w:p>
        </w:tc>
        <w:tc>
          <w:tcPr>
            <w:tcW w:w="286" w:type="dxa"/>
            <w:gridSpan w:val="2"/>
            <w:vAlign w:val="center"/>
          </w:tcPr>
          <w:p w:rsidR="00A73061" w:rsidRDefault="00A73061">
            <w:pPr>
              <w:pStyle w:val="BodyTextIndent3"/>
              <w:tabs>
                <w:tab w:val="clear" w:pos="450"/>
                <w:tab w:val="left" w:pos="-90"/>
              </w:tabs>
              <w:ind w:left="0"/>
              <w:jc w:val="left"/>
              <w:rPr>
                <w:rFonts w:ascii="Arial" w:hAnsi="Arial" w:cs="Arial"/>
                <w:sz w:val="18"/>
              </w:rPr>
            </w:pPr>
          </w:p>
        </w:tc>
        <w:tc>
          <w:tcPr>
            <w:tcW w:w="564" w:type="dxa"/>
            <w:gridSpan w:val="4"/>
            <w:vAlign w:val="center"/>
          </w:tcPr>
          <w:p w:rsidR="00A73061" w:rsidRDefault="00A73061">
            <w:pPr>
              <w:pStyle w:val="BodyTextIndent3"/>
              <w:tabs>
                <w:tab w:val="clear" w:pos="450"/>
                <w:tab w:val="left" w:pos="-90"/>
              </w:tabs>
              <w:ind w:left="0"/>
              <w:jc w:val="right"/>
              <w:rPr>
                <w:rFonts w:ascii="Arial" w:hAnsi="Arial" w:cs="Arial"/>
                <w:sz w:val="18"/>
              </w:rPr>
            </w:pPr>
          </w:p>
        </w:tc>
        <w:tc>
          <w:tcPr>
            <w:tcW w:w="1170" w:type="dxa"/>
            <w:gridSpan w:val="2"/>
            <w:tcBorders>
              <w:top w:val="single" w:sz="4" w:space="0" w:color="auto"/>
              <w:bottom w:val="single" w:sz="4" w:space="0" w:color="auto"/>
            </w:tcBorders>
            <w:vAlign w:val="center"/>
          </w:tcPr>
          <w:p w:rsidR="00A73061" w:rsidRDefault="006E3480" w:rsidP="006E3480">
            <w:pPr>
              <w:pStyle w:val="BodyTextIndent3"/>
              <w:tabs>
                <w:tab w:val="clear" w:pos="450"/>
                <w:tab w:val="left" w:pos="-90"/>
              </w:tabs>
              <w:ind w:left="0"/>
              <w:jc w:val="right"/>
              <w:rPr>
                <w:rFonts w:ascii="Arial" w:hAnsi="Arial" w:cs="Arial"/>
                <w:sz w:val="18"/>
              </w:rPr>
            </w:pPr>
            <w:r>
              <w:rPr>
                <w:rFonts w:ascii="Arial" w:hAnsi="Arial" w:cs="Arial"/>
                <w:sz w:val="18"/>
              </w:rPr>
              <w:t>587</w:t>
            </w:r>
          </w:p>
        </w:tc>
        <w:tc>
          <w:tcPr>
            <w:tcW w:w="236" w:type="dxa"/>
            <w:gridSpan w:val="3"/>
            <w:vAlign w:val="center"/>
          </w:tcPr>
          <w:p w:rsidR="00A73061" w:rsidRDefault="00A73061">
            <w:pPr>
              <w:pStyle w:val="BodyTextIndent3"/>
              <w:tabs>
                <w:tab w:val="clear" w:pos="450"/>
                <w:tab w:val="left" w:pos="-90"/>
              </w:tabs>
              <w:ind w:left="0"/>
              <w:jc w:val="right"/>
              <w:rPr>
                <w:rFonts w:ascii="Arial" w:hAnsi="Arial" w:cs="Arial"/>
                <w:sz w:val="18"/>
              </w:rPr>
            </w:pPr>
          </w:p>
        </w:tc>
        <w:tc>
          <w:tcPr>
            <w:tcW w:w="527" w:type="dxa"/>
            <w:gridSpan w:val="3"/>
            <w:vAlign w:val="center"/>
          </w:tcPr>
          <w:p w:rsidR="00A73061" w:rsidRDefault="00A73061" w:rsidP="00615ED8">
            <w:pPr>
              <w:pStyle w:val="BodyTextIndent3"/>
              <w:tabs>
                <w:tab w:val="clear" w:pos="450"/>
                <w:tab w:val="left" w:pos="-90"/>
              </w:tabs>
              <w:ind w:left="0"/>
              <w:jc w:val="right"/>
              <w:rPr>
                <w:rFonts w:ascii="Arial" w:hAnsi="Arial" w:cs="Arial"/>
                <w:sz w:val="18"/>
              </w:rPr>
            </w:pPr>
          </w:p>
        </w:tc>
        <w:tc>
          <w:tcPr>
            <w:tcW w:w="1171" w:type="dxa"/>
            <w:gridSpan w:val="3"/>
            <w:tcBorders>
              <w:top w:val="single" w:sz="4" w:space="0" w:color="auto"/>
              <w:bottom w:val="single" w:sz="4" w:space="0" w:color="auto"/>
            </w:tcBorders>
            <w:vAlign w:val="center"/>
          </w:tcPr>
          <w:p w:rsidR="00A73061" w:rsidRDefault="00A73061" w:rsidP="00615ED8">
            <w:pPr>
              <w:pStyle w:val="BodyTextIndent3"/>
              <w:tabs>
                <w:tab w:val="clear" w:pos="450"/>
                <w:tab w:val="left" w:pos="-90"/>
              </w:tabs>
              <w:ind w:left="0"/>
              <w:jc w:val="right"/>
              <w:rPr>
                <w:rFonts w:ascii="Arial" w:hAnsi="Arial" w:cs="Arial"/>
                <w:sz w:val="18"/>
              </w:rPr>
            </w:pPr>
            <w:r>
              <w:rPr>
                <w:rFonts w:ascii="Arial" w:hAnsi="Arial" w:cs="Arial"/>
                <w:sz w:val="18"/>
              </w:rPr>
              <w:t>11,372</w:t>
            </w:r>
          </w:p>
        </w:tc>
      </w:tr>
      <w:tr w:rsidR="00615ED8" w:rsidTr="00A73061">
        <w:trPr>
          <w:trHeight w:val="261"/>
          <w:jc w:val="center"/>
        </w:trPr>
        <w:tc>
          <w:tcPr>
            <w:tcW w:w="5434" w:type="dxa"/>
            <w:gridSpan w:val="4"/>
            <w:vAlign w:val="center"/>
          </w:tcPr>
          <w:p w:rsidR="00615ED8" w:rsidRDefault="00347E93" w:rsidP="004F3BC4">
            <w:pPr>
              <w:pStyle w:val="BodyTextIndent3"/>
              <w:tabs>
                <w:tab w:val="clear" w:pos="450"/>
                <w:tab w:val="left" w:pos="-90"/>
              </w:tabs>
              <w:ind w:left="0"/>
              <w:jc w:val="left"/>
              <w:rPr>
                <w:rFonts w:ascii="Arial" w:hAnsi="Arial" w:cs="Arial"/>
                <w:b/>
                <w:bCs/>
                <w:sz w:val="18"/>
              </w:rPr>
            </w:pPr>
            <w:r>
              <w:rPr>
                <w:rFonts w:ascii="Arial" w:hAnsi="Arial" w:cs="Arial"/>
                <w:b/>
                <w:bCs/>
                <w:sz w:val="18"/>
              </w:rPr>
              <w:t xml:space="preserve">       </w:t>
            </w:r>
            <w:r w:rsidR="00615ED8">
              <w:rPr>
                <w:rFonts w:ascii="Arial" w:hAnsi="Arial" w:cs="Arial"/>
                <w:b/>
                <w:bCs/>
                <w:sz w:val="18"/>
              </w:rPr>
              <w:t>Investing activities</w:t>
            </w:r>
          </w:p>
        </w:tc>
        <w:tc>
          <w:tcPr>
            <w:tcW w:w="312" w:type="dxa"/>
            <w:gridSpan w:val="3"/>
            <w:vAlign w:val="center"/>
          </w:tcPr>
          <w:p w:rsidR="00615ED8" w:rsidRDefault="00615ED8">
            <w:pPr>
              <w:pStyle w:val="BodyTextIndent3"/>
              <w:tabs>
                <w:tab w:val="clear" w:pos="450"/>
                <w:tab w:val="left" w:pos="-90"/>
              </w:tabs>
              <w:ind w:left="0"/>
              <w:jc w:val="left"/>
              <w:rPr>
                <w:rFonts w:ascii="Arial" w:hAnsi="Arial" w:cs="Arial"/>
                <w:sz w:val="18"/>
              </w:rPr>
            </w:pPr>
          </w:p>
        </w:tc>
        <w:tc>
          <w:tcPr>
            <w:tcW w:w="1758" w:type="dxa"/>
            <w:gridSpan w:val="7"/>
            <w:vAlign w:val="center"/>
          </w:tcPr>
          <w:p w:rsidR="00615ED8" w:rsidRDefault="00615ED8">
            <w:pPr>
              <w:pStyle w:val="BodyTextIndent3"/>
              <w:tabs>
                <w:tab w:val="clear" w:pos="450"/>
                <w:tab w:val="left" w:pos="-90"/>
              </w:tabs>
              <w:ind w:left="0"/>
              <w:jc w:val="right"/>
              <w:rPr>
                <w:rFonts w:ascii="Arial" w:hAnsi="Arial" w:cs="Arial"/>
                <w:sz w:val="18"/>
              </w:rPr>
            </w:pPr>
          </w:p>
        </w:tc>
        <w:tc>
          <w:tcPr>
            <w:tcW w:w="236" w:type="dxa"/>
            <w:gridSpan w:val="3"/>
            <w:vAlign w:val="center"/>
          </w:tcPr>
          <w:p w:rsidR="00615ED8" w:rsidRDefault="00615ED8">
            <w:pPr>
              <w:pStyle w:val="BodyTextIndent3"/>
              <w:tabs>
                <w:tab w:val="clear" w:pos="450"/>
                <w:tab w:val="left" w:pos="-90"/>
              </w:tabs>
              <w:ind w:left="0"/>
              <w:jc w:val="right"/>
              <w:rPr>
                <w:rFonts w:ascii="Arial" w:hAnsi="Arial" w:cs="Arial"/>
                <w:sz w:val="18"/>
              </w:rPr>
            </w:pPr>
          </w:p>
        </w:tc>
        <w:tc>
          <w:tcPr>
            <w:tcW w:w="1725" w:type="dxa"/>
            <w:gridSpan w:val="6"/>
            <w:vAlign w:val="center"/>
          </w:tcPr>
          <w:p w:rsidR="00615ED8" w:rsidRDefault="00615ED8">
            <w:pPr>
              <w:pStyle w:val="BodyTextIndent3"/>
              <w:tabs>
                <w:tab w:val="clear" w:pos="450"/>
                <w:tab w:val="left" w:pos="-90"/>
              </w:tabs>
              <w:ind w:left="0"/>
              <w:jc w:val="right"/>
              <w:rPr>
                <w:rFonts w:ascii="Arial" w:hAnsi="Arial" w:cs="Arial"/>
                <w:sz w:val="18"/>
              </w:rPr>
            </w:pPr>
          </w:p>
        </w:tc>
      </w:tr>
      <w:tr w:rsidR="00347E93" w:rsidTr="00A73061">
        <w:trPr>
          <w:gridBefore w:val="1"/>
          <w:gridAfter w:val="1"/>
          <w:wBefore w:w="22" w:type="dxa"/>
          <w:wAfter w:w="51" w:type="dxa"/>
          <w:trHeight w:val="261"/>
          <w:jc w:val="center"/>
        </w:trPr>
        <w:tc>
          <w:tcPr>
            <w:tcW w:w="316" w:type="dxa"/>
            <w:vAlign w:val="center"/>
          </w:tcPr>
          <w:p w:rsidR="00347E93" w:rsidRDefault="00347E93">
            <w:pPr>
              <w:pStyle w:val="BodyTextIndent3"/>
              <w:tabs>
                <w:tab w:val="clear" w:pos="450"/>
                <w:tab w:val="left" w:pos="-90"/>
              </w:tabs>
              <w:ind w:left="0"/>
              <w:jc w:val="left"/>
              <w:rPr>
                <w:rFonts w:ascii="Arial" w:hAnsi="Arial" w:cs="Arial"/>
                <w:sz w:val="18"/>
              </w:rPr>
            </w:pPr>
          </w:p>
        </w:tc>
        <w:tc>
          <w:tcPr>
            <w:tcW w:w="5122" w:type="dxa"/>
            <w:gridSpan w:val="3"/>
            <w:vAlign w:val="center"/>
          </w:tcPr>
          <w:p w:rsidR="00347E93" w:rsidRDefault="00347E93">
            <w:pPr>
              <w:pStyle w:val="BodyTextIndent3"/>
              <w:tabs>
                <w:tab w:val="clear" w:pos="450"/>
                <w:tab w:val="left" w:pos="-90"/>
              </w:tabs>
              <w:ind w:left="0"/>
              <w:jc w:val="left"/>
              <w:rPr>
                <w:rFonts w:ascii="Arial" w:hAnsi="Arial" w:cs="Arial"/>
                <w:bCs/>
                <w:sz w:val="18"/>
              </w:rPr>
            </w:pPr>
            <w:r>
              <w:rPr>
                <w:rFonts w:ascii="Arial" w:hAnsi="Arial" w:cs="Arial"/>
                <w:bCs/>
                <w:sz w:val="18"/>
              </w:rPr>
              <w:t>Placement of pledged fixed deposits</w:t>
            </w:r>
          </w:p>
        </w:tc>
        <w:tc>
          <w:tcPr>
            <w:tcW w:w="286" w:type="dxa"/>
            <w:gridSpan w:val="2"/>
            <w:vAlign w:val="center"/>
          </w:tcPr>
          <w:p w:rsidR="00347E93" w:rsidRDefault="00347E93">
            <w:pPr>
              <w:pStyle w:val="BodyTextIndent3"/>
              <w:tabs>
                <w:tab w:val="clear" w:pos="450"/>
                <w:tab w:val="left" w:pos="-90"/>
              </w:tabs>
              <w:ind w:left="0"/>
              <w:jc w:val="left"/>
              <w:rPr>
                <w:rFonts w:ascii="Arial" w:hAnsi="Arial" w:cs="Arial"/>
                <w:sz w:val="18"/>
              </w:rPr>
            </w:pPr>
          </w:p>
        </w:tc>
        <w:tc>
          <w:tcPr>
            <w:tcW w:w="1734" w:type="dxa"/>
            <w:gridSpan w:val="6"/>
            <w:vAlign w:val="center"/>
          </w:tcPr>
          <w:p w:rsidR="00347E93" w:rsidRDefault="00FA26A4" w:rsidP="00457CF8">
            <w:pPr>
              <w:pStyle w:val="BodyTextIndent3"/>
              <w:tabs>
                <w:tab w:val="clear" w:pos="450"/>
                <w:tab w:val="left" w:pos="-90"/>
              </w:tabs>
              <w:ind w:left="0"/>
              <w:jc w:val="right"/>
              <w:rPr>
                <w:rFonts w:ascii="Arial" w:hAnsi="Arial" w:cs="Arial"/>
                <w:sz w:val="18"/>
              </w:rPr>
            </w:pPr>
            <w:r>
              <w:rPr>
                <w:rFonts w:ascii="Arial" w:hAnsi="Arial" w:cs="Arial"/>
                <w:sz w:val="18"/>
              </w:rPr>
              <w:t>-</w:t>
            </w:r>
          </w:p>
        </w:tc>
        <w:tc>
          <w:tcPr>
            <w:tcW w:w="236" w:type="dxa"/>
            <w:gridSpan w:val="3"/>
            <w:vAlign w:val="center"/>
          </w:tcPr>
          <w:p w:rsidR="00347E93" w:rsidRDefault="00347E93">
            <w:pPr>
              <w:pStyle w:val="BodyTextIndent3"/>
              <w:tabs>
                <w:tab w:val="clear" w:pos="450"/>
                <w:tab w:val="left" w:pos="-90"/>
              </w:tabs>
              <w:ind w:left="0"/>
              <w:jc w:val="right"/>
              <w:rPr>
                <w:rFonts w:ascii="Arial" w:hAnsi="Arial" w:cs="Arial"/>
                <w:sz w:val="18"/>
              </w:rPr>
            </w:pPr>
          </w:p>
        </w:tc>
        <w:tc>
          <w:tcPr>
            <w:tcW w:w="1698" w:type="dxa"/>
            <w:gridSpan w:val="6"/>
            <w:vAlign w:val="center"/>
          </w:tcPr>
          <w:p w:rsidR="00347E93" w:rsidRDefault="00347E93" w:rsidP="00741CC9">
            <w:pPr>
              <w:pStyle w:val="BodyTextIndent3"/>
              <w:tabs>
                <w:tab w:val="clear" w:pos="450"/>
                <w:tab w:val="left" w:pos="-90"/>
              </w:tabs>
              <w:ind w:left="0"/>
              <w:jc w:val="right"/>
              <w:rPr>
                <w:rFonts w:ascii="Arial" w:hAnsi="Arial" w:cs="Arial"/>
                <w:sz w:val="18"/>
              </w:rPr>
            </w:pPr>
            <w:r>
              <w:rPr>
                <w:rFonts w:ascii="Arial" w:hAnsi="Arial" w:cs="Arial"/>
                <w:sz w:val="18"/>
              </w:rPr>
              <w:t>(450)</w:t>
            </w:r>
          </w:p>
        </w:tc>
      </w:tr>
      <w:tr w:rsidR="00347E93" w:rsidTr="00A73061">
        <w:trPr>
          <w:gridBefore w:val="1"/>
          <w:gridAfter w:val="1"/>
          <w:wBefore w:w="22" w:type="dxa"/>
          <w:wAfter w:w="51" w:type="dxa"/>
          <w:trHeight w:val="261"/>
          <w:jc w:val="center"/>
        </w:trPr>
        <w:tc>
          <w:tcPr>
            <w:tcW w:w="316" w:type="dxa"/>
            <w:vAlign w:val="center"/>
          </w:tcPr>
          <w:p w:rsidR="00347E93" w:rsidRDefault="00347E93">
            <w:pPr>
              <w:pStyle w:val="BodyTextIndent3"/>
              <w:tabs>
                <w:tab w:val="clear" w:pos="450"/>
                <w:tab w:val="left" w:pos="-90"/>
              </w:tabs>
              <w:ind w:left="0"/>
              <w:jc w:val="left"/>
              <w:rPr>
                <w:rFonts w:ascii="Arial" w:hAnsi="Arial" w:cs="Arial"/>
                <w:sz w:val="18"/>
              </w:rPr>
            </w:pPr>
          </w:p>
        </w:tc>
        <w:tc>
          <w:tcPr>
            <w:tcW w:w="5122" w:type="dxa"/>
            <w:gridSpan w:val="3"/>
            <w:vAlign w:val="center"/>
          </w:tcPr>
          <w:p w:rsidR="00347E93" w:rsidRDefault="00347E93">
            <w:pPr>
              <w:pStyle w:val="BodyTextIndent3"/>
              <w:tabs>
                <w:tab w:val="clear" w:pos="450"/>
                <w:tab w:val="left" w:pos="-90"/>
              </w:tabs>
              <w:ind w:left="0"/>
              <w:jc w:val="left"/>
              <w:rPr>
                <w:rFonts w:ascii="Arial" w:hAnsi="Arial" w:cs="Arial"/>
                <w:bCs/>
                <w:sz w:val="18"/>
              </w:rPr>
            </w:pPr>
            <w:r>
              <w:rPr>
                <w:rFonts w:ascii="Arial" w:hAnsi="Arial" w:cs="Arial"/>
                <w:bCs/>
                <w:sz w:val="18"/>
              </w:rPr>
              <w:t>Purchase of property, plant and equipment</w:t>
            </w:r>
          </w:p>
        </w:tc>
        <w:tc>
          <w:tcPr>
            <w:tcW w:w="286" w:type="dxa"/>
            <w:gridSpan w:val="2"/>
            <w:vAlign w:val="center"/>
          </w:tcPr>
          <w:p w:rsidR="00347E93" w:rsidRDefault="00347E93">
            <w:pPr>
              <w:pStyle w:val="BodyTextIndent3"/>
              <w:tabs>
                <w:tab w:val="clear" w:pos="450"/>
                <w:tab w:val="left" w:pos="-90"/>
              </w:tabs>
              <w:ind w:left="0"/>
              <w:jc w:val="left"/>
              <w:rPr>
                <w:rFonts w:ascii="Arial" w:hAnsi="Arial" w:cs="Arial"/>
                <w:sz w:val="18"/>
              </w:rPr>
            </w:pPr>
          </w:p>
        </w:tc>
        <w:tc>
          <w:tcPr>
            <w:tcW w:w="1734" w:type="dxa"/>
            <w:gridSpan w:val="6"/>
            <w:vAlign w:val="center"/>
          </w:tcPr>
          <w:p w:rsidR="00347E93" w:rsidRDefault="00FA26A4" w:rsidP="00E06E95">
            <w:pPr>
              <w:pStyle w:val="BodyTextIndent3"/>
              <w:tabs>
                <w:tab w:val="clear" w:pos="450"/>
                <w:tab w:val="left" w:pos="-90"/>
              </w:tabs>
              <w:ind w:left="0"/>
              <w:jc w:val="right"/>
              <w:rPr>
                <w:rFonts w:ascii="Arial" w:hAnsi="Arial" w:cs="Arial"/>
                <w:sz w:val="18"/>
              </w:rPr>
            </w:pPr>
            <w:r>
              <w:rPr>
                <w:rFonts w:ascii="Arial" w:hAnsi="Arial" w:cs="Arial"/>
                <w:sz w:val="18"/>
              </w:rPr>
              <w:t>(</w:t>
            </w:r>
            <w:r w:rsidR="006E3480">
              <w:rPr>
                <w:rFonts w:ascii="Arial" w:hAnsi="Arial" w:cs="Arial"/>
                <w:sz w:val="18"/>
              </w:rPr>
              <w:t>28</w:t>
            </w:r>
            <w:r>
              <w:rPr>
                <w:rFonts w:ascii="Arial" w:hAnsi="Arial" w:cs="Arial"/>
                <w:sz w:val="18"/>
              </w:rPr>
              <w:t>,</w:t>
            </w:r>
            <w:r w:rsidR="006E3480">
              <w:rPr>
                <w:rFonts w:ascii="Arial" w:hAnsi="Arial" w:cs="Arial"/>
                <w:sz w:val="18"/>
              </w:rPr>
              <w:t>886</w:t>
            </w:r>
            <w:r>
              <w:rPr>
                <w:rFonts w:ascii="Arial" w:hAnsi="Arial" w:cs="Arial"/>
                <w:sz w:val="18"/>
              </w:rPr>
              <w:t>)</w:t>
            </w:r>
          </w:p>
        </w:tc>
        <w:tc>
          <w:tcPr>
            <w:tcW w:w="236" w:type="dxa"/>
            <w:gridSpan w:val="3"/>
            <w:vAlign w:val="center"/>
          </w:tcPr>
          <w:p w:rsidR="00347E93" w:rsidRDefault="00347E93">
            <w:pPr>
              <w:pStyle w:val="BodyTextIndent3"/>
              <w:tabs>
                <w:tab w:val="clear" w:pos="450"/>
                <w:tab w:val="left" w:pos="-90"/>
              </w:tabs>
              <w:ind w:left="0"/>
              <w:jc w:val="right"/>
              <w:rPr>
                <w:rFonts w:ascii="Arial" w:hAnsi="Arial" w:cs="Arial"/>
                <w:sz w:val="18"/>
              </w:rPr>
            </w:pPr>
          </w:p>
        </w:tc>
        <w:tc>
          <w:tcPr>
            <w:tcW w:w="1698" w:type="dxa"/>
            <w:gridSpan w:val="6"/>
            <w:vAlign w:val="center"/>
          </w:tcPr>
          <w:p w:rsidR="00347E93" w:rsidRDefault="00347E93" w:rsidP="00741CC9">
            <w:pPr>
              <w:pStyle w:val="BodyTextIndent3"/>
              <w:tabs>
                <w:tab w:val="clear" w:pos="450"/>
                <w:tab w:val="left" w:pos="-90"/>
              </w:tabs>
              <w:ind w:left="0"/>
              <w:jc w:val="right"/>
              <w:rPr>
                <w:rFonts w:ascii="Arial" w:hAnsi="Arial" w:cs="Arial"/>
                <w:sz w:val="18"/>
              </w:rPr>
            </w:pPr>
            <w:r>
              <w:rPr>
                <w:rFonts w:ascii="Arial" w:hAnsi="Arial" w:cs="Arial"/>
                <w:sz w:val="18"/>
              </w:rPr>
              <w:t>(27,822)</w:t>
            </w:r>
          </w:p>
        </w:tc>
      </w:tr>
      <w:tr w:rsidR="00347E93" w:rsidTr="00A73061">
        <w:trPr>
          <w:gridBefore w:val="1"/>
          <w:gridAfter w:val="1"/>
          <w:wBefore w:w="22" w:type="dxa"/>
          <w:wAfter w:w="51" w:type="dxa"/>
          <w:trHeight w:val="261"/>
          <w:jc w:val="center"/>
        </w:trPr>
        <w:tc>
          <w:tcPr>
            <w:tcW w:w="316" w:type="dxa"/>
            <w:vAlign w:val="center"/>
          </w:tcPr>
          <w:p w:rsidR="00347E93" w:rsidRDefault="00347E93">
            <w:pPr>
              <w:pStyle w:val="BodyTextIndent3"/>
              <w:tabs>
                <w:tab w:val="clear" w:pos="450"/>
                <w:tab w:val="left" w:pos="-90"/>
              </w:tabs>
              <w:ind w:left="0"/>
              <w:jc w:val="left"/>
              <w:rPr>
                <w:rFonts w:ascii="Arial" w:hAnsi="Arial" w:cs="Arial"/>
                <w:sz w:val="18"/>
              </w:rPr>
            </w:pPr>
          </w:p>
        </w:tc>
        <w:tc>
          <w:tcPr>
            <w:tcW w:w="5122" w:type="dxa"/>
            <w:gridSpan w:val="3"/>
            <w:vAlign w:val="center"/>
          </w:tcPr>
          <w:p w:rsidR="00347E93" w:rsidRDefault="00347E93">
            <w:pPr>
              <w:pStyle w:val="BodyTextIndent3"/>
              <w:tabs>
                <w:tab w:val="clear" w:pos="450"/>
                <w:tab w:val="left" w:pos="-90"/>
              </w:tabs>
              <w:ind w:left="0"/>
              <w:jc w:val="left"/>
              <w:rPr>
                <w:rFonts w:ascii="Arial" w:hAnsi="Arial" w:cs="Arial"/>
                <w:bCs/>
                <w:sz w:val="18"/>
              </w:rPr>
            </w:pPr>
            <w:r>
              <w:rPr>
                <w:rFonts w:ascii="Arial" w:hAnsi="Arial" w:cs="Arial"/>
                <w:bCs/>
                <w:sz w:val="18"/>
              </w:rPr>
              <w:t>Plantation development expenditure</w:t>
            </w:r>
          </w:p>
        </w:tc>
        <w:tc>
          <w:tcPr>
            <w:tcW w:w="286" w:type="dxa"/>
            <w:gridSpan w:val="2"/>
            <w:vAlign w:val="center"/>
          </w:tcPr>
          <w:p w:rsidR="00347E93" w:rsidRDefault="00347E93">
            <w:pPr>
              <w:pStyle w:val="BodyTextIndent3"/>
              <w:tabs>
                <w:tab w:val="clear" w:pos="450"/>
                <w:tab w:val="left" w:pos="-90"/>
              </w:tabs>
              <w:ind w:left="0"/>
              <w:jc w:val="left"/>
              <w:rPr>
                <w:rFonts w:ascii="Arial" w:hAnsi="Arial" w:cs="Arial"/>
                <w:sz w:val="18"/>
              </w:rPr>
            </w:pPr>
          </w:p>
        </w:tc>
        <w:tc>
          <w:tcPr>
            <w:tcW w:w="1734" w:type="dxa"/>
            <w:gridSpan w:val="6"/>
            <w:vAlign w:val="center"/>
          </w:tcPr>
          <w:p w:rsidR="00347E93" w:rsidRPr="007855BC" w:rsidRDefault="00FA26A4" w:rsidP="00C85BC3">
            <w:pPr>
              <w:pStyle w:val="BodyTextIndent3"/>
              <w:tabs>
                <w:tab w:val="clear" w:pos="450"/>
                <w:tab w:val="left" w:pos="-90"/>
              </w:tabs>
              <w:ind w:left="0"/>
              <w:jc w:val="right"/>
              <w:rPr>
                <w:rFonts w:ascii="Arial" w:hAnsi="Arial" w:cs="Arial"/>
                <w:sz w:val="18"/>
              </w:rPr>
            </w:pPr>
            <w:r>
              <w:rPr>
                <w:rFonts w:ascii="Arial" w:hAnsi="Arial" w:cs="Arial"/>
                <w:sz w:val="18"/>
              </w:rPr>
              <w:t>(</w:t>
            </w:r>
            <w:r w:rsidR="006E3480">
              <w:rPr>
                <w:rFonts w:ascii="Arial" w:hAnsi="Arial" w:cs="Arial"/>
                <w:sz w:val="18"/>
              </w:rPr>
              <w:t>9</w:t>
            </w:r>
            <w:r>
              <w:rPr>
                <w:rFonts w:ascii="Arial" w:hAnsi="Arial" w:cs="Arial"/>
                <w:sz w:val="18"/>
              </w:rPr>
              <w:t>,</w:t>
            </w:r>
            <w:r w:rsidR="006E3480">
              <w:rPr>
                <w:rFonts w:ascii="Arial" w:hAnsi="Arial" w:cs="Arial"/>
                <w:sz w:val="18"/>
              </w:rPr>
              <w:t>026</w:t>
            </w:r>
            <w:r>
              <w:rPr>
                <w:rFonts w:ascii="Arial" w:hAnsi="Arial" w:cs="Arial"/>
                <w:sz w:val="18"/>
              </w:rPr>
              <w:t>)</w:t>
            </w:r>
          </w:p>
        </w:tc>
        <w:tc>
          <w:tcPr>
            <w:tcW w:w="236" w:type="dxa"/>
            <w:gridSpan w:val="3"/>
            <w:vAlign w:val="center"/>
          </w:tcPr>
          <w:p w:rsidR="00347E93" w:rsidRDefault="00347E93">
            <w:pPr>
              <w:pStyle w:val="BodyTextIndent3"/>
              <w:tabs>
                <w:tab w:val="clear" w:pos="450"/>
                <w:tab w:val="left" w:pos="-90"/>
              </w:tabs>
              <w:ind w:left="0"/>
              <w:jc w:val="right"/>
              <w:rPr>
                <w:rFonts w:ascii="Arial" w:hAnsi="Arial" w:cs="Arial"/>
                <w:sz w:val="18"/>
              </w:rPr>
            </w:pPr>
          </w:p>
        </w:tc>
        <w:tc>
          <w:tcPr>
            <w:tcW w:w="1698" w:type="dxa"/>
            <w:gridSpan w:val="6"/>
            <w:vAlign w:val="center"/>
          </w:tcPr>
          <w:p w:rsidR="00347E93" w:rsidRPr="007855BC" w:rsidRDefault="00347E93" w:rsidP="00741CC9">
            <w:pPr>
              <w:pStyle w:val="BodyTextIndent3"/>
              <w:tabs>
                <w:tab w:val="clear" w:pos="450"/>
                <w:tab w:val="left" w:pos="-90"/>
              </w:tabs>
              <w:ind w:left="0"/>
              <w:jc w:val="right"/>
              <w:rPr>
                <w:rFonts w:ascii="Arial" w:hAnsi="Arial" w:cs="Arial"/>
                <w:sz w:val="18"/>
              </w:rPr>
            </w:pPr>
            <w:r>
              <w:rPr>
                <w:rFonts w:ascii="Arial" w:hAnsi="Arial" w:cs="Arial"/>
                <w:sz w:val="18"/>
              </w:rPr>
              <w:t>(21,173)</w:t>
            </w:r>
          </w:p>
        </w:tc>
      </w:tr>
      <w:tr w:rsidR="00347E93" w:rsidTr="00A73061">
        <w:trPr>
          <w:gridBefore w:val="1"/>
          <w:gridAfter w:val="1"/>
          <w:wBefore w:w="22" w:type="dxa"/>
          <w:wAfter w:w="51" w:type="dxa"/>
          <w:trHeight w:val="261"/>
          <w:jc w:val="center"/>
        </w:trPr>
        <w:tc>
          <w:tcPr>
            <w:tcW w:w="316" w:type="dxa"/>
            <w:vAlign w:val="center"/>
          </w:tcPr>
          <w:p w:rsidR="00347E93" w:rsidRDefault="00347E93">
            <w:pPr>
              <w:pStyle w:val="BodyTextIndent3"/>
              <w:tabs>
                <w:tab w:val="clear" w:pos="450"/>
                <w:tab w:val="left" w:pos="-90"/>
              </w:tabs>
              <w:ind w:left="0"/>
              <w:jc w:val="left"/>
              <w:rPr>
                <w:rFonts w:ascii="Arial" w:hAnsi="Arial" w:cs="Arial"/>
                <w:sz w:val="18"/>
              </w:rPr>
            </w:pPr>
          </w:p>
        </w:tc>
        <w:tc>
          <w:tcPr>
            <w:tcW w:w="5122" w:type="dxa"/>
            <w:gridSpan w:val="3"/>
            <w:vAlign w:val="center"/>
          </w:tcPr>
          <w:p w:rsidR="00347E93" w:rsidRDefault="00347E93">
            <w:pPr>
              <w:pStyle w:val="BodyTextIndent3"/>
              <w:tabs>
                <w:tab w:val="clear" w:pos="450"/>
                <w:tab w:val="left" w:pos="-90"/>
              </w:tabs>
              <w:ind w:left="0"/>
              <w:jc w:val="left"/>
              <w:rPr>
                <w:rFonts w:ascii="Arial" w:hAnsi="Arial" w:cs="Arial"/>
                <w:bCs/>
                <w:sz w:val="18"/>
              </w:rPr>
            </w:pPr>
            <w:r>
              <w:rPr>
                <w:rFonts w:ascii="Arial" w:hAnsi="Arial" w:cs="Arial"/>
                <w:bCs/>
                <w:sz w:val="18"/>
              </w:rPr>
              <w:t>Proceed from disposal of investment securities</w:t>
            </w:r>
          </w:p>
        </w:tc>
        <w:tc>
          <w:tcPr>
            <w:tcW w:w="286" w:type="dxa"/>
            <w:gridSpan w:val="2"/>
            <w:vAlign w:val="center"/>
          </w:tcPr>
          <w:p w:rsidR="00347E93" w:rsidRDefault="00347E93">
            <w:pPr>
              <w:pStyle w:val="BodyTextIndent3"/>
              <w:tabs>
                <w:tab w:val="clear" w:pos="450"/>
                <w:tab w:val="left" w:pos="-90"/>
              </w:tabs>
              <w:ind w:left="0"/>
              <w:jc w:val="left"/>
              <w:rPr>
                <w:rFonts w:ascii="Arial" w:hAnsi="Arial" w:cs="Arial"/>
                <w:sz w:val="18"/>
              </w:rPr>
            </w:pPr>
          </w:p>
        </w:tc>
        <w:tc>
          <w:tcPr>
            <w:tcW w:w="1734" w:type="dxa"/>
            <w:gridSpan w:val="6"/>
            <w:vAlign w:val="center"/>
          </w:tcPr>
          <w:p w:rsidR="00347E93" w:rsidRPr="007855BC" w:rsidRDefault="00FA26A4" w:rsidP="00510FB7">
            <w:pPr>
              <w:pStyle w:val="BodyTextIndent3"/>
              <w:tabs>
                <w:tab w:val="clear" w:pos="450"/>
                <w:tab w:val="left" w:pos="-90"/>
              </w:tabs>
              <w:ind w:left="0"/>
              <w:jc w:val="right"/>
              <w:rPr>
                <w:rFonts w:ascii="Arial" w:hAnsi="Arial" w:cs="Arial"/>
                <w:sz w:val="18"/>
              </w:rPr>
            </w:pPr>
            <w:r>
              <w:rPr>
                <w:rFonts w:ascii="Arial" w:hAnsi="Arial" w:cs="Arial"/>
                <w:sz w:val="18"/>
              </w:rPr>
              <w:t>-</w:t>
            </w:r>
          </w:p>
        </w:tc>
        <w:tc>
          <w:tcPr>
            <w:tcW w:w="236" w:type="dxa"/>
            <w:gridSpan w:val="3"/>
            <w:vAlign w:val="center"/>
          </w:tcPr>
          <w:p w:rsidR="00347E93" w:rsidRDefault="00347E93">
            <w:pPr>
              <w:pStyle w:val="BodyTextIndent3"/>
              <w:tabs>
                <w:tab w:val="clear" w:pos="450"/>
                <w:tab w:val="left" w:pos="-90"/>
              </w:tabs>
              <w:ind w:left="0"/>
              <w:jc w:val="right"/>
              <w:rPr>
                <w:rFonts w:ascii="Arial" w:hAnsi="Arial" w:cs="Arial"/>
                <w:sz w:val="18"/>
              </w:rPr>
            </w:pPr>
          </w:p>
        </w:tc>
        <w:tc>
          <w:tcPr>
            <w:tcW w:w="1698" w:type="dxa"/>
            <w:gridSpan w:val="6"/>
            <w:tcBorders>
              <w:bottom w:val="nil"/>
            </w:tcBorders>
            <w:vAlign w:val="center"/>
          </w:tcPr>
          <w:p w:rsidR="00347E93" w:rsidRPr="007855BC" w:rsidRDefault="00347E93" w:rsidP="00741CC9">
            <w:pPr>
              <w:pStyle w:val="BodyTextIndent3"/>
              <w:tabs>
                <w:tab w:val="clear" w:pos="450"/>
                <w:tab w:val="left" w:pos="-90"/>
              </w:tabs>
              <w:ind w:left="0"/>
              <w:jc w:val="right"/>
              <w:rPr>
                <w:rFonts w:ascii="Arial" w:hAnsi="Arial" w:cs="Arial"/>
                <w:sz w:val="18"/>
              </w:rPr>
            </w:pPr>
            <w:r>
              <w:rPr>
                <w:rFonts w:ascii="Arial" w:hAnsi="Arial" w:cs="Arial"/>
                <w:sz w:val="18"/>
              </w:rPr>
              <w:t>1,520</w:t>
            </w:r>
          </w:p>
        </w:tc>
      </w:tr>
      <w:tr w:rsidR="00347E93" w:rsidTr="00A73061">
        <w:trPr>
          <w:gridBefore w:val="1"/>
          <w:gridAfter w:val="1"/>
          <w:wBefore w:w="22" w:type="dxa"/>
          <w:wAfter w:w="51" w:type="dxa"/>
          <w:trHeight w:val="261"/>
          <w:jc w:val="center"/>
        </w:trPr>
        <w:tc>
          <w:tcPr>
            <w:tcW w:w="316" w:type="dxa"/>
            <w:vAlign w:val="center"/>
          </w:tcPr>
          <w:p w:rsidR="00347E93" w:rsidRDefault="00347E93">
            <w:pPr>
              <w:pStyle w:val="BodyTextIndent3"/>
              <w:tabs>
                <w:tab w:val="clear" w:pos="450"/>
                <w:tab w:val="left" w:pos="-90"/>
              </w:tabs>
              <w:ind w:left="0"/>
              <w:jc w:val="left"/>
              <w:rPr>
                <w:rFonts w:ascii="Arial" w:hAnsi="Arial" w:cs="Arial"/>
                <w:sz w:val="18"/>
              </w:rPr>
            </w:pPr>
          </w:p>
        </w:tc>
        <w:tc>
          <w:tcPr>
            <w:tcW w:w="5122" w:type="dxa"/>
            <w:gridSpan w:val="3"/>
            <w:vAlign w:val="center"/>
          </w:tcPr>
          <w:p w:rsidR="00347E93" w:rsidRDefault="00347E93">
            <w:pPr>
              <w:pStyle w:val="BodyTextIndent3"/>
              <w:tabs>
                <w:tab w:val="clear" w:pos="450"/>
                <w:tab w:val="left" w:pos="-90"/>
              </w:tabs>
              <w:ind w:left="0"/>
              <w:jc w:val="left"/>
              <w:rPr>
                <w:rFonts w:ascii="Arial" w:hAnsi="Arial" w:cs="Arial"/>
                <w:bCs/>
                <w:sz w:val="18"/>
              </w:rPr>
            </w:pPr>
            <w:r>
              <w:rPr>
                <w:rFonts w:ascii="Arial" w:hAnsi="Arial" w:cs="Arial"/>
                <w:bCs/>
                <w:sz w:val="18"/>
              </w:rPr>
              <w:t>Dividend received</w:t>
            </w:r>
          </w:p>
        </w:tc>
        <w:tc>
          <w:tcPr>
            <w:tcW w:w="286" w:type="dxa"/>
            <w:gridSpan w:val="2"/>
            <w:vAlign w:val="center"/>
          </w:tcPr>
          <w:p w:rsidR="00347E93" w:rsidRDefault="00347E93">
            <w:pPr>
              <w:pStyle w:val="BodyTextIndent3"/>
              <w:tabs>
                <w:tab w:val="clear" w:pos="450"/>
                <w:tab w:val="left" w:pos="-90"/>
              </w:tabs>
              <w:ind w:left="0"/>
              <w:jc w:val="left"/>
              <w:rPr>
                <w:rFonts w:ascii="Arial" w:hAnsi="Arial" w:cs="Arial"/>
                <w:sz w:val="18"/>
              </w:rPr>
            </w:pPr>
          </w:p>
        </w:tc>
        <w:tc>
          <w:tcPr>
            <w:tcW w:w="1734" w:type="dxa"/>
            <w:gridSpan w:val="6"/>
            <w:vAlign w:val="center"/>
          </w:tcPr>
          <w:p w:rsidR="00347E93" w:rsidRDefault="00FA26A4" w:rsidP="00457CF8">
            <w:pPr>
              <w:pStyle w:val="BodyTextIndent3"/>
              <w:tabs>
                <w:tab w:val="clear" w:pos="450"/>
                <w:tab w:val="left" w:pos="-90"/>
              </w:tabs>
              <w:ind w:left="0"/>
              <w:jc w:val="right"/>
              <w:rPr>
                <w:rFonts w:ascii="Arial" w:hAnsi="Arial" w:cs="Arial"/>
                <w:sz w:val="18"/>
              </w:rPr>
            </w:pPr>
            <w:r>
              <w:rPr>
                <w:rFonts w:ascii="Arial" w:hAnsi="Arial" w:cs="Arial"/>
                <w:sz w:val="18"/>
              </w:rPr>
              <w:t>-</w:t>
            </w:r>
          </w:p>
        </w:tc>
        <w:tc>
          <w:tcPr>
            <w:tcW w:w="236" w:type="dxa"/>
            <w:gridSpan w:val="3"/>
            <w:vAlign w:val="center"/>
          </w:tcPr>
          <w:p w:rsidR="00347E93" w:rsidRDefault="00347E93">
            <w:pPr>
              <w:pStyle w:val="BodyTextIndent3"/>
              <w:tabs>
                <w:tab w:val="clear" w:pos="450"/>
                <w:tab w:val="left" w:pos="-90"/>
              </w:tabs>
              <w:ind w:left="0"/>
              <w:jc w:val="right"/>
              <w:rPr>
                <w:rFonts w:ascii="Arial" w:hAnsi="Arial" w:cs="Arial"/>
                <w:sz w:val="18"/>
              </w:rPr>
            </w:pPr>
          </w:p>
        </w:tc>
        <w:tc>
          <w:tcPr>
            <w:tcW w:w="1698" w:type="dxa"/>
            <w:gridSpan w:val="6"/>
            <w:tcBorders>
              <w:top w:val="nil"/>
              <w:bottom w:val="nil"/>
            </w:tcBorders>
            <w:vAlign w:val="center"/>
          </w:tcPr>
          <w:p w:rsidR="00347E93" w:rsidRDefault="00347E93" w:rsidP="00741CC9">
            <w:pPr>
              <w:pStyle w:val="BodyTextIndent3"/>
              <w:tabs>
                <w:tab w:val="clear" w:pos="450"/>
                <w:tab w:val="left" w:pos="-90"/>
              </w:tabs>
              <w:ind w:left="0"/>
              <w:jc w:val="right"/>
              <w:rPr>
                <w:rFonts w:ascii="Arial" w:hAnsi="Arial" w:cs="Arial"/>
                <w:sz w:val="18"/>
              </w:rPr>
            </w:pPr>
            <w:r>
              <w:rPr>
                <w:rFonts w:ascii="Arial" w:hAnsi="Arial" w:cs="Arial"/>
                <w:sz w:val="18"/>
              </w:rPr>
              <w:t>2</w:t>
            </w:r>
          </w:p>
        </w:tc>
      </w:tr>
      <w:tr w:rsidR="00347E93" w:rsidTr="00A73061">
        <w:trPr>
          <w:gridBefore w:val="1"/>
          <w:gridAfter w:val="2"/>
          <w:wBefore w:w="22" w:type="dxa"/>
          <w:wAfter w:w="63" w:type="dxa"/>
          <w:trHeight w:val="305"/>
          <w:jc w:val="center"/>
        </w:trPr>
        <w:tc>
          <w:tcPr>
            <w:tcW w:w="316" w:type="dxa"/>
            <w:vAlign w:val="center"/>
          </w:tcPr>
          <w:p w:rsidR="00347E93" w:rsidRDefault="00347E93">
            <w:pPr>
              <w:pStyle w:val="BodyTextIndent3"/>
              <w:tabs>
                <w:tab w:val="clear" w:pos="450"/>
                <w:tab w:val="left" w:pos="-90"/>
              </w:tabs>
              <w:ind w:left="0"/>
              <w:jc w:val="left"/>
              <w:rPr>
                <w:rFonts w:ascii="Arial" w:hAnsi="Arial" w:cs="Arial"/>
                <w:sz w:val="18"/>
              </w:rPr>
            </w:pPr>
          </w:p>
        </w:tc>
        <w:tc>
          <w:tcPr>
            <w:tcW w:w="5122" w:type="dxa"/>
            <w:gridSpan w:val="3"/>
            <w:vAlign w:val="center"/>
          </w:tcPr>
          <w:p w:rsidR="00347E93" w:rsidRPr="00A82321" w:rsidRDefault="00347E93">
            <w:pPr>
              <w:pStyle w:val="BodyTextIndent3"/>
              <w:tabs>
                <w:tab w:val="clear" w:pos="450"/>
                <w:tab w:val="left" w:pos="-90"/>
              </w:tabs>
              <w:ind w:left="0"/>
              <w:jc w:val="left"/>
              <w:rPr>
                <w:rFonts w:ascii="Arial" w:hAnsi="Arial" w:cs="Arial"/>
                <w:b/>
                <w:bCs/>
                <w:sz w:val="18"/>
              </w:rPr>
            </w:pPr>
            <w:r w:rsidRPr="00A82321">
              <w:rPr>
                <w:rFonts w:ascii="Arial" w:hAnsi="Arial" w:cs="Arial"/>
                <w:b/>
                <w:bCs/>
                <w:sz w:val="18"/>
              </w:rPr>
              <w:t>Net cash used in investing activities</w:t>
            </w:r>
          </w:p>
        </w:tc>
        <w:tc>
          <w:tcPr>
            <w:tcW w:w="802" w:type="dxa"/>
            <w:gridSpan w:val="4"/>
            <w:vAlign w:val="center"/>
          </w:tcPr>
          <w:p w:rsidR="00347E93" w:rsidRDefault="00347E93">
            <w:pPr>
              <w:pStyle w:val="BodyTextIndent3"/>
              <w:tabs>
                <w:tab w:val="clear" w:pos="450"/>
                <w:tab w:val="left" w:pos="-90"/>
              </w:tabs>
              <w:ind w:left="0"/>
              <w:jc w:val="left"/>
              <w:rPr>
                <w:rFonts w:ascii="Arial" w:hAnsi="Arial" w:cs="Arial"/>
                <w:sz w:val="18"/>
              </w:rPr>
            </w:pPr>
          </w:p>
        </w:tc>
        <w:tc>
          <w:tcPr>
            <w:tcW w:w="1205" w:type="dxa"/>
            <w:gridSpan w:val="3"/>
            <w:tcBorders>
              <w:top w:val="single" w:sz="4" w:space="0" w:color="auto"/>
              <w:bottom w:val="single" w:sz="4" w:space="0" w:color="auto"/>
            </w:tcBorders>
            <w:vAlign w:val="center"/>
          </w:tcPr>
          <w:p w:rsidR="00347E93" w:rsidRPr="007855BC" w:rsidRDefault="00FA26A4" w:rsidP="00E06E95">
            <w:pPr>
              <w:pStyle w:val="BodyTextIndent3"/>
              <w:tabs>
                <w:tab w:val="clear" w:pos="450"/>
                <w:tab w:val="left" w:pos="-90"/>
              </w:tabs>
              <w:ind w:left="0"/>
              <w:jc w:val="right"/>
              <w:rPr>
                <w:rFonts w:ascii="Arial" w:hAnsi="Arial" w:cs="Arial"/>
                <w:sz w:val="18"/>
              </w:rPr>
            </w:pPr>
            <w:r>
              <w:rPr>
                <w:rFonts w:ascii="Arial" w:hAnsi="Arial" w:cs="Arial"/>
                <w:sz w:val="18"/>
              </w:rPr>
              <w:t>(</w:t>
            </w:r>
            <w:r w:rsidR="006E3480">
              <w:rPr>
                <w:rFonts w:ascii="Arial" w:hAnsi="Arial" w:cs="Arial"/>
                <w:sz w:val="18"/>
              </w:rPr>
              <w:t>37</w:t>
            </w:r>
            <w:r>
              <w:rPr>
                <w:rFonts w:ascii="Arial" w:hAnsi="Arial" w:cs="Arial"/>
                <w:sz w:val="18"/>
              </w:rPr>
              <w:t>,</w:t>
            </w:r>
            <w:r w:rsidR="006E3480">
              <w:rPr>
                <w:rFonts w:ascii="Arial" w:hAnsi="Arial" w:cs="Arial"/>
                <w:sz w:val="18"/>
              </w:rPr>
              <w:t>912</w:t>
            </w:r>
            <w:r>
              <w:rPr>
                <w:rFonts w:ascii="Arial" w:hAnsi="Arial" w:cs="Arial"/>
                <w:sz w:val="18"/>
              </w:rPr>
              <w:t>)</w:t>
            </w:r>
          </w:p>
        </w:tc>
        <w:tc>
          <w:tcPr>
            <w:tcW w:w="776" w:type="dxa"/>
            <w:gridSpan w:val="7"/>
            <w:vAlign w:val="center"/>
          </w:tcPr>
          <w:p w:rsidR="00347E93" w:rsidRDefault="00347E93">
            <w:pPr>
              <w:pStyle w:val="BodyTextIndent3"/>
              <w:tabs>
                <w:tab w:val="clear" w:pos="450"/>
                <w:tab w:val="left" w:pos="-90"/>
              </w:tabs>
              <w:ind w:left="0"/>
              <w:jc w:val="right"/>
              <w:rPr>
                <w:rFonts w:ascii="Arial" w:hAnsi="Arial" w:cs="Arial"/>
                <w:sz w:val="18"/>
              </w:rPr>
            </w:pPr>
          </w:p>
        </w:tc>
        <w:tc>
          <w:tcPr>
            <w:tcW w:w="1159" w:type="dxa"/>
            <w:gridSpan w:val="2"/>
            <w:tcBorders>
              <w:top w:val="single" w:sz="4" w:space="0" w:color="auto"/>
              <w:bottom w:val="single" w:sz="4" w:space="0" w:color="auto"/>
            </w:tcBorders>
            <w:vAlign w:val="center"/>
          </w:tcPr>
          <w:p w:rsidR="00347E93" w:rsidRDefault="00347E93" w:rsidP="00A82321">
            <w:pPr>
              <w:pStyle w:val="BodyTextIndent3"/>
              <w:tabs>
                <w:tab w:val="clear" w:pos="450"/>
                <w:tab w:val="left" w:pos="-90"/>
              </w:tabs>
              <w:ind w:left="0"/>
              <w:jc w:val="right"/>
              <w:rPr>
                <w:rFonts w:ascii="Arial" w:hAnsi="Arial" w:cs="Arial"/>
                <w:sz w:val="18"/>
              </w:rPr>
            </w:pPr>
            <w:r>
              <w:rPr>
                <w:rFonts w:ascii="Arial" w:hAnsi="Arial" w:cs="Arial"/>
                <w:sz w:val="18"/>
              </w:rPr>
              <w:t>(47,923)</w:t>
            </w:r>
          </w:p>
        </w:tc>
      </w:tr>
      <w:tr w:rsidR="00347E93" w:rsidTr="00347E93">
        <w:trPr>
          <w:gridBefore w:val="1"/>
          <w:gridAfter w:val="2"/>
          <w:wBefore w:w="22" w:type="dxa"/>
          <w:wAfter w:w="63" w:type="dxa"/>
          <w:trHeight w:val="161"/>
          <w:jc w:val="center"/>
        </w:trPr>
        <w:tc>
          <w:tcPr>
            <w:tcW w:w="316" w:type="dxa"/>
            <w:vAlign w:val="center"/>
          </w:tcPr>
          <w:p w:rsidR="00347E93" w:rsidRDefault="00347E93">
            <w:pPr>
              <w:pStyle w:val="BodyTextIndent3"/>
              <w:tabs>
                <w:tab w:val="clear" w:pos="450"/>
                <w:tab w:val="left" w:pos="-90"/>
              </w:tabs>
              <w:ind w:left="0"/>
              <w:jc w:val="left"/>
              <w:rPr>
                <w:rFonts w:ascii="Arial" w:hAnsi="Arial" w:cs="Arial"/>
                <w:sz w:val="18"/>
              </w:rPr>
            </w:pPr>
          </w:p>
        </w:tc>
        <w:tc>
          <w:tcPr>
            <w:tcW w:w="5122" w:type="dxa"/>
            <w:gridSpan w:val="3"/>
            <w:vAlign w:val="center"/>
          </w:tcPr>
          <w:p w:rsidR="00347E93" w:rsidRDefault="00347E93">
            <w:pPr>
              <w:pStyle w:val="BodyTextIndent3"/>
              <w:tabs>
                <w:tab w:val="clear" w:pos="450"/>
                <w:tab w:val="left" w:pos="-90"/>
              </w:tabs>
              <w:ind w:left="0"/>
              <w:jc w:val="right"/>
              <w:rPr>
                <w:rFonts w:ascii="Arial" w:hAnsi="Arial" w:cs="Arial"/>
                <w:bCs/>
                <w:sz w:val="18"/>
              </w:rPr>
            </w:pPr>
          </w:p>
        </w:tc>
        <w:tc>
          <w:tcPr>
            <w:tcW w:w="306" w:type="dxa"/>
            <w:gridSpan w:val="3"/>
            <w:tcBorders>
              <w:top w:val="nil"/>
            </w:tcBorders>
            <w:vAlign w:val="center"/>
          </w:tcPr>
          <w:p w:rsidR="00347E93" w:rsidRDefault="00347E93">
            <w:pPr>
              <w:pStyle w:val="BodyTextIndent3"/>
              <w:tabs>
                <w:tab w:val="clear" w:pos="450"/>
                <w:tab w:val="left" w:pos="-90"/>
              </w:tabs>
              <w:ind w:left="0"/>
              <w:jc w:val="left"/>
              <w:rPr>
                <w:rFonts w:ascii="Arial" w:hAnsi="Arial" w:cs="Arial"/>
                <w:sz w:val="18"/>
              </w:rPr>
            </w:pPr>
          </w:p>
        </w:tc>
        <w:tc>
          <w:tcPr>
            <w:tcW w:w="1701" w:type="dxa"/>
            <w:gridSpan w:val="4"/>
            <w:tcBorders>
              <w:top w:val="nil"/>
            </w:tcBorders>
            <w:vAlign w:val="center"/>
          </w:tcPr>
          <w:p w:rsidR="00347E93" w:rsidRDefault="00347E93">
            <w:pPr>
              <w:pStyle w:val="BodyTextIndent3"/>
              <w:tabs>
                <w:tab w:val="clear" w:pos="450"/>
                <w:tab w:val="left" w:pos="-90"/>
              </w:tabs>
              <w:ind w:left="0"/>
              <w:jc w:val="right"/>
              <w:rPr>
                <w:rFonts w:ascii="Arial" w:hAnsi="Arial" w:cs="Arial"/>
                <w:sz w:val="18"/>
              </w:rPr>
            </w:pPr>
          </w:p>
        </w:tc>
        <w:tc>
          <w:tcPr>
            <w:tcW w:w="236" w:type="dxa"/>
            <w:gridSpan w:val="3"/>
            <w:tcBorders>
              <w:top w:val="nil"/>
            </w:tcBorders>
            <w:vAlign w:val="center"/>
          </w:tcPr>
          <w:p w:rsidR="00347E93" w:rsidRDefault="00347E93">
            <w:pPr>
              <w:pStyle w:val="BodyTextIndent3"/>
              <w:tabs>
                <w:tab w:val="clear" w:pos="450"/>
                <w:tab w:val="left" w:pos="-90"/>
              </w:tabs>
              <w:ind w:left="0"/>
              <w:jc w:val="right"/>
              <w:rPr>
                <w:rFonts w:ascii="Arial" w:hAnsi="Arial" w:cs="Arial"/>
                <w:sz w:val="18"/>
              </w:rPr>
            </w:pPr>
          </w:p>
        </w:tc>
        <w:tc>
          <w:tcPr>
            <w:tcW w:w="1699" w:type="dxa"/>
            <w:gridSpan w:val="6"/>
            <w:tcBorders>
              <w:top w:val="nil"/>
            </w:tcBorders>
            <w:vAlign w:val="center"/>
          </w:tcPr>
          <w:p w:rsidR="00347E93" w:rsidRDefault="00347E93">
            <w:pPr>
              <w:pStyle w:val="BodyTextIndent3"/>
              <w:tabs>
                <w:tab w:val="clear" w:pos="450"/>
                <w:tab w:val="left" w:pos="-90"/>
              </w:tabs>
              <w:ind w:left="0"/>
              <w:jc w:val="right"/>
              <w:rPr>
                <w:rFonts w:ascii="Arial" w:hAnsi="Arial" w:cs="Arial"/>
                <w:sz w:val="18"/>
              </w:rPr>
            </w:pPr>
          </w:p>
        </w:tc>
      </w:tr>
      <w:tr w:rsidR="00347E93" w:rsidTr="00347E93">
        <w:trPr>
          <w:gridBefore w:val="1"/>
          <w:gridAfter w:val="2"/>
          <w:wBefore w:w="22" w:type="dxa"/>
          <w:wAfter w:w="63" w:type="dxa"/>
          <w:trHeight w:val="261"/>
          <w:jc w:val="center"/>
        </w:trPr>
        <w:tc>
          <w:tcPr>
            <w:tcW w:w="5438" w:type="dxa"/>
            <w:gridSpan w:val="4"/>
            <w:vAlign w:val="center"/>
          </w:tcPr>
          <w:p w:rsidR="00347E93" w:rsidRDefault="00347E93" w:rsidP="00777F71">
            <w:pPr>
              <w:pStyle w:val="BodyTextIndent3"/>
              <w:tabs>
                <w:tab w:val="clear" w:pos="450"/>
                <w:tab w:val="left" w:pos="-90"/>
              </w:tabs>
              <w:ind w:left="0"/>
              <w:jc w:val="left"/>
              <w:rPr>
                <w:rFonts w:ascii="Arial" w:hAnsi="Arial" w:cs="Arial"/>
                <w:bCs/>
                <w:sz w:val="18"/>
              </w:rPr>
            </w:pPr>
            <w:r>
              <w:rPr>
                <w:rFonts w:ascii="Arial" w:hAnsi="Arial" w:cs="Arial"/>
                <w:b/>
                <w:bCs/>
                <w:sz w:val="18"/>
              </w:rPr>
              <w:t xml:space="preserve">      Financing activities</w:t>
            </w:r>
          </w:p>
        </w:tc>
        <w:tc>
          <w:tcPr>
            <w:tcW w:w="306" w:type="dxa"/>
            <w:gridSpan w:val="3"/>
            <w:tcBorders>
              <w:top w:val="nil"/>
              <w:bottom w:val="nil"/>
            </w:tcBorders>
            <w:vAlign w:val="center"/>
          </w:tcPr>
          <w:p w:rsidR="00347E93" w:rsidRDefault="00347E93">
            <w:pPr>
              <w:pStyle w:val="BodyTextIndent3"/>
              <w:tabs>
                <w:tab w:val="clear" w:pos="450"/>
                <w:tab w:val="left" w:pos="-90"/>
              </w:tabs>
              <w:ind w:left="0"/>
              <w:jc w:val="left"/>
              <w:rPr>
                <w:rFonts w:ascii="Arial" w:hAnsi="Arial" w:cs="Arial"/>
                <w:sz w:val="18"/>
              </w:rPr>
            </w:pPr>
          </w:p>
        </w:tc>
        <w:tc>
          <w:tcPr>
            <w:tcW w:w="1701" w:type="dxa"/>
            <w:gridSpan w:val="4"/>
            <w:tcBorders>
              <w:top w:val="nil"/>
              <w:bottom w:val="nil"/>
            </w:tcBorders>
            <w:vAlign w:val="center"/>
          </w:tcPr>
          <w:p w:rsidR="00347E93" w:rsidRDefault="00347E93">
            <w:pPr>
              <w:pStyle w:val="BodyTextIndent3"/>
              <w:tabs>
                <w:tab w:val="clear" w:pos="450"/>
                <w:tab w:val="left" w:pos="-90"/>
              </w:tabs>
              <w:ind w:left="0"/>
              <w:jc w:val="right"/>
              <w:rPr>
                <w:rFonts w:ascii="Arial" w:hAnsi="Arial" w:cs="Arial"/>
                <w:sz w:val="18"/>
              </w:rPr>
            </w:pPr>
          </w:p>
        </w:tc>
        <w:tc>
          <w:tcPr>
            <w:tcW w:w="236" w:type="dxa"/>
            <w:gridSpan w:val="3"/>
            <w:tcBorders>
              <w:top w:val="nil"/>
            </w:tcBorders>
            <w:vAlign w:val="center"/>
          </w:tcPr>
          <w:p w:rsidR="00347E93" w:rsidRDefault="00347E93">
            <w:pPr>
              <w:pStyle w:val="BodyTextIndent3"/>
              <w:tabs>
                <w:tab w:val="clear" w:pos="450"/>
                <w:tab w:val="left" w:pos="-90"/>
              </w:tabs>
              <w:ind w:left="0"/>
              <w:jc w:val="right"/>
              <w:rPr>
                <w:rFonts w:ascii="Arial" w:hAnsi="Arial" w:cs="Arial"/>
                <w:sz w:val="18"/>
              </w:rPr>
            </w:pPr>
          </w:p>
        </w:tc>
        <w:tc>
          <w:tcPr>
            <w:tcW w:w="1699" w:type="dxa"/>
            <w:gridSpan w:val="6"/>
            <w:tcBorders>
              <w:top w:val="nil"/>
            </w:tcBorders>
            <w:vAlign w:val="center"/>
          </w:tcPr>
          <w:p w:rsidR="00347E93" w:rsidRDefault="00347E93">
            <w:pPr>
              <w:pStyle w:val="BodyTextIndent3"/>
              <w:tabs>
                <w:tab w:val="clear" w:pos="450"/>
                <w:tab w:val="left" w:pos="-90"/>
              </w:tabs>
              <w:ind w:left="0"/>
              <w:jc w:val="right"/>
              <w:rPr>
                <w:rFonts w:ascii="Arial" w:hAnsi="Arial" w:cs="Arial"/>
                <w:sz w:val="18"/>
              </w:rPr>
            </w:pPr>
          </w:p>
        </w:tc>
      </w:tr>
      <w:tr w:rsidR="00347E93" w:rsidTr="00347E93">
        <w:trPr>
          <w:gridBefore w:val="1"/>
          <w:gridAfter w:val="2"/>
          <w:wBefore w:w="22" w:type="dxa"/>
          <w:wAfter w:w="63" w:type="dxa"/>
          <w:trHeight w:val="261"/>
          <w:jc w:val="center"/>
        </w:trPr>
        <w:tc>
          <w:tcPr>
            <w:tcW w:w="316" w:type="dxa"/>
            <w:vAlign w:val="center"/>
          </w:tcPr>
          <w:p w:rsidR="00347E93" w:rsidRDefault="00347E93">
            <w:pPr>
              <w:pStyle w:val="BodyTextIndent3"/>
              <w:tabs>
                <w:tab w:val="clear" w:pos="450"/>
                <w:tab w:val="left" w:pos="-90"/>
              </w:tabs>
              <w:ind w:left="0"/>
              <w:jc w:val="left"/>
              <w:rPr>
                <w:rFonts w:ascii="Arial" w:hAnsi="Arial" w:cs="Arial"/>
                <w:sz w:val="18"/>
              </w:rPr>
            </w:pPr>
          </w:p>
        </w:tc>
        <w:tc>
          <w:tcPr>
            <w:tcW w:w="5122" w:type="dxa"/>
            <w:gridSpan w:val="3"/>
            <w:vAlign w:val="center"/>
          </w:tcPr>
          <w:p w:rsidR="00347E93" w:rsidRDefault="00347E93" w:rsidP="0069795C">
            <w:pPr>
              <w:pStyle w:val="BodyTextIndent3"/>
              <w:tabs>
                <w:tab w:val="clear" w:pos="450"/>
                <w:tab w:val="left" w:pos="-90"/>
              </w:tabs>
              <w:ind w:left="0"/>
              <w:jc w:val="left"/>
              <w:rPr>
                <w:rFonts w:ascii="Arial" w:hAnsi="Arial" w:cs="Arial"/>
                <w:bCs/>
                <w:sz w:val="18"/>
              </w:rPr>
            </w:pPr>
            <w:r>
              <w:rPr>
                <w:rFonts w:ascii="Arial" w:hAnsi="Arial" w:cs="Arial"/>
                <w:bCs/>
                <w:sz w:val="18"/>
              </w:rPr>
              <w:t>Net drawdown of invoice financing</w:t>
            </w:r>
          </w:p>
        </w:tc>
        <w:tc>
          <w:tcPr>
            <w:tcW w:w="306" w:type="dxa"/>
            <w:gridSpan w:val="3"/>
            <w:tcBorders>
              <w:top w:val="nil"/>
              <w:bottom w:val="nil"/>
            </w:tcBorders>
            <w:vAlign w:val="center"/>
          </w:tcPr>
          <w:p w:rsidR="00347E93" w:rsidRDefault="00347E93">
            <w:pPr>
              <w:pStyle w:val="BodyTextIndent3"/>
              <w:tabs>
                <w:tab w:val="clear" w:pos="450"/>
                <w:tab w:val="left" w:pos="-90"/>
              </w:tabs>
              <w:ind w:left="0"/>
              <w:jc w:val="left"/>
              <w:rPr>
                <w:rFonts w:ascii="Arial" w:hAnsi="Arial" w:cs="Arial"/>
                <w:sz w:val="18"/>
              </w:rPr>
            </w:pPr>
          </w:p>
        </w:tc>
        <w:tc>
          <w:tcPr>
            <w:tcW w:w="1701" w:type="dxa"/>
            <w:gridSpan w:val="4"/>
            <w:tcBorders>
              <w:top w:val="nil"/>
              <w:bottom w:val="nil"/>
            </w:tcBorders>
            <w:vAlign w:val="center"/>
          </w:tcPr>
          <w:p w:rsidR="00347E93" w:rsidRDefault="006E3480">
            <w:pPr>
              <w:pStyle w:val="BodyTextIndent3"/>
              <w:tabs>
                <w:tab w:val="clear" w:pos="450"/>
                <w:tab w:val="left" w:pos="-90"/>
              </w:tabs>
              <w:ind w:left="0"/>
              <w:jc w:val="right"/>
              <w:rPr>
                <w:rFonts w:ascii="Arial" w:hAnsi="Arial" w:cs="Arial"/>
                <w:sz w:val="18"/>
              </w:rPr>
            </w:pPr>
            <w:r>
              <w:rPr>
                <w:rFonts w:ascii="Arial" w:hAnsi="Arial" w:cs="Arial"/>
                <w:sz w:val="18"/>
              </w:rPr>
              <w:t>2,390</w:t>
            </w:r>
          </w:p>
        </w:tc>
        <w:tc>
          <w:tcPr>
            <w:tcW w:w="236" w:type="dxa"/>
            <w:gridSpan w:val="3"/>
            <w:tcBorders>
              <w:top w:val="nil"/>
            </w:tcBorders>
            <w:vAlign w:val="center"/>
          </w:tcPr>
          <w:p w:rsidR="00347E93" w:rsidRDefault="00347E93">
            <w:pPr>
              <w:pStyle w:val="BodyTextIndent3"/>
              <w:tabs>
                <w:tab w:val="clear" w:pos="450"/>
                <w:tab w:val="left" w:pos="-90"/>
              </w:tabs>
              <w:ind w:left="0"/>
              <w:jc w:val="right"/>
              <w:rPr>
                <w:rFonts w:ascii="Arial" w:hAnsi="Arial" w:cs="Arial"/>
                <w:sz w:val="18"/>
              </w:rPr>
            </w:pPr>
          </w:p>
        </w:tc>
        <w:tc>
          <w:tcPr>
            <w:tcW w:w="1699" w:type="dxa"/>
            <w:gridSpan w:val="6"/>
            <w:tcBorders>
              <w:top w:val="nil"/>
              <w:bottom w:val="nil"/>
            </w:tcBorders>
            <w:vAlign w:val="center"/>
          </w:tcPr>
          <w:p w:rsidR="00347E93" w:rsidRDefault="00347E93" w:rsidP="00741CC9">
            <w:pPr>
              <w:pStyle w:val="BodyTextIndent3"/>
              <w:tabs>
                <w:tab w:val="clear" w:pos="450"/>
                <w:tab w:val="left" w:pos="-90"/>
              </w:tabs>
              <w:ind w:left="0"/>
              <w:jc w:val="right"/>
              <w:rPr>
                <w:rFonts w:ascii="Arial" w:hAnsi="Arial" w:cs="Arial"/>
                <w:sz w:val="18"/>
              </w:rPr>
            </w:pPr>
            <w:r>
              <w:rPr>
                <w:rFonts w:ascii="Arial" w:hAnsi="Arial" w:cs="Arial"/>
                <w:sz w:val="18"/>
              </w:rPr>
              <w:t>1,349</w:t>
            </w:r>
          </w:p>
        </w:tc>
      </w:tr>
      <w:tr w:rsidR="00347E93" w:rsidTr="00347E93">
        <w:trPr>
          <w:gridBefore w:val="1"/>
          <w:gridAfter w:val="2"/>
          <w:wBefore w:w="22" w:type="dxa"/>
          <w:wAfter w:w="63" w:type="dxa"/>
          <w:trHeight w:val="261"/>
          <w:jc w:val="center"/>
        </w:trPr>
        <w:tc>
          <w:tcPr>
            <w:tcW w:w="316" w:type="dxa"/>
            <w:vAlign w:val="center"/>
          </w:tcPr>
          <w:p w:rsidR="00347E93" w:rsidRDefault="00347E93">
            <w:pPr>
              <w:pStyle w:val="BodyTextIndent3"/>
              <w:tabs>
                <w:tab w:val="clear" w:pos="450"/>
                <w:tab w:val="left" w:pos="-90"/>
              </w:tabs>
              <w:ind w:left="0"/>
              <w:jc w:val="left"/>
              <w:rPr>
                <w:rFonts w:ascii="Arial" w:hAnsi="Arial" w:cs="Arial"/>
                <w:sz w:val="18"/>
              </w:rPr>
            </w:pPr>
          </w:p>
        </w:tc>
        <w:tc>
          <w:tcPr>
            <w:tcW w:w="5122" w:type="dxa"/>
            <w:gridSpan w:val="3"/>
            <w:vAlign w:val="center"/>
          </w:tcPr>
          <w:p w:rsidR="00347E93" w:rsidRDefault="00347E93" w:rsidP="00B56AEB">
            <w:pPr>
              <w:pStyle w:val="BodyTextIndent3"/>
              <w:tabs>
                <w:tab w:val="clear" w:pos="450"/>
                <w:tab w:val="left" w:pos="-90"/>
              </w:tabs>
              <w:ind w:left="0"/>
              <w:jc w:val="left"/>
              <w:rPr>
                <w:rFonts w:ascii="Arial" w:hAnsi="Arial" w:cs="Arial"/>
                <w:bCs/>
                <w:sz w:val="18"/>
              </w:rPr>
            </w:pPr>
            <w:r>
              <w:rPr>
                <w:rFonts w:ascii="Arial" w:hAnsi="Arial" w:cs="Arial"/>
                <w:bCs/>
                <w:sz w:val="18"/>
              </w:rPr>
              <w:t>Net drawdown of term loans</w:t>
            </w:r>
          </w:p>
        </w:tc>
        <w:tc>
          <w:tcPr>
            <w:tcW w:w="306" w:type="dxa"/>
            <w:gridSpan w:val="3"/>
            <w:tcBorders>
              <w:top w:val="nil"/>
            </w:tcBorders>
            <w:vAlign w:val="center"/>
          </w:tcPr>
          <w:p w:rsidR="00347E93" w:rsidRDefault="00347E93">
            <w:pPr>
              <w:pStyle w:val="BodyTextIndent3"/>
              <w:tabs>
                <w:tab w:val="clear" w:pos="450"/>
                <w:tab w:val="left" w:pos="-90"/>
              </w:tabs>
              <w:ind w:left="0"/>
              <w:jc w:val="left"/>
              <w:rPr>
                <w:rFonts w:ascii="Arial" w:hAnsi="Arial" w:cs="Arial"/>
                <w:sz w:val="18"/>
              </w:rPr>
            </w:pPr>
          </w:p>
        </w:tc>
        <w:tc>
          <w:tcPr>
            <w:tcW w:w="1701" w:type="dxa"/>
            <w:gridSpan w:val="4"/>
            <w:tcBorders>
              <w:top w:val="nil"/>
              <w:bottom w:val="nil"/>
            </w:tcBorders>
            <w:vAlign w:val="center"/>
          </w:tcPr>
          <w:p w:rsidR="00347E93" w:rsidRDefault="006E3480">
            <w:pPr>
              <w:pStyle w:val="BodyTextIndent3"/>
              <w:tabs>
                <w:tab w:val="clear" w:pos="450"/>
                <w:tab w:val="left" w:pos="-90"/>
              </w:tabs>
              <w:ind w:left="0"/>
              <w:jc w:val="right"/>
              <w:rPr>
                <w:rFonts w:ascii="Arial" w:hAnsi="Arial" w:cs="Arial"/>
                <w:sz w:val="18"/>
              </w:rPr>
            </w:pPr>
            <w:r>
              <w:rPr>
                <w:rFonts w:ascii="Arial" w:hAnsi="Arial" w:cs="Arial"/>
                <w:sz w:val="18"/>
              </w:rPr>
              <w:t>27</w:t>
            </w:r>
            <w:r w:rsidR="00FA26A4">
              <w:rPr>
                <w:rFonts w:ascii="Arial" w:hAnsi="Arial" w:cs="Arial"/>
                <w:sz w:val="18"/>
              </w:rPr>
              <w:t>,</w:t>
            </w:r>
            <w:r>
              <w:rPr>
                <w:rFonts w:ascii="Arial" w:hAnsi="Arial" w:cs="Arial"/>
                <w:sz w:val="18"/>
              </w:rPr>
              <w:t>946</w:t>
            </w:r>
          </w:p>
        </w:tc>
        <w:tc>
          <w:tcPr>
            <w:tcW w:w="236" w:type="dxa"/>
            <w:gridSpan w:val="3"/>
            <w:tcBorders>
              <w:top w:val="nil"/>
            </w:tcBorders>
            <w:vAlign w:val="center"/>
          </w:tcPr>
          <w:p w:rsidR="00347E93" w:rsidRDefault="00347E93">
            <w:pPr>
              <w:pStyle w:val="BodyTextIndent3"/>
              <w:tabs>
                <w:tab w:val="clear" w:pos="450"/>
                <w:tab w:val="left" w:pos="-90"/>
              </w:tabs>
              <w:ind w:left="0"/>
              <w:jc w:val="right"/>
              <w:rPr>
                <w:rFonts w:ascii="Arial" w:hAnsi="Arial" w:cs="Arial"/>
                <w:sz w:val="18"/>
              </w:rPr>
            </w:pPr>
          </w:p>
        </w:tc>
        <w:tc>
          <w:tcPr>
            <w:tcW w:w="1699" w:type="dxa"/>
            <w:gridSpan w:val="6"/>
            <w:tcBorders>
              <w:top w:val="nil"/>
              <w:bottom w:val="nil"/>
            </w:tcBorders>
            <w:vAlign w:val="center"/>
          </w:tcPr>
          <w:p w:rsidR="00347E93" w:rsidRDefault="00347E93" w:rsidP="00741CC9">
            <w:pPr>
              <w:pStyle w:val="BodyTextIndent3"/>
              <w:tabs>
                <w:tab w:val="clear" w:pos="450"/>
                <w:tab w:val="left" w:pos="-90"/>
              </w:tabs>
              <w:ind w:left="0"/>
              <w:jc w:val="right"/>
              <w:rPr>
                <w:rFonts w:ascii="Arial" w:hAnsi="Arial" w:cs="Arial"/>
                <w:sz w:val="18"/>
              </w:rPr>
            </w:pPr>
            <w:r>
              <w:rPr>
                <w:rFonts w:ascii="Arial" w:hAnsi="Arial" w:cs="Arial"/>
                <w:sz w:val="18"/>
              </w:rPr>
              <w:t>34,745</w:t>
            </w:r>
          </w:p>
        </w:tc>
      </w:tr>
      <w:tr w:rsidR="00FA26A4" w:rsidTr="00347E93">
        <w:trPr>
          <w:gridBefore w:val="1"/>
          <w:gridAfter w:val="2"/>
          <w:wBefore w:w="22" w:type="dxa"/>
          <w:wAfter w:w="63" w:type="dxa"/>
          <w:trHeight w:val="261"/>
          <w:jc w:val="center"/>
        </w:trPr>
        <w:tc>
          <w:tcPr>
            <w:tcW w:w="316" w:type="dxa"/>
            <w:vAlign w:val="center"/>
          </w:tcPr>
          <w:p w:rsidR="00FA26A4" w:rsidRDefault="00FA26A4">
            <w:pPr>
              <w:pStyle w:val="BodyTextIndent3"/>
              <w:tabs>
                <w:tab w:val="clear" w:pos="450"/>
                <w:tab w:val="left" w:pos="-90"/>
              </w:tabs>
              <w:ind w:left="0"/>
              <w:jc w:val="left"/>
              <w:rPr>
                <w:rFonts w:ascii="Arial" w:hAnsi="Arial" w:cs="Arial"/>
                <w:sz w:val="18"/>
              </w:rPr>
            </w:pPr>
          </w:p>
        </w:tc>
        <w:tc>
          <w:tcPr>
            <w:tcW w:w="5122" w:type="dxa"/>
            <w:gridSpan w:val="3"/>
            <w:vAlign w:val="center"/>
          </w:tcPr>
          <w:p w:rsidR="00FA26A4" w:rsidRDefault="00FA26A4" w:rsidP="00C85BC3">
            <w:pPr>
              <w:pStyle w:val="BodyTextIndent3"/>
              <w:tabs>
                <w:tab w:val="clear" w:pos="450"/>
                <w:tab w:val="left" w:pos="-90"/>
              </w:tabs>
              <w:ind w:left="0"/>
              <w:jc w:val="left"/>
              <w:rPr>
                <w:rFonts w:ascii="Arial" w:hAnsi="Arial" w:cs="Arial"/>
                <w:bCs/>
                <w:sz w:val="18"/>
              </w:rPr>
            </w:pPr>
            <w:r>
              <w:rPr>
                <w:rFonts w:ascii="Arial" w:hAnsi="Arial" w:cs="Arial"/>
                <w:bCs/>
                <w:sz w:val="18"/>
              </w:rPr>
              <w:t>Net drawdown of revolving credit</w:t>
            </w:r>
          </w:p>
        </w:tc>
        <w:tc>
          <w:tcPr>
            <w:tcW w:w="306" w:type="dxa"/>
            <w:gridSpan w:val="3"/>
            <w:tcBorders>
              <w:top w:val="nil"/>
            </w:tcBorders>
            <w:vAlign w:val="center"/>
          </w:tcPr>
          <w:p w:rsidR="00FA26A4" w:rsidRDefault="00FA26A4">
            <w:pPr>
              <w:pStyle w:val="BodyTextIndent3"/>
              <w:tabs>
                <w:tab w:val="clear" w:pos="450"/>
                <w:tab w:val="left" w:pos="-90"/>
              </w:tabs>
              <w:ind w:left="0"/>
              <w:jc w:val="left"/>
              <w:rPr>
                <w:rFonts w:ascii="Arial" w:hAnsi="Arial" w:cs="Arial"/>
                <w:sz w:val="18"/>
              </w:rPr>
            </w:pPr>
          </w:p>
        </w:tc>
        <w:tc>
          <w:tcPr>
            <w:tcW w:w="1701" w:type="dxa"/>
            <w:gridSpan w:val="4"/>
            <w:tcBorders>
              <w:top w:val="nil"/>
              <w:bottom w:val="nil"/>
            </w:tcBorders>
            <w:vAlign w:val="center"/>
          </w:tcPr>
          <w:p w:rsidR="00FA26A4" w:rsidRDefault="006E3480">
            <w:pPr>
              <w:pStyle w:val="BodyTextIndent3"/>
              <w:tabs>
                <w:tab w:val="clear" w:pos="450"/>
                <w:tab w:val="left" w:pos="-90"/>
              </w:tabs>
              <w:ind w:left="0"/>
              <w:jc w:val="right"/>
              <w:rPr>
                <w:rFonts w:ascii="Arial" w:hAnsi="Arial" w:cs="Arial"/>
                <w:sz w:val="18"/>
              </w:rPr>
            </w:pPr>
            <w:r>
              <w:rPr>
                <w:rFonts w:ascii="Arial" w:hAnsi="Arial" w:cs="Arial"/>
                <w:sz w:val="18"/>
              </w:rPr>
              <w:t>8</w:t>
            </w:r>
            <w:r w:rsidR="00FA26A4">
              <w:rPr>
                <w:rFonts w:ascii="Arial" w:hAnsi="Arial" w:cs="Arial"/>
                <w:sz w:val="18"/>
              </w:rPr>
              <w:t>,000</w:t>
            </w:r>
          </w:p>
        </w:tc>
        <w:tc>
          <w:tcPr>
            <w:tcW w:w="236" w:type="dxa"/>
            <w:gridSpan w:val="3"/>
            <w:tcBorders>
              <w:top w:val="nil"/>
            </w:tcBorders>
            <w:vAlign w:val="center"/>
          </w:tcPr>
          <w:p w:rsidR="00FA26A4" w:rsidRDefault="00FA26A4">
            <w:pPr>
              <w:pStyle w:val="BodyTextIndent3"/>
              <w:tabs>
                <w:tab w:val="clear" w:pos="450"/>
                <w:tab w:val="left" w:pos="-90"/>
              </w:tabs>
              <w:ind w:left="0"/>
              <w:jc w:val="right"/>
              <w:rPr>
                <w:rFonts w:ascii="Arial" w:hAnsi="Arial" w:cs="Arial"/>
                <w:sz w:val="18"/>
              </w:rPr>
            </w:pPr>
          </w:p>
        </w:tc>
        <w:tc>
          <w:tcPr>
            <w:tcW w:w="1699" w:type="dxa"/>
            <w:gridSpan w:val="6"/>
            <w:tcBorders>
              <w:top w:val="nil"/>
              <w:bottom w:val="nil"/>
            </w:tcBorders>
            <w:vAlign w:val="center"/>
          </w:tcPr>
          <w:p w:rsidR="00FA26A4" w:rsidRDefault="00FA26A4" w:rsidP="00741CC9">
            <w:pPr>
              <w:pStyle w:val="BodyTextIndent3"/>
              <w:tabs>
                <w:tab w:val="clear" w:pos="450"/>
                <w:tab w:val="left" w:pos="-90"/>
              </w:tabs>
              <w:ind w:left="0"/>
              <w:jc w:val="right"/>
              <w:rPr>
                <w:rFonts w:ascii="Arial" w:hAnsi="Arial" w:cs="Arial"/>
                <w:sz w:val="18"/>
              </w:rPr>
            </w:pPr>
          </w:p>
        </w:tc>
      </w:tr>
      <w:tr w:rsidR="00FA26A4" w:rsidTr="00347E93">
        <w:trPr>
          <w:gridBefore w:val="1"/>
          <w:gridAfter w:val="2"/>
          <w:wBefore w:w="22" w:type="dxa"/>
          <w:wAfter w:w="63" w:type="dxa"/>
          <w:trHeight w:val="261"/>
          <w:jc w:val="center"/>
        </w:trPr>
        <w:tc>
          <w:tcPr>
            <w:tcW w:w="316" w:type="dxa"/>
            <w:vAlign w:val="center"/>
          </w:tcPr>
          <w:p w:rsidR="00FA26A4" w:rsidRDefault="00FA26A4">
            <w:pPr>
              <w:pStyle w:val="BodyTextIndent3"/>
              <w:tabs>
                <w:tab w:val="clear" w:pos="450"/>
                <w:tab w:val="left" w:pos="-90"/>
              </w:tabs>
              <w:ind w:left="0"/>
              <w:jc w:val="left"/>
              <w:rPr>
                <w:rFonts w:ascii="Arial" w:hAnsi="Arial" w:cs="Arial"/>
                <w:sz w:val="18"/>
              </w:rPr>
            </w:pPr>
          </w:p>
        </w:tc>
        <w:tc>
          <w:tcPr>
            <w:tcW w:w="5122" w:type="dxa"/>
            <w:gridSpan w:val="3"/>
            <w:vAlign w:val="center"/>
          </w:tcPr>
          <w:p w:rsidR="00FA26A4" w:rsidRDefault="00FA26A4" w:rsidP="00B56AEB">
            <w:pPr>
              <w:pStyle w:val="BodyTextIndent3"/>
              <w:tabs>
                <w:tab w:val="clear" w:pos="450"/>
                <w:tab w:val="left" w:pos="-90"/>
              </w:tabs>
              <w:ind w:left="0"/>
              <w:jc w:val="left"/>
              <w:rPr>
                <w:rFonts w:ascii="Arial" w:hAnsi="Arial" w:cs="Arial"/>
                <w:bCs/>
                <w:sz w:val="18"/>
              </w:rPr>
            </w:pPr>
            <w:r>
              <w:rPr>
                <w:rFonts w:ascii="Arial" w:hAnsi="Arial" w:cs="Arial"/>
                <w:bCs/>
                <w:sz w:val="18"/>
              </w:rPr>
              <w:t>Repayment of hire purchase liabilities</w:t>
            </w:r>
          </w:p>
        </w:tc>
        <w:tc>
          <w:tcPr>
            <w:tcW w:w="306" w:type="dxa"/>
            <w:gridSpan w:val="3"/>
            <w:tcBorders>
              <w:top w:val="nil"/>
            </w:tcBorders>
            <w:vAlign w:val="center"/>
          </w:tcPr>
          <w:p w:rsidR="00FA26A4" w:rsidRDefault="00FA26A4">
            <w:pPr>
              <w:pStyle w:val="BodyTextIndent3"/>
              <w:tabs>
                <w:tab w:val="clear" w:pos="450"/>
                <w:tab w:val="left" w:pos="-90"/>
              </w:tabs>
              <w:ind w:left="0"/>
              <w:jc w:val="left"/>
              <w:rPr>
                <w:rFonts w:ascii="Arial" w:hAnsi="Arial" w:cs="Arial"/>
                <w:sz w:val="18"/>
              </w:rPr>
            </w:pPr>
          </w:p>
        </w:tc>
        <w:tc>
          <w:tcPr>
            <w:tcW w:w="1701" w:type="dxa"/>
            <w:gridSpan w:val="4"/>
            <w:tcBorders>
              <w:top w:val="nil"/>
              <w:bottom w:val="nil"/>
            </w:tcBorders>
            <w:vAlign w:val="center"/>
          </w:tcPr>
          <w:p w:rsidR="00FA26A4" w:rsidRDefault="00FA26A4">
            <w:pPr>
              <w:pStyle w:val="BodyTextIndent3"/>
              <w:tabs>
                <w:tab w:val="clear" w:pos="450"/>
                <w:tab w:val="left" w:pos="-90"/>
              </w:tabs>
              <w:ind w:left="0"/>
              <w:jc w:val="right"/>
              <w:rPr>
                <w:rFonts w:ascii="Arial" w:hAnsi="Arial" w:cs="Arial"/>
                <w:sz w:val="18"/>
              </w:rPr>
            </w:pPr>
            <w:r>
              <w:rPr>
                <w:rFonts w:ascii="Arial" w:hAnsi="Arial" w:cs="Arial"/>
                <w:sz w:val="18"/>
              </w:rPr>
              <w:t>(</w:t>
            </w:r>
            <w:r w:rsidR="006E3480">
              <w:rPr>
                <w:rFonts w:ascii="Arial" w:hAnsi="Arial" w:cs="Arial"/>
                <w:sz w:val="18"/>
              </w:rPr>
              <w:t>73</w:t>
            </w:r>
            <w:r>
              <w:rPr>
                <w:rFonts w:ascii="Arial" w:hAnsi="Arial" w:cs="Arial"/>
                <w:sz w:val="18"/>
              </w:rPr>
              <w:t>)</w:t>
            </w:r>
          </w:p>
        </w:tc>
        <w:tc>
          <w:tcPr>
            <w:tcW w:w="236" w:type="dxa"/>
            <w:gridSpan w:val="3"/>
            <w:tcBorders>
              <w:top w:val="nil"/>
            </w:tcBorders>
            <w:vAlign w:val="center"/>
          </w:tcPr>
          <w:p w:rsidR="00FA26A4" w:rsidRDefault="00FA26A4">
            <w:pPr>
              <w:pStyle w:val="BodyTextIndent3"/>
              <w:tabs>
                <w:tab w:val="clear" w:pos="450"/>
                <w:tab w:val="left" w:pos="-90"/>
              </w:tabs>
              <w:ind w:left="0"/>
              <w:jc w:val="right"/>
              <w:rPr>
                <w:rFonts w:ascii="Arial" w:hAnsi="Arial" w:cs="Arial"/>
                <w:sz w:val="18"/>
              </w:rPr>
            </w:pPr>
          </w:p>
        </w:tc>
        <w:tc>
          <w:tcPr>
            <w:tcW w:w="1699" w:type="dxa"/>
            <w:gridSpan w:val="6"/>
            <w:tcBorders>
              <w:top w:val="nil"/>
              <w:bottom w:val="nil"/>
            </w:tcBorders>
            <w:vAlign w:val="center"/>
          </w:tcPr>
          <w:p w:rsidR="00FA26A4" w:rsidRDefault="00FA26A4" w:rsidP="00741CC9">
            <w:pPr>
              <w:pStyle w:val="BodyTextIndent3"/>
              <w:tabs>
                <w:tab w:val="clear" w:pos="450"/>
                <w:tab w:val="left" w:pos="-90"/>
              </w:tabs>
              <w:ind w:left="0"/>
              <w:jc w:val="right"/>
              <w:rPr>
                <w:rFonts w:ascii="Arial" w:hAnsi="Arial" w:cs="Arial"/>
                <w:sz w:val="18"/>
              </w:rPr>
            </w:pPr>
            <w:r>
              <w:rPr>
                <w:rFonts w:ascii="Arial" w:hAnsi="Arial" w:cs="Arial"/>
                <w:sz w:val="18"/>
              </w:rPr>
              <w:t>(30)</w:t>
            </w:r>
          </w:p>
        </w:tc>
      </w:tr>
      <w:tr w:rsidR="00FA26A4" w:rsidTr="00347E93">
        <w:trPr>
          <w:gridBefore w:val="1"/>
          <w:gridAfter w:val="2"/>
          <w:wBefore w:w="22" w:type="dxa"/>
          <w:wAfter w:w="63" w:type="dxa"/>
          <w:trHeight w:val="261"/>
          <w:jc w:val="center"/>
        </w:trPr>
        <w:tc>
          <w:tcPr>
            <w:tcW w:w="316" w:type="dxa"/>
            <w:vAlign w:val="center"/>
          </w:tcPr>
          <w:p w:rsidR="00FA26A4" w:rsidRDefault="00FA26A4">
            <w:pPr>
              <w:pStyle w:val="BodyTextIndent3"/>
              <w:tabs>
                <w:tab w:val="clear" w:pos="450"/>
                <w:tab w:val="left" w:pos="-90"/>
              </w:tabs>
              <w:ind w:left="0"/>
              <w:jc w:val="left"/>
              <w:rPr>
                <w:rFonts w:ascii="Arial" w:hAnsi="Arial" w:cs="Arial"/>
                <w:sz w:val="18"/>
              </w:rPr>
            </w:pPr>
          </w:p>
        </w:tc>
        <w:tc>
          <w:tcPr>
            <w:tcW w:w="5122" w:type="dxa"/>
            <w:gridSpan w:val="3"/>
            <w:vAlign w:val="center"/>
          </w:tcPr>
          <w:p w:rsidR="00FA26A4" w:rsidRDefault="00FA26A4" w:rsidP="00B56AEB">
            <w:pPr>
              <w:pStyle w:val="BodyTextIndent3"/>
              <w:tabs>
                <w:tab w:val="clear" w:pos="450"/>
                <w:tab w:val="left" w:pos="-90"/>
              </w:tabs>
              <w:ind w:left="0"/>
              <w:jc w:val="left"/>
              <w:rPr>
                <w:rFonts w:ascii="Arial" w:hAnsi="Arial" w:cs="Arial"/>
                <w:bCs/>
                <w:sz w:val="18"/>
              </w:rPr>
            </w:pPr>
            <w:r>
              <w:rPr>
                <w:rFonts w:ascii="Arial" w:hAnsi="Arial" w:cs="Arial"/>
                <w:bCs/>
                <w:sz w:val="18"/>
              </w:rPr>
              <w:t>Share issuance expense</w:t>
            </w:r>
          </w:p>
        </w:tc>
        <w:tc>
          <w:tcPr>
            <w:tcW w:w="306" w:type="dxa"/>
            <w:gridSpan w:val="3"/>
            <w:tcBorders>
              <w:top w:val="nil"/>
            </w:tcBorders>
            <w:vAlign w:val="center"/>
          </w:tcPr>
          <w:p w:rsidR="00FA26A4" w:rsidRDefault="00FA26A4">
            <w:pPr>
              <w:pStyle w:val="BodyTextIndent3"/>
              <w:tabs>
                <w:tab w:val="clear" w:pos="450"/>
                <w:tab w:val="left" w:pos="-90"/>
              </w:tabs>
              <w:ind w:left="0"/>
              <w:jc w:val="left"/>
              <w:rPr>
                <w:rFonts w:ascii="Arial" w:hAnsi="Arial" w:cs="Arial"/>
                <w:sz w:val="18"/>
              </w:rPr>
            </w:pPr>
          </w:p>
        </w:tc>
        <w:tc>
          <w:tcPr>
            <w:tcW w:w="1701" w:type="dxa"/>
            <w:gridSpan w:val="4"/>
            <w:tcBorders>
              <w:top w:val="nil"/>
              <w:bottom w:val="nil"/>
            </w:tcBorders>
            <w:vAlign w:val="center"/>
          </w:tcPr>
          <w:p w:rsidR="00FA26A4" w:rsidRDefault="00FA26A4">
            <w:pPr>
              <w:pStyle w:val="BodyTextIndent3"/>
              <w:tabs>
                <w:tab w:val="clear" w:pos="450"/>
                <w:tab w:val="left" w:pos="-90"/>
              </w:tabs>
              <w:ind w:left="0"/>
              <w:jc w:val="right"/>
              <w:rPr>
                <w:rFonts w:ascii="Arial" w:hAnsi="Arial" w:cs="Arial"/>
                <w:sz w:val="18"/>
              </w:rPr>
            </w:pPr>
            <w:r>
              <w:rPr>
                <w:rFonts w:ascii="Arial" w:hAnsi="Arial" w:cs="Arial"/>
                <w:sz w:val="18"/>
              </w:rPr>
              <w:t>-</w:t>
            </w:r>
          </w:p>
        </w:tc>
        <w:tc>
          <w:tcPr>
            <w:tcW w:w="236" w:type="dxa"/>
            <w:gridSpan w:val="3"/>
            <w:tcBorders>
              <w:top w:val="nil"/>
            </w:tcBorders>
            <w:vAlign w:val="center"/>
          </w:tcPr>
          <w:p w:rsidR="00FA26A4" w:rsidRDefault="00FA26A4">
            <w:pPr>
              <w:pStyle w:val="BodyTextIndent3"/>
              <w:tabs>
                <w:tab w:val="clear" w:pos="450"/>
                <w:tab w:val="left" w:pos="-90"/>
              </w:tabs>
              <w:ind w:left="0"/>
              <w:jc w:val="right"/>
              <w:rPr>
                <w:rFonts w:ascii="Arial" w:hAnsi="Arial" w:cs="Arial"/>
                <w:sz w:val="18"/>
              </w:rPr>
            </w:pPr>
          </w:p>
        </w:tc>
        <w:tc>
          <w:tcPr>
            <w:tcW w:w="1699" w:type="dxa"/>
            <w:gridSpan w:val="6"/>
            <w:tcBorders>
              <w:top w:val="nil"/>
              <w:bottom w:val="nil"/>
            </w:tcBorders>
            <w:vAlign w:val="center"/>
          </w:tcPr>
          <w:p w:rsidR="00FA26A4" w:rsidRDefault="00FA26A4" w:rsidP="00741CC9">
            <w:pPr>
              <w:pStyle w:val="BodyTextIndent3"/>
              <w:tabs>
                <w:tab w:val="clear" w:pos="450"/>
                <w:tab w:val="left" w:pos="-90"/>
              </w:tabs>
              <w:ind w:left="0"/>
              <w:jc w:val="right"/>
              <w:rPr>
                <w:rFonts w:ascii="Arial" w:hAnsi="Arial" w:cs="Arial"/>
                <w:sz w:val="18"/>
              </w:rPr>
            </w:pPr>
            <w:r>
              <w:rPr>
                <w:rFonts w:ascii="Arial" w:hAnsi="Arial" w:cs="Arial"/>
                <w:sz w:val="18"/>
              </w:rPr>
              <w:t>(13)</w:t>
            </w:r>
          </w:p>
        </w:tc>
      </w:tr>
      <w:tr w:rsidR="00FA26A4" w:rsidTr="00347E93">
        <w:trPr>
          <w:gridBefore w:val="1"/>
          <w:gridAfter w:val="2"/>
          <w:wBefore w:w="22" w:type="dxa"/>
          <w:wAfter w:w="63" w:type="dxa"/>
          <w:trHeight w:val="261"/>
          <w:jc w:val="center"/>
        </w:trPr>
        <w:tc>
          <w:tcPr>
            <w:tcW w:w="316" w:type="dxa"/>
            <w:vAlign w:val="center"/>
          </w:tcPr>
          <w:p w:rsidR="00FA26A4" w:rsidRDefault="00FA26A4">
            <w:pPr>
              <w:pStyle w:val="BodyTextIndent3"/>
              <w:tabs>
                <w:tab w:val="clear" w:pos="450"/>
                <w:tab w:val="left" w:pos="-90"/>
              </w:tabs>
              <w:ind w:left="0"/>
              <w:jc w:val="left"/>
              <w:rPr>
                <w:rFonts w:ascii="Arial" w:hAnsi="Arial" w:cs="Arial"/>
                <w:sz w:val="18"/>
              </w:rPr>
            </w:pPr>
          </w:p>
        </w:tc>
        <w:tc>
          <w:tcPr>
            <w:tcW w:w="5122" w:type="dxa"/>
            <w:gridSpan w:val="3"/>
            <w:vAlign w:val="center"/>
          </w:tcPr>
          <w:p w:rsidR="00FA26A4" w:rsidRDefault="00FA26A4" w:rsidP="00B56AEB">
            <w:pPr>
              <w:pStyle w:val="BodyTextIndent3"/>
              <w:tabs>
                <w:tab w:val="clear" w:pos="450"/>
                <w:tab w:val="left" w:pos="-90"/>
              </w:tabs>
              <w:ind w:left="0"/>
              <w:jc w:val="left"/>
              <w:rPr>
                <w:rFonts w:ascii="Arial" w:hAnsi="Arial" w:cs="Arial"/>
                <w:bCs/>
                <w:sz w:val="18"/>
              </w:rPr>
            </w:pPr>
            <w:r>
              <w:rPr>
                <w:rFonts w:ascii="Arial" w:hAnsi="Arial" w:cs="Arial"/>
                <w:bCs/>
                <w:sz w:val="18"/>
              </w:rPr>
              <w:t>Proceeds from exercise of employee share options</w:t>
            </w:r>
          </w:p>
        </w:tc>
        <w:tc>
          <w:tcPr>
            <w:tcW w:w="306" w:type="dxa"/>
            <w:gridSpan w:val="3"/>
            <w:tcBorders>
              <w:top w:val="nil"/>
            </w:tcBorders>
            <w:vAlign w:val="center"/>
          </w:tcPr>
          <w:p w:rsidR="00FA26A4" w:rsidRDefault="00FA26A4">
            <w:pPr>
              <w:pStyle w:val="BodyTextIndent3"/>
              <w:tabs>
                <w:tab w:val="clear" w:pos="450"/>
                <w:tab w:val="left" w:pos="-90"/>
              </w:tabs>
              <w:ind w:left="0"/>
              <w:jc w:val="left"/>
              <w:rPr>
                <w:rFonts w:ascii="Arial" w:hAnsi="Arial" w:cs="Arial"/>
                <w:sz w:val="18"/>
              </w:rPr>
            </w:pPr>
          </w:p>
        </w:tc>
        <w:tc>
          <w:tcPr>
            <w:tcW w:w="1701" w:type="dxa"/>
            <w:gridSpan w:val="4"/>
            <w:tcBorders>
              <w:top w:val="nil"/>
              <w:bottom w:val="nil"/>
            </w:tcBorders>
            <w:vAlign w:val="center"/>
          </w:tcPr>
          <w:p w:rsidR="00FA26A4" w:rsidRDefault="006E3480">
            <w:pPr>
              <w:pStyle w:val="BodyTextIndent3"/>
              <w:tabs>
                <w:tab w:val="clear" w:pos="450"/>
                <w:tab w:val="left" w:pos="-90"/>
              </w:tabs>
              <w:ind w:left="0"/>
              <w:jc w:val="right"/>
              <w:rPr>
                <w:rFonts w:ascii="Arial" w:hAnsi="Arial" w:cs="Arial"/>
                <w:sz w:val="18"/>
              </w:rPr>
            </w:pPr>
            <w:r>
              <w:rPr>
                <w:rFonts w:ascii="Arial" w:hAnsi="Arial" w:cs="Arial"/>
                <w:sz w:val="18"/>
              </w:rPr>
              <w:t>1,603</w:t>
            </w:r>
          </w:p>
        </w:tc>
        <w:tc>
          <w:tcPr>
            <w:tcW w:w="236" w:type="dxa"/>
            <w:gridSpan w:val="3"/>
            <w:tcBorders>
              <w:top w:val="nil"/>
            </w:tcBorders>
            <w:vAlign w:val="center"/>
          </w:tcPr>
          <w:p w:rsidR="00FA26A4" w:rsidRDefault="00FA26A4">
            <w:pPr>
              <w:pStyle w:val="BodyTextIndent3"/>
              <w:tabs>
                <w:tab w:val="clear" w:pos="450"/>
                <w:tab w:val="left" w:pos="-90"/>
              </w:tabs>
              <w:ind w:left="0"/>
              <w:jc w:val="right"/>
              <w:rPr>
                <w:rFonts w:ascii="Arial" w:hAnsi="Arial" w:cs="Arial"/>
                <w:sz w:val="18"/>
              </w:rPr>
            </w:pPr>
          </w:p>
        </w:tc>
        <w:tc>
          <w:tcPr>
            <w:tcW w:w="1699" w:type="dxa"/>
            <w:gridSpan w:val="6"/>
            <w:tcBorders>
              <w:top w:val="nil"/>
              <w:bottom w:val="nil"/>
            </w:tcBorders>
            <w:vAlign w:val="center"/>
          </w:tcPr>
          <w:p w:rsidR="00FA26A4" w:rsidRDefault="00FA26A4" w:rsidP="00741CC9">
            <w:pPr>
              <w:pStyle w:val="BodyTextIndent3"/>
              <w:tabs>
                <w:tab w:val="clear" w:pos="450"/>
                <w:tab w:val="left" w:pos="-90"/>
              </w:tabs>
              <w:ind w:left="0"/>
              <w:jc w:val="right"/>
              <w:rPr>
                <w:rFonts w:ascii="Arial" w:hAnsi="Arial" w:cs="Arial"/>
                <w:sz w:val="18"/>
              </w:rPr>
            </w:pPr>
            <w:r>
              <w:rPr>
                <w:rFonts w:ascii="Arial" w:hAnsi="Arial" w:cs="Arial"/>
                <w:sz w:val="18"/>
              </w:rPr>
              <w:t>1,023</w:t>
            </w:r>
          </w:p>
        </w:tc>
      </w:tr>
      <w:tr w:rsidR="00FA26A4" w:rsidTr="00A73061">
        <w:trPr>
          <w:gridBefore w:val="1"/>
          <w:gridAfter w:val="2"/>
          <w:wBefore w:w="22" w:type="dxa"/>
          <w:wAfter w:w="63" w:type="dxa"/>
          <w:trHeight w:val="287"/>
          <w:jc w:val="center"/>
        </w:trPr>
        <w:tc>
          <w:tcPr>
            <w:tcW w:w="316" w:type="dxa"/>
            <w:vAlign w:val="center"/>
          </w:tcPr>
          <w:p w:rsidR="00FA26A4" w:rsidRDefault="00FA26A4">
            <w:pPr>
              <w:pStyle w:val="BodyTextIndent3"/>
              <w:tabs>
                <w:tab w:val="clear" w:pos="450"/>
                <w:tab w:val="left" w:pos="-90"/>
              </w:tabs>
              <w:ind w:left="0"/>
              <w:jc w:val="left"/>
              <w:rPr>
                <w:rFonts w:ascii="Arial" w:hAnsi="Arial" w:cs="Arial"/>
                <w:sz w:val="18"/>
              </w:rPr>
            </w:pPr>
          </w:p>
        </w:tc>
        <w:tc>
          <w:tcPr>
            <w:tcW w:w="5122" w:type="dxa"/>
            <w:gridSpan w:val="3"/>
            <w:vAlign w:val="center"/>
          </w:tcPr>
          <w:p w:rsidR="00FA26A4" w:rsidRPr="0069795C" w:rsidRDefault="00FA26A4" w:rsidP="002E1DEC">
            <w:pPr>
              <w:pStyle w:val="BodyTextIndent3"/>
              <w:tabs>
                <w:tab w:val="clear" w:pos="450"/>
                <w:tab w:val="left" w:pos="-90"/>
              </w:tabs>
              <w:ind w:left="0"/>
              <w:jc w:val="left"/>
              <w:rPr>
                <w:rFonts w:ascii="Arial" w:hAnsi="Arial" w:cs="Arial"/>
                <w:b/>
                <w:sz w:val="18"/>
              </w:rPr>
            </w:pPr>
            <w:r w:rsidRPr="0069795C">
              <w:rPr>
                <w:rFonts w:ascii="Arial" w:hAnsi="Arial" w:cs="Arial"/>
                <w:b/>
                <w:sz w:val="18"/>
              </w:rPr>
              <w:t>Net cash flows from financing activities</w:t>
            </w:r>
          </w:p>
        </w:tc>
        <w:tc>
          <w:tcPr>
            <w:tcW w:w="802" w:type="dxa"/>
            <w:gridSpan w:val="4"/>
            <w:vAlign w:val="center"/>
          </w:tcPr>
          <w:p w:rsidR="00FA26A4" w:rsidRDefault="00FA26A4">
            <w:pPr>
              <w:pStyle w:val="BodyTextIndent3"/>
              <w:tabs>
                <w:tab w:val="clear" w:pos="450"/>
                <w:tab w:val="left" w:pos="-90"/>
              </w:tabs>
              <w:ind w:left="0"/>
              <w:jc w:val="left"/>
              <w:rPr>
                <w:rFonts w:ascii="Arial" w:hAnsi="Arial" w:cs="Arial"/>
                <w:sz w:val="18"/>
              </w:rPr>
            </w:pPr>
          </w:p>
        </w:tc>
        <w:tc>
          <w:tcPr>
            <w:tcW w:w="1205" w:type="dxa"/>
            <w:gridSpan w:val="3"/>
            <w:tcBorders>
              <w:top w:val="single" w:sz="4" w:space="0" w:color="auto"/>
              <w:bottom w:val="single" w:sz="4" w:space="0" w:color="auto"/>
            </w:tcBorders>
            <w:vAlign w:val="center"/>
          </w:tcPr>
          <w:p w:rsidR="00FA26A4" w:rsidRDefault="006E3480" w:rsidP="00B56AEB">
            <w:pPr>
              <w:pStyle w:val="BodyTextIndent3"/>
              <w:tabs>
                <w:tab w:val="clear" w:pos="450"/>
                <w:tab w:val="left" w:pos="-90"/>
              </w:tabs>
              <w:ind w:left="0"/>
              <w:jc w:val="right"/>
              <w:rPr>
                <w:rFonts w:ascii="Arial" w:hAnsi="Arial" w:cs="Arial"/>
                <w:sz w:val="18"/>
              </w:rPr>
            </w:pPr>
            <w:r>
              <w:rPr>
                <w:rFonts w:ascii="Arial" w:hAnsi="Arial" w:cs="Arial"/>
                <w:sz w:val="18"/>
              </w:rPr>
              <w:t>39</w:t>
            </w:r>
            <w:r w:rsidR="00FA26A4">
              <w:rPr>
                <w:rFonts w:ascii="Arial" w:hAnsi="Arial" w:cs="Arial"/>
                <w:sz w:val="18"/>
              </w:rPr>
              <w:t>,</w:t>
            </w:r>
            <w:r>
              <w:rPr>
                <w:rFonts w:ascii="Arial" w:hAnsi="Arial" w:cs="Arial"/>
                <w:sz w:val="18"/>
              </w:rPr>
              <w:t>866</w:t>
            </w:r>
          </w:p>
        </w:tc>
        <w:tc>
          <w:tcPr>
            <w:tcW w:w="236" w:type="dxa"/>
            <w:gridSpan w:val="3"/>
            <w:vAlign w:val="center"/>
          </w:tcPr>
          <w:p w:rsidR="00FA26A4" w:rsidRDefault="00FA26A4" w:rsidP="00B56AEB">
            <w:pPr>
              <w:pStyle w:val="BodyTextIndent3"/>
              <w:tabs>
                <w:tab w:val="clear" w:pos="450"/>
                <w:tab w:val="left" w:pos="-90"/>
              </w:tabs>
              <w:ind w:left="0"/>
              <w:jc w:val="right"/>
              <w:rPr>
                <w:rFonts w:ascii="Arial" w:hAnsi="Arial" w:cs="Arial"/>
                <w:sz w:val="18"/>
              </w:rPr>
            </w:pPr>
          </w:p>
        </w:tc>
        <w:tc>
          <w:tcPr>
            <w:tcW w:w="540" w:type="dxa"/>
            <w:gridSpan w:val="4"/>
            <w:tcBorders>
              <w:top w:val="nil"/>
              <w:bottom w:val="nil"/>
            </w:tcBorders>
            <w:vAlign w:val="center"/>
          </w:tcPr>
          <w:p w:rsidR="00FA26A4" w:rsidRDefault="00FA26A4" w:rsidP="00741CC9">
            <w:pPr>
              <w:pStyle w:val="BodyTextIndent3"/>
              <w:tabs>
                <w:tab w:val="clear" w:pos="450"/>
                <w:tab w:val="left" w:pos="-90"/>
              </w:tabs>
              <w:ind w:left="0"/>
              <w:jc w:val="right"/>
              <w:rPr>
                <w:rFonts w:ascii="Arial" w:hAnsi="Arial" w:cs="Arial"/>
                <w:sz w:val="18"/>
              </w:rPr>
            </w:pPr>
          </w:p>
        </w:tc>
        <w:tc>
          <w:tcPr>
            <w:tcW w:w="1159" w:type="dxa"/>
            <w:gridSpan w:val="2"/>
            <w:tcBorders>
              <w:top w:val="single" w:sz="4" w:space="0" w:color="auto"/>
              <w:bottom w:val="single" w:sz="4" w:space="0" w:color="auto"/>
            </w:tcBorders>
            <w:vAlign w:val="center"/>
          </w:tcPr>
          <w:p w:rsidR="00FA26A4" w:rsidRDefault="00FA26A4" w:rsidP="00347E93">
            <w:pPr>
              <w:pStyle w:val="BodyTextIndent3"/>
              <w:tabs>
                <w:tab w:val="clear" w:pos="450"/>
                <w:tab w:val="left" w:pos="-90"/>
              </w:tabs>
              <w:ind w:left="0"/>
              <w:jc w:val="right"/>
              <w:rPr>
                <w:rFonts w:ascii="Arial" w:hAnsi="Arial" w:cs="Arial"/>
                <w:sz w:val="18"/>
              </w:rPr>
            </w:pPr>
            <w:r>
              <w:rPr>
                <w:rFonts w:ascii="Arial" w:hAnsi="Arial" w:cs="Arial"/>
                <w:sz w:val="18"/>
              </w:rPr>
              <w:t>37,074</w:t>
            </w:r>
          </w:p>
        </w:tc>
      </w:tr>
      <w:tr w:rsidR="00FA26A4" w:rsidTr="00347E93">
        <w:trPr>
          <w:gridBefore w:val="1"/>
          <w:gridAfter w:val="2"/>
          <w:wBefore w:w="22" w:type="dxa"/>
          <w:wAfter w:w="63" w:type="dxa"/>
          <w:trHeight w:val="179"/>
          <w:jc w:val="center"/>
        </w:trPr>
        <w:tc>
          <w:tcPr>
            <w:tcW w:w="316" w:type="dxa"/>
            <w:vAlign w:val="center"/>
          </w:tcPr>
          <w:p w:rsidR="00FA26A4" w:rsidRDefault="00FA26A4">
            <w:pPr>
              <w:pStyle w:val="BodyTextIndent3"/>
              <w:tabs>
                <w:tab w:val="clear" w:pos="450"/>
                <w:tab w:val="left" w:pos="-90"/>
              </w:tabs>
              <w:ind w:left="0"/>
              <w:jc w:val="left"/>
              <w:rPr>
                <w:rFonts w:ascii="Arial" w:hAnsi="Arial" w:cs="Arial"/>
                <w:sz w:val="18"/>
              </w:rPr>
            </w:pPr>
          </w:p>
        </w:tc>
        <w:tc>
          <w:tcPr>
            <w:tcW w:w="5122" w:type="dxa"/>
            <w:gridSpan w:val="3"/>
            <w:vAlign w:val="center"/>
          </w:tcPr>
          <w:p w:rsidR="00FA26A4" w:rsidRDefault="00FA26A4" w:rsidP="002E1DEC">
            <w:pPr>
              <w:pStyle w:val="BodyTextIndent3"/>
              <w:tabs>
                <w:tab w:val="clear" w:pos="450"/>
                <w:tab w:val="left" w:pos="-90"/>
              </w:tabs>
              <w:ind w:left="0"/>
              <w:jc w:val="left"/>
              <w:rPr>
                <w:rFonts w:ascii="Arial" w:hAnsi="Arial" w:cs="Arial"/>
                <w:sz w:val="18"/>
              </w:rPr>
            </w:pPr>
          </w:p>
        </w:tc>
        <w:tc>
          <w:tcPr>
            <w:tcW w:w="306" w:type="dxa"/>
            <w:gridSpan w:val="3"/>
            <w:vAlign w:val="center"/>
          </w:tcPr>
          <w:p w:rsidR="00FA26A4" w:rsidRDefault="00FA26A4">
            <w:pPr>
              <w:pStyle w:val="BodyTextIndent3"/>
              <w:tabs>
                <w:tab w:val="clear" w:pos="450"/>
                <w:tab w:val="left" w:pos="-90"/>
              </w:tabs>
              <w:ind w:left="0"/>
              <w:jc w:val="left"/>
              <w:rPr>
                <w:rFonts w:ascii="Arial" w:hAnsi="Arial" w:cs="Arial"/>
                <w:sz w:val="18"/>
              </w:rPr>
            </w:pPr>
          </w:p>
        </w:tc>
        <w:tc>
          <w:tcPr>
            <w:tcW w:w="1701" w:type="dxa"/>
            <w:gridSpan w:val="4"/>
            <w:tcBorders>
              <w:top w:val="nil"/>
              <w:bottom w:val="nil"/>
            </w:tcBorders>
            <w:vAlign w:val="center"/>
          </w:tcPr>
          <w:p w:rsidR="00FA26A4" w:rsidRDefault="00FA26A4" w:rsidP="00690F25">
            <w:pPr>
              <w:pStyle w:val="BodyTextIndent3"/>
              <w:tabs>
                <w:tab w:val="clear" w:pos="450"/>
                <w:tab w:val="left" w:pos="-90"/>
              </w:tabs>
              <w:ind w:left="0"/>
              <w:jc w:val="right"/>
              <w:rPr>
                <w:rFonts w:ascii="Arial" w:hAnsi="Arial" w:cs="Arial"/>
                <w:sz w:val="18"/>
              </w:rPr>
            </w:pPr>
          </w:p>
        </w:tc>
        <w:tc>
          <w:tcPr>
            <w:tcW w:w="236" w:type="dxa"/>
            <w:gridSpan w:val="3"/>
            <w:vAlign w:val="center"/>
          </w:tcPr>
          <w:p w:rsidR="00FA26A4" w:rsidRDefault="00FA26A4">
            <w:pPr>
              <w:pStyle w:val="BodyTextIndent3"/>
              <w:tabs>
                <w:tab w:val="clear" w:pos="450"/>
                <w:tab w:val="left" w:pos="-90"/>
              </w:tabs>
              <w:ind w:left="0"/>
              <w:jc w:val="right"/>
              <w:rPr>
                <w:rFonts w:ascii="Arial" w:hAnsi="Arial" w:cs="Arial"/>
                <w:sz w:val="18"/>
              </w:rPr>
            </w:pPr>
          </w:p>
        </w:tc>
        <w:tc>
          <w:tcPr>
            <w:tcW w:w="1699" w:type="dxa"/>
            <w:gridSpan w:val="6"/>
            <w:tcBorders>
              <w:top w:val="nil"/>
            </w:tcBorders>
            <w:vAlign w:val="center"/>
          </w:tcPr>
          <w:p w:rsidR="00FA26A4" w:rsidRDefault="00FA26A4" w:rsidP="00277A34">
            <w:pPr>
              <w:pStyle w:val="BodyTextIndent3"/>
              <w:tabs>
                <w:tab w:val="clear" w:pos="450"/>
                <w:tab w:val="left" w:pos="-90"/>
              </w:tabs>
              <w:ind w:left="0"/>
              <w:jc w:val="right"/>
              <w:rPr>
                <w:rFonts w:ascii="Arial" w:hAnsi="Arial" w:cs="Arial"/>
                <w:sz w:val="18"/>
              </w:rPr>
            </w:pPr>
          </w:p>
        </w:tc>
      </w:tr>
      <w:tr w:rsidR="00FA26A4" w:rsidTr="00347E93">
        <w:trPr>
          <w:gridBefore w:val="1"/>
          <w:gridAfter w:val="2"/>
          <w:wBefore w:w="22" w:type="dxa"/>
          <w:wAfter w:w="63" w:type="dxa"/>
          <w:trHeight w:val="297"/>
          <w:jc w:val="center"/>
        </w:trPr>
        <w:tc>
          <w:tcPr>
            <w:tcW w:w="316" w:type="dxa"/>
            <w:vAlign w:val="center"/>
          </w:tcPr>
          <w:p w:rsidR="00FA26A4" w:rsidRDefault="00FA26A4">
            <w:pPr>
              <w:pStyle w:val="BodyTextIndent3"/>
              <w:tabs>
                <w:tab w:val="clear" w:pos="450"/>
                <w:tab w:val="left" w:pos="-90"/>
              </w:tabs>
              <w:ind w:left="0"/>
              <w:jc w:val="left"/>
              <w:rPr>
                <w:rFonts w:ascii="Arial" w:hAnsi="Arial" w:cs="Arial"/>
                <w:sz w:val="18"/>
              </w:rPr>
            </w:pPr>
          </w:p>
        </w:tc>
        <w:tc>
          <w:tcPr>
            <w:tcW w:w="5122" w:type="dxa"/>
            <w:gridSpan w:val="3"/>
            <w:vAlign w:val="center"/>
          </w:tcPr>
          <w:p w:rsidR="00FA26A4" w:rsidRDefault="00FA26A4" w:rsidP="002E1DEC">
            <w:pPr>
              <w:pStyle w:val="BodyTextIndent3"/>
              <w:tabs>
                <w:tab w:val="clear" w:pos="450"/>
                <w:tab w:val="left" w:pos="-90"/>
              </w:tabs>
              <w:ind w:left="0"/>
              <w:jc w:val="left"/>
              <w:rPr>
                <w:rFonts w:ascii="Arial" w:hAnsi="Arial" w:cs="Arial"/>
                <w:sz w:val="18"/>
              </w:rPr>
            </w:pPr>
            <w:r>
              <w:rPr>
                <w:rFonts w:ascii="Arial" w:hAnsi="Arial" w:cs="Arial"/>
                <w:sz w:val="18"/>
              </w:rPr>
              <w:t>Net increase in cash and cash equivalents</w:t>
            </w:r>
          </w:p>
        </w:tc>
        <w:tc>
          <w:tcPr>
            <w:tcW w:w="306" w:type="dxa"/>
            <w:gridSpan w:val="3"/>
            <w:vAlign w:val="center"/>
          </w:tcPr>
          <w:p w:rsidR="00FA26A4" w:rsidRDefault="00FA26A4">
            <w:pPr>
              <w:pStyle w:val="BodyTextIndent3"/>
              <w:tabs>
                <w:tab w:val="clear" w:pos="450"/>
                <w:tab w:val="left" w:pos="-90"/>
              </w:tabs>
              <w:ind w:left="0"/>
              <w:jc w:val="left"/>
              <w:rPr>
                <w:rFonts w:ascii="Arial" w:hAnsi="Arial" w:cs="Arial"/>
                <w:sz w:val="18"/>
              </w:rPr>
            </w:pPr>
          </w:p>
        </w:tc>
        <w:tc>
          <w:tcPr>
            <w:tcW w:w="1701" w:type="dxa"/>
            <w:gridSpan w:val="4"/>
            <w:tcBorders>
              <w:top w:val="nil"/>
            </w:tcBorders>
            <w:vAlign w:val="center"/>
          </w:tcPr>
          <w:p w:rsidR="00FA26A4" w:rsidRDefault="006E3480" w:rsidP="00E06E95">
            <w:pPr>
              <w:pStyle w:val="BodyTextIndent3"/>
              <w:tabs>
                <w:tab w:val="clear" w:pos="450"/>
                <w:tab w:val="left" w:pos="-90"/>
              </w:tabs>
              <w:ind w:left="0"/>
              <w:jc w:val="right"/>
              <w:rPr>
                <w:rFonts w:ascii="Arial" w:hAnsi="Arial" w:cs="Arial"/>
                <w:sz w:val="18"/>
              </w:rPr>
            </w:pPr>
            <w:r>
              <w:rPr>
                <w:rFonts w:ascii="Arial" w:hAnsi="Arial" w:cs="Arial"/>
                <w:sz w:val="18"/>
              </w:rPr>
              <w:t>2,541</w:t>
            </w:r>
          </w:p>
        </w:tc>
        <w:tc>
          <w:tcPr>
            <w:tcW w:w="236" w:type="dxa"/>
            <w:gridSpan w:val="3"/>
            <w:vAlign w:val="center"/>
          </w:tcPr>
          <w:p w:rsidR="00FA26A4" w:rsidRDefault="00FA26A4">
            <w:pPr>
              <w:pStyle w:val="BodyTextIndent3"/>
              <w:tabs>
                <w:tab w:val="clear" w:pos="450"/>
                <w:tab w:val="left" w:pos="-90"/>
              </w:tabs>
              <w:ind w:left="0"/>
              <w:jc w:val="right"/>
              <w:rPr>
                <w:rFonts w:ascii="Arial" w:hAnsi="Arial" w:cs="Arial"/>
                <w:sz w:val="18"/>
              </w:rPr>
            </w:pPr>
          </w:p>
        </w:tc>
        <w:tc>
          <w:tcPr>
            <w:tcW w:w="1699" w:type="dxa"/>
            <w:gridSpan w:val="6"/>
            <w:tcBorders>
              <w:top w:val="nil"/>
            </w:tcBorders>
            <w:vAlign w:val="center"/>
          </w:tcPr>
          <w:p w:rsidR="00FA26A4" w:rsidRDefault="00FA26A4" w:rsidP="00741CC9">
            <w:pPr>
              <w:pStyle w:val="BodyTextIndent3"/>
              <w:tabs>
                <w:tab w:val="clear" w:pos="450"/>
                <w:tab w:val="left" w:pos="-90"/>
              </w:tabs>
              <w:ind w:left="0"/>
              <w:jc w:val="right"/>
              <w:rPr>
                <w:rFonts w:ascii="Arial" w:hAnsi="Arial" w:cs="Arial"/>
                <w:sz w:val="18"/>
              </w:rPr>
            </w:pPr>
            <w:r>
              <w:rPr>
                <w:rFonts w:ascii="Arial" w:hAnsi="Arial" w:cs="Arial"/>
                <w:sz w:val="18"/>
              </w:rPr>
              <w:t>523</w:t>
            </w:r>
          </w:p>
        </w:tc>
      </w:tr>
      <w:tr w:rsidR="00FA26A4" w:rsidTr="00347E93">
        <w:trPr>
          <w:gridBefore w:val="1"/>
          <w:gridAfter w:val="1"/>
          <w:wBefore w:w="22" w:type="dxa"/>
          <w:wAfter w:w="51" w:type="dxa"/>
          <w:trHeight w:val="270"/>
          <w:jc w:val="center"/>
        </w:trPr>
        <w:tc>
          <w:tcPr>
            <w:tcW w:w="316" w:type="dxa"/>
            <w:vAlign w:val="center"/>
          </w:tcPr>
          <w:p w:rsidR="00FA26A4" w:rsidRDefault="00FA26A4">
            <w:pPr>
              <w:pStyle w:val="BodyTextIndent3"/>
              <w:tabs>
                <w:tab w:val="clear" w:pos="450"/>
                <w:tab w:val="left" w:pos="-90"/>
              </w:tabs>
              <w:ind w:left="0"/>
              <w:jc w:val="left"/>
              <w:rPr>
                <w:rFonts w:ascii="Arial" w:hAnsi="Arial" w:cs="Arial"/>
                <w:sz w:val="18"/>
              </w:rPr>
            </w:pPr>
          </w:p>
        </w:tc>
        <w:tc>
          <w:tcPr>
            <w:tcW w:w="5122" w:type="dxa"/>
            <w:gridSpan w:val="3"/>
            <w:vAlign w:val="center"/>
          </w:tcPr>
          <w:p w:rsidR="00FA26A4" w:rsidRDefault="00FA26A4">
            <w:pPr>
              <w:pStyle w:val="BodyTextIndent3"/>
              <w:tabs>
                <w:tab w:val="clear" w:pos="450"/>
                <w:tab w:val="left" w:pos="-90"/>
              </w:tabs>
              <w:ind w:left="0"/>
              <w:jc w:val="left"/>
              <w:rPr>
                <w:rFonts w:ascii="Arial" w:hAnsi="Arial" w:cs="Arial"/>
                <w:sz w:val="18"/>
              </w:rPr>
            </w:pPr>
            <w:r>
              <w:rPr>
                <w:rFonts w:ascii="Arial" w:hAnsi="Arial" w:cs="Arial"/>
                <w:sz w:val="18"/>
              </w:rPr>
              <w:t>Cash and cash equivalents at beginning of year</w:t>
            </w:r>
          </w:p>
        </w:tc>
        <w:tc>
          <w:tcPr>
            <w:tcW w:w="286" w:type="dxa"/>
            <w:gridSpan w:val="2"/>
            <w:vAlign w:val="center"/>
          </w:tcPr>
          <w:p w:rsidR="00FA26A4" w:rsidRDefault="00FA26A4">
            <w:pPr>
              <w:pStyle w:val="BodyTextIndent3"/>
              <w:tabs>
                <w:tab w:val="clear" w:pos="450"/>
                <w:tab w:val="left" w:pos="-90"/>
              </w:tabs>
              <w:ind w:left="0"/>
              <w:jc w:val="left"/>
              <w:rPr>
                <w:rFonts w:ascii="Arial" w:hAnsi="Arial" w:cs="Arial"/>
                <w:sz w:val="18"/>
              </w:rPr>
            </w:pPr>
          </w:p>
        </w:tc>
        <w:tc>
          <w:tcPr>
            <w:tcW w:w="1734" w:type="dxa"/>
            <w:gridSpan w:val="6"/>
            <w:vAlign w:val="center"/>
          </w:tcPr>
          <w:p w:rsidR="00FA26A4" w:rsidRDefault="00FA26A4" w:rsidP="00405E30">
            <w:pPr>
              <w:pStyle w:val="BodyTextIndent3"/>
              <w:tabs>
                <w:tab w:val="clear" w:pos="450"/>
                <w:tab w:val="left" w:pos="-90"/>
              </w:tabs>
              <w:ind w:left="0"/>
              <w:jc w:val="right"/>
              <w:rPr>
                <w:rFonts w:ascii="Arial" w:hAnsi="Arial" w:cs="Arial"/>
                <w:sz w:val="18"/>
              </w:rPr>
            </w:pPr>
            <w:r>
              <w:rPr>
                <w:rFonts w:ascii="Arial" w:hAnsi="Arial" w:cs="Arial"/>
                <w:sz w:val="18"/>
              </w:rPr>
              <w:t>1,165</w:t>
            </w:r>
          </w:p>
        </w:tc>
        <w:tc>
          <w:tcPr>
            <w:tcW w:w="236" w:type="dxa"/>
            <w:gridSpan w:val="3"/>
            <w:vAlign w:val="center"/>
          </w:tcPr>
          <w:p w:rsidR="00FA26A4" w:rsidRDefault="00FA26A4">
            <w:pPr>
              <w:pStyle w:val="BodyTextIndent3"/>
              <w:tabs>
                <w:tab w:val="clear" w:pos="450"/>
                <w:tab w:val="left" w:pos="-90"/>
              </w:tabs>
              <w:ind w:left="0"/>
              <w:jc w:val="right"/>
              <w:rPr>
                <w:rFonts w:ascii="Arial" w:hAnsi="Arial" w:cs="Arial"/>
                <w:sz w:val="18"/>
              </w:rPr>
            </w:pPr>
          </w:p>
        </w:tc>
        <w:tc>
          <w:tcPr>
            <w:tcW w:w="1698" w:type="dxa"/>
            <w:gridSpan w:val="6"/>
            <w:vAlign w:val="center"/>
          </w:tcPr>
          <w:p w:rsidR="00FA26A4" w:rsidRDefault="00FA26A4" w:rsidP="00741CC9">
            <w:pPr>
              <w:pStyle w:val="BodyTextIndent3"/>
              <w:tabs>
                <w:tab w:val="clear" w:pos="450"/>
                <w:tab w:val="left" w:pos="-90"/>
              </w:tabs>
              <w:ind w:left="0"/>
              <w:jc w:val="right"/>
              <w:rPr>
                <w:rFonts w:ascii="Arial" w:hAnsi="Arial" w:cs="Arial"/>
                <w:sz w:val="18"/>
              </w:rPr>
            </w:pPr>
            <w:r>
              <w:rPr>
                <w:rFonts w:ascii="Arial" w:hAnsi="Arial" w:cs="Arial"/>
                <w:sz w:val="18"/>
              </w:rPr>
              <w:t>642</w:t>
            </w:r>
          </w:p>
        </w:tc>
      </w:tr>
      <w:tr w:rsidR="00FA26A4" w:rsidTr="00347E93">
        <w:trPr>
          <w:gridBefore w:val="1"/>
          <w:gridAfter w:val="2"/>
          <w:wBefore w:w="22" w:type="dxa"/>
          <w:wAfter w:w="63" w:type="dxa"/>
          <w:trHeight w:val="260"/>
          <w:jc w:val="center"/>
        </w:trPr>
        <w:tc>
          <w:tcPr>
            <w:tcW w:w="316" w:type="dxa"/>
            <w:vAlign w:val="center"/>
          </w:tcPr>
          <w:p w:rsidR="00FA26A4" w:rsidRDefault="00FA26A4">
            <w:pPr>
              <w:pStyle w:val="BodyTextIndent3"/>
              <w:tabs>
                <w:tab w:val="clear" w:pos="450"/>
                <w:tab w:val="left" w:pos="-90"/>
              </w:tabs>
              <w:ind w:left="0"/>
              <w:jc w:val="left"/>
              <w:rPr>
                <w:rFonts w:ascii="Arial" w:hAnsi="Arial" w:cs="Arial"/>
                <w:b/>
                <w:sz w:val="18"/>
              </w:rPr>
            </w:pPr>
          </w:p>
        </w:tc>
        <w:tc>
          <w:tcPr>
            <w:tcW w:w="5122" w:type="dxa"/>
            <w:gridSpan w:val="3"/>
            <w:vAlign w:val="center"/>
          </w:tcPr>
          <w:p w:rsidR="00FA26A4" w:rsidRDefault="00FA26A4" w:rsidP="007D7781">
            <w:pPr>
              <w:pStyle w:val="BodyTextIndent3"/>
              <w:tabs>
                <w:tab w:val="clear" w:pos="450"/>
                <w:tab w:val="left" w:pos="-90"/>
              </w:tabs>
              <w:ind w:left="0"/>
              <w:jc w:val="left"/>
              <w:rPr>
                <w:rFonts w:ascii="Arial" w:hAnsi="Arial" w:cs="Arial"/>
                <w:b/>
                <w:sz w:val="18"/>
              </w:rPr>
            </w:pPr>
            <w:r>
              <w:rPr>
                <w:rFonts w:ascii="Arial" w:hAnsi="Arial" w:cs="Arial"/>
                <w:b/>
                <w:sz w:val="18"/>
              </w:rPr>
              <w:t>Cash and cash equivalents at end of period</w:t>
            </w:r>
          </w:p>
        </w:tc>
        <w:tc>
          <w:tcPr>
            <w:tcW w:w="802" w:type="dxa"/>
            <w:gridSpan w:val="4"/>
            <w:vAlign w:val="center"/>
          </w:tcPr>
          <w:p w:rsidR="00FA26A4" w:rsidRDefault="00FA26A4">
            <w:pPr>
              <w:pStyle w:val="BodyTextIndent3"/>
              <w:tabs>
                <w:tab w:val="clear" w:pos="450"/>
                <w:tab w:val="left" w:pos="-90"/>
              </w:tabs>
              <w:ind w:left="0"/>
              <w:jc w:val="left"/>
              <w:rPr>
                <w:rFonts w:ascii="Arial" w:hAnsi="Arial" w:cs="Arial"/>
                <w:b/>
                <w:sz w:val="18"/>
              </w:rPr>
            </w:pPr>
          </w:p>
        </w:tc>
        <w:tc>
          <w:tcPr>
            <w:tcW w:w="1205" w:type="dxa"/>
            <w:gridSpan w:val="3"/>
            <w:tcBorders>
              <w:top w:val="single" w:sz="4" w:space="0" w:color="auto"/>
              <w:bottom w:val="double" w:sz="4" w:space="0" w:color="auto"/>
            </w:tcBorders>
            <w:vAlign w:val="center"/>
          </w:tcPr>
          <w:p w:rsidR="00FA26A4" w:rsidRDefault="006E3480" w:rsidP="00E06E95">
            <w:pPr>
              <w:pStyle w:val="BodyTextIndent3"/>
              <w:tabs>
                <w:tab w:val="clear" w:pos="450"/>
                <w:tab w:val="left" w:pos="-90"/>
              </w:tabs>
              <w:ind w:left="0"/>
              <w:jc w:val="right"/>
              <w:rPr>
                <w:rFonts w:ascii="Arial" w:hAnsi="Arial" w:cs="Arial"/>
                <w:sz w:val="18"/>
              </w:rPr>
            </w:pPr>
            <w:r>
              <w:rPr>
                <w:rFonts w:ascii="Arial" w:hAnsi="Arial" w:cs="Arial"/>
                <w:sz w:val="18"/>
              </w:rPr>
              <w:t>3</w:t>
            </w:r>
            <w:r w:rsidR="00FA26A4">
              <w:rPr>
                <w:rFonts w:ascii="Arial" w:hAnsi="Arial" w:cs="Arial"/>
                <w:sz w:val="18"/>
              </w:rPr>
              <w:t>,</w:t>
            </w:r>
            <w:r>
              <w:rPr>
                <w:rFonts w:ascii="Arial" w:hAnsi="Arial" w:cs="Arial"/>
                <w:sz w:val="18"/>
              </w:rPr>
              <w:t>706</w:t>
            </w:r>
          </w:p>
        </w:tc>
        <w:tc>
          <w:tcPr>
            <w:tcW w:w="776" w:type="dxa"/>
            <w:gridSpan w:val="7"/>
            <w:vAlign w:val="center"/>
          </w:tcPr>
          <w:p w:rsidR="00FA26A4" w:rsidRDefault="00FA26A4">
            <w:pPr>
              <w:pStyle w:val="BodyTextIndent3"/>
              <w:tabs>
                <w:tab w:val="clear" w:pos="450"/>
                <w:tab w:val="left" w:pos="-90"/>
              </w:tabs>
              <w:ind w:left="0"/>
              <w:jc w:val="right"/>
              <w:rPr>
                <w:rFonts w:ascii="Arial" w:hAnsi="Arial" w:cs="Arial"/>
                <w:sz w:val="18"/>
              </w:rPr>
            </w:pPr>
          </w:p>
        </w:tc>
        <w:tc>
          <w:tcPr>
            <w:tcW w:w="1159" w:type="dxa"/>
            <w:gridSpan w:val="2"/>
            <w:tcBorders>
              <w:top w:val="single" w:sz="4" w:space="0" w:color="auto"/>
              <w:bottom w:val="double" w:sz="4" w:space="0" w:color="auto"/>
            </w:tcBorders>
            <w:vAlign w:val="center"/>
          </w:tcPr>
          <w:p w:rsidR="00FA26A4" w:rsidRDefault="00FA26A4" w:rsidP="00347E93">
            <w:pPr>
              <w:pStyle w:val="BodyTextIndent3"/>
              <w:tabs>
                <w:tab w:val="clear" w:pos="450"/>
                <w:tab w:val="left" w:pos="-90"/>
              </w:tabs>
              <w:ind w:left="0"/>
              <w:jc w:val="right"/>
              <w:rPr>
                <w:rFonts w:ascii="Arial" w:hAnsi="Arial" w:cs="Arial"/>
                <w:sz w:val="18"/>
              </w:rPr>
            </w:pPr>
            <w:r>
              <w:rPr>
                <w:rFonts w:ascii="Arial" w:hAnsi="Arial" w:cs="Arial"/>
                <w:sz w:val="18"/>
              </w:rPr>
              <w:t>1,165</w:t>
            </w:r>
          </w:p>
        </w:tc>
      </w:tr>
    </w:tbl>
    <w:p w:rsidR="00402924" w:rsidRDefault="00402924">
      <w:pPr>
        <w:pStyle w:val="BodyTextIndent3"/>
        <w:tabs>
          <w:tab w:val="clear" w:pos="450"/>
          <w:tab w:val="left" w:pos="-90"/>
        </w:tabs>
        <w:ind w:left="0" w:right="180"/>
        <w:rPr>
          <w:rFonts w:ascii="Arial" w:hAnsi="Arial" w:cs="Arial"/>
          <w:sz w:val="17"/>
          <w:szCs w:val="17"/>
        </w:rPr>
      </w:pPr>
      <w:bookmarkStart w:id="1" w:name="OLE_LINK5"/>
      <w:bookmarkStart w:id="2" w:name="OLE_LINK6"/>
    </w:p>
    <w:p w:rsidR="004E0B2C" w:rsidRDefault="004E0B2C">
      <w:pPr>
        <w:pStyle w:val="BodyTextIndent3"/>
        <w:tabs>
          <w:tab w:val="clear" w:pos="450"/>
          <w:tab w:val="left" w:pos="-90"/>
        </w:tabs>
        <w:ind w:left="0" w:right="180"/>
        <w:rPr>
          <w:rFonts w:ascii="Arial" w:hAnsi="Arial" w:cs="Arial"/>
          <w:sz w:val="19"/>
        </w:rPr>
      </w:pPr>
      <w:r w:rsidRPr="00CC661B">
        <w:rPr>
          <w:rFonts w:ascii="Arial" w:hAnsi="Arial" w:cs="Arial"/>
          <w:sz w:val="17"/>
          <w:szCs w:val="17"/>
        </w:rPr>
        <w:t xml:space="preserve">The condensed consolidated cash flow statement should be read in conjunction with the audited financial statements for the year ended 31 December </w:t>
      </w:r>
      <w:r w:rsidR="00882C5A">
        <w:rPr>
          <w:rFonts w:ascii="Arial" w:hAnsi="Arial" w:cs="Arial"/>
          <w:sz w:val="17"/>
          <w:szCs w:val="17"/>
        </w:rPr>
        <w:t>20</w:t>
      </w:r>
      <w:r w:rsidR="007A629C">
        <w:rPr>
          <w:rFonts w:ascii="Arial" w:hAnsi="Arial" w:cs="Arial"/>
          <w:sz w:val="17"/>
          <w:szCs w:val="17"/>
        </w:rPr>
        <w:t>1</w:t>
      </w:r>
      <w:r w:rsidR="00AC1550">
        <w:rPr>
          <w:rFonts w:ascii="Arial" w:hAnsi="Arial" w:cs="Arial"/>
          <w:sz w:val="17"/>
          <w:szCs w:val="17"/>
        </w:rPr>
        <w:t>3</w:t>
      </w:r>
      <w:r w:rsidRPr="00CC661B">
        <w:rPr>
          <w:rFonts w:ascii="Arial" w:hAnsi="Arial" w:cs="Arial"/>
          <w:sz w:val="17"/>
          <w:szCs w:val="17"/>
        </w:rPr>
        <w:t xml:space="preserve"> and the accompanying explanatory notes attached to the interim financial statements.</w:t>
      </w:r>
      <w:bookmarkEnd w:id="1"/>
      <w:bookmarkEnd w:id="2"/>
    </w:p>
    <w:p w:rsidR="004E0B2C" w:rsidRDefault="004E0B2C">
      <w:pPr>
        <w:pStyle w:val="BodyTextIndent3"/>
        <w:tabs>
          <w:tab w:val="clear" w:pos="450"/>
          <w:tab w:val="left" w:pos="-90"/>
        </w:tabs>
        <w:ind w:left="0" w:right="180"/>
        <w:rPr>
          <w:rFonts w:ascii="Arial" w:hAnsi="Arial" w:cs="Arial"/>
          <w:sz w:val="19"/>
        </w:rPr>
        <w:sectPr w:rsidR="004E0B2C" w:rsidSect="00B56AEB">
          <w:headerReference w:type="default" r:id="rId8"/>
          <w:footerReference w:type="even" r:id="rId9"/>
          <w:footerReference w:type="default" r:id="rId10"/>
          <w:pgSz w:w="12240" w:h="15840" w:code="1"/>
          <w:pgMar w:top="270" w:right="806" w:bottom="90" w:left="1440" w:header="270" w:footer="215" w:gutter="0"/>
          <w:pgNumType w:fmt="numberInDash"/>
          <w:cols w:space="720"/>
        </w:sectPr>
      </w:pPr>
    </w:p>
    <w:p w:rsidR="00C541CE" w:rsidRDefault="00C541CE">
      <w:pPr>
        <w:pStyle w:val="BodyTextIndent3"/>
        <w:tabs>
          <w:tab w:val="clear" w:pos="450"/>
          <w:tab w:val="left" w:pos="-90"/>
        </w:tabs>
        <w:ind w:left="0"/>
        <w:jc w:val="center"/>
        <w:rPr>
          <w:rFonts w:ascii="Arial" w:hAnsi="Arial" w:cs="Arial"/>
          <w:b/>
          <w:bCs/>
          <w:sz w:val="24"/>
        </w:rPr>
      </w:pPr>
    </w:p>
    <w:p w:rsidR="004E0B2C" w:rsidRDefault="004E0B2C">
      <w:pPr>
        <w:pStyle w:val="BodyTextIndent3"/>
        <w:tabs>
          <w:tab w:val="clear" w:pos="450"/>
          <w:tab w:val="left" w:pos="-90"/>
        </w:tabs>
        <w:ind w:left="-720"/>
        <w:jc w:val="center"/>
        <w:rPr>
          <w:rFonts w:ascii="Arial" w:hAnsi="Arial" w:cs="Arial"/>
          <w:b/>
          <w:bCs/>
          <w:sz w:val="20"/>
        </w:rPr>
      </w:pPr>
      <w:r>
        <w:rPr>
          <w:rFonts w:ascii="Arial" w:hAnsi="Arial" w:cs="Arial"/>
          <w:b/>
          <w:bCs/>
          <w:sz w:val="20"/>
        </w:rPr>
        <w:tab/>
        <w:t>Condensed Consolidated Statement of Changes in Equity</w:t>
      </w:r>
    </w:p>
    <w:p w:rsidR="004E0B2C" w:rsidRDefault="004E0B2C">
      <w:pPr>
        <w:pStyle w:val="BodyTextIndent3"/>
        <w:tabs>
          <w:tab w:val="clear" w:pos="450"/>
          <w:tab w:val="left" w:pos="-90"/>
        </w:tabs>
        <w:ind w:left="-810" w:right="180"/>
        <w:jc w:val="center"/>
        <w:rPr>
          <w:rFonts w:ascii="Arial" w:hAnsi="Arial" w:cs="Arial"/>
          <w:sz w:val="19"/>
        </w:rPr>
      </w:pPr>
      <w:r>
        <w:rPr>
          <w:rFonts w:ascii="Arial" w:hAnsi="Arial" w:cs="Arial"/>
          <w:b/>
          <w:bCs/>
          <w:sz w:val="20"/>
        </w:rPr>
        <w:t xml:space="preserve">    </w:t>
      </w:r>
      <w:r>
        <w:rPr>
          <w:rFonts w:ascii="Arial" w:hAnsi="Arial" w:cs="Arial"/>
          <w:b/>
          <w:bCs/>
          <w:sz w:val="20"/>
        </w:rPr>
        <w:tab/>
        <w:t xml:space="preserve">For the Financial </w:t>
      </w:r>
      <w:r w:rsidR="00067ADC">
        <w:rPr>
          <w:rFonts w:ascii="Arial" w:hAnsi="Arial" w:cs="Arial"/>
          <w:b/>
          <w:bCs/>
          <w:sz w:val="20"/>
        </w:rPr>
        <w:t xml:space="preserve">Quarter </w:t>
      </w:r>
      <w:r>
        <w:rPr>
          <w:rFonts w:ascii="Arial" w:hAnsi="Arial" w:cs="Arial"/>
          <w:b/>
          <w:bCs/>
          <w:sz w:val="20"/>
        </w:rPr>
        <w:t xml:space="preserve">ended </w:t>
      </w:r>
      <w:r w:rsidR="003D29C5">
        <w:rPr>
          <w:rFonts w:ascii="Arial" w:hAnsi="Arial" w:cs="Arial"/>
          <w:b/>
          <w:bCs/>
          <w:sz w:val="20"/>
        </w:rPr>
        <w:t>30 June 2014</w:t>
      </w:r>
    </w:p>
    <w:tbl>
      <w:tblPr>
        <w:tblpPr w:leftFromText="180" w:rightFromText="180" w:vertAnchor="text" w:horzAnchor="margin" w:tblpY="141"/>
        <w:tblW w:w="10188" w:type="dxa"/>
        <w:tblLayout w:type="fixed"/>
        <w:tblLook w:val="01E0"/>
      </w:tblPr>
      <w:tblGrid>
        <w:gridCol w:w="2700"/>
        <w:gridCol w:w="270"/>
        <w:gridCol w:w="1260"/>
        <w:gridCol w:w="270"/>
        <w:gridCol w:w="1080"/>
        <w:gridCol w:w="288"/>
        <w:gridCol w:w="1080"/>
        <w:gridCol w:w="360"/>
        <w:gridCol w:w="1350"/>
        <w:gridCol w:w="360"/>
        <w:gridCol w:w="1170"/>
      </w:tblGrid>
      <w:tr w:rsidR="006A6E98" w:rsidRPr="00BA6F27" w:rsidTr="006A6E98">
        <w:trPr>
          <w:trHeight w:val="414"/>
        </w:trPr>
        <w:tc>
          <w:tcPr>
            <w:tcW w:w="2700" w:type="dxa"/>
            <w:vAlign w:val="center"/>
          </w:tcPr>
          <w:p w:rsidR="006A6E98" w:rsidRPr="00BA6F27" w:rsidRDefault="006A6E98" w:rsidP="000F6CE3">
            <w:pPr>
              <w:spacing w:before="120" w:after="120"/>
              <w:ind w:right="-108"/>
              <w:jc w:val="center"/>
              <w:rPr>
                <w:rFonts w:ascii="Arial" w:hAnsi="Arial" w:cs="Arial"/>
                <w:b/>
                <w:sz w:val="18"/>
                <w:szCs w:val="18"/>
              </w:rPr>
            </w:pPr>
          </w:p>
        </w:tc>
        <w:tc>
          <w:tcPr>
            <w:tcW w:w="270" w:type="dxa"/>
            <w:vAlign w:val="center"/>
          </w:tcPr>
          <w:p w:rsidR="006A6E98" w:rsidRPr="00BA6F27" w:rsidRDefault="006A6E98" w:rsidP="000F6CE3">
            <w:pPr>
              <w:spacing w:before="120" w:after="120"/>
              <w:jc w:val="center"/>
              <w:rPr>
                <w:rFonts w:ascii="Arial" w:hAnsi="Arial" w:cs="Arial"/>
                <w:b/>
                <w:sz w:val="18"/>
                <w:szCs w:val="18"/>
              </w:rPr>
            </w:pPr>
          </w:p>
        </w:tc>
        <w:tc>
          <w:tcPr>
            <w:tcW w:w="1260" w:type="dxa"/>
            <w:vAlign w:val="center"/>
          </w:tcPr>
          <w:p w:rsidR="006A6E98" w:rsidRPr="00BA6F27" w:rsidRDefault="006A6E98" w:rsidP="00347E93">
            <w:pPr>
              <w:jc w:val="center"/>
              <w:rPr>
                <w:rFonts w:ascii="Arial" w:hAnsi="Arial" w:cs="Arial"/>
                <w:b/>
                <w:sz w:val="18"/>
                <w:szCs w:val="18"/>
              </w:rPr>
            </w:pPr>
            <w:r w:rsidRPr="00BA6F27">
              <w:rPr>
                <w:rFonts w:ascii="Arial" w:hAnsi="Arial" w:cs="Arial"/>
                <w:b/>
                <w:sz w:val="18"/>
                <w:szCs w:val="18"/>
              </w:rPr>
              <w:t xml:space="preserve">Share </w:t>
            </w:r>
            <w:r w:rsidRPr="00BA6F27">
              <w:rPr>
                <w:rFonts w:ascii="Arial" w:hAnsi="Arial" w:cs="Arial"/>
                <w:b/>
                <w:sz w:val="18"/>
                <w:szCs w:val="18"/>
              </w:rPr>
              <w:br/>
            </w:r>
            <w:r w:rsidR="00347E93">
              <w:rPr>
                <w:rFonts w:ascii="Arial" w:hAnsi="Arial" w:cs="Arial"/>
                <w:b/>
                <w:sz w:val="18"/>
                <w:szCs w:val="18"/>
              </w:rPr>
              <w:t>c</w:t>
            </w:r>
            <w:r w:rsidRPr="00BA6F27">
              <w:rPr>
                <w:rFonts w:ascii="Arial" w:hAnsi="Arial" w:cs="Arial"/>
                <w:b/>
                <w:sz w:val="18"/>
                <w:szCs w:val="18"/>
              </w:rPr>
              <w:t>apital</w:t>
            </w:r>
          </w:p>
        </w:tc>
        <w:tc>
          <w:tcPr>
            <w:tcW w:w="270" w:type="dxa"/>
          </w:tcPr>
          <w:p w:rsidR="006A6E98" w:rsidRPr="00BA6F27" w:rsidRDefault="006A6E98" w:rsidP="000F6CE3">
            <w:pPr>
              <w:spacing w:before="120" w:after="120"/>
              <w:jc w:val="center"/>
              <w:rPr>
                <w:rFonts w:ascii="Arial" w:hAnsi="Arial" w:cs="Arial"/>
                <w:b/>
                <w:sz w:val="18"/>
                <w:szCs w:val="18"/>
              </w:rPr>
            </w:pPr>
          </w:p>
        </w:tc>
        <w:tc>
          <w:tcPr>
            <w:tcW w:w="1080" w:type="dxa"/>
          </w:tcPr>
          <w:p w:rsidR="006A6E98" w:rsidRDefault="006A6E98" w:rsidP="000F6CE3">
            <w:pPr>
              <w:jc w:val="center"/>
              <w:rPr>
                <w:rFonts w:ascii="Arial" w:hAnsi="Arial" w:cs="Arial"/>
                <w:b/>
                <w:sz w:val="18"/>
                <w:szCs w:val="18"/>
              </w:rPr>
            </w:pPr>
          </w:p>
          <w:p w:rsidR="006A6E98" w:rsidRPr="00BA6F27" w:rsidRDefault="006A6E98" w:rsidP="00347E93">
            <w:pPr>
              <w:spacing w:after="240"/>
              <w:jc w:val="center"/>
              <w:rPr>
                <w:rFonts w:ascii="Arial" w:hAnsi="Arial" w:cs="Arial"/>
                <w:b/>
                <w:sz w:val="18"/>
                <w:szCs w:val="18"/>
              </w:rPr>
            </w:pPr>
            <w:r>
              <w:rPr>
                <w:rFonts w:ascii="Arial" w:hAnsi="Arial" w:cs="Arial"/>
                <w:b/>
                <w:sz w:val="18"/>
                <w:szCs w:val="18"/>
              </w:rPr>
              <w:t xml:space="preserve">Share </w:t>
            </w:r>
            <w:r w:rsidR="00347E93">
              <w:rPr>
                <w:rFonts w:ascii="Arial" w:hAnsi="Arial" w:cs="Arial"/>
                <w:b/>
                <w:sz w:val="18"/>
                <w:szCs w:val="18"/>
              </w:rPr>
              <w:t>p</w:t>
            </w:r>
            <w:r>
              <w:rPr>
                <w:rFonts w:ascii="Arial" w:hAnsi="Arial" w:cs="Arial"/>
                <w:b/>
                <w:sz w:val="18"/>
                <w:szCs w:val="18"/>
              </w:rPr>
              <w:t>remium</w:t>
            </w:r>
          </w:p>
        </w:tc>
        <w:tc>
          <w:tcPr>
            <w:tcW w:w="288" w:type="dxa"/>
          </w:tcPr>
          <w:p w:rsidR="006A6E98" w:rsidRPr="00BA6F27" w:rsidRDefault="006A6E98" w:rsidP="000F6CE3">
            <w:pPr>
              <w:spacing w:before="120" w:after="120"/>
              <w:jc w:val="center"/>
              <w:rPr>
                <w:rFonts w:ascii="Arial" w:hAnsi="Arial" w:cs="Arial"/>
                <w:b/>
                <w:sz w:val="18"/>
                <w:szCs w:val="18"/>
              </w:rPr>
            </w:pPr>
          </w:p>
        </w:tc>
        <w:tc>
          <w:tcPr>
            <w:tcW w:w="1080" w:type="dxa"/>
            <w:vAlign w:val="center"/>
          </w:tcPr>
          <w:p w:rsidR="006A6E98" w:rsidRPr="00BA6F27" w:rsidRDefault="00347E93" w:rsidP="00347E93">
            <w:pPr>
              <w:spacing w:before="120" w:after="120"/>
              <w:jc w:val="center"/>
              <w:rPr>
                <w:rFonts w:ascii="Arial" w:hAnsi="Arial" w:cs="Arial"/>
                <w:b/>
                <w:sz w:val="18"/>
                <w:szCs w:val="18"/>
              </w:rPr>
            </w:pPr>
            <w:r>
              <w:rPr>
                <w:rFonts w:ascii="Arial" w:hAnsi="Arial" w:cs="Arial"/>
                <w:b/>
                <w:sz w:val="18"/>
                <w:szCs w:val="18"/>
              </w:rPr>
              <w:t>Other</w:t>
            </w:r>
            <w:r w:rsidR="006A6E98">
              <w:rPr>
                <w:rFonts w:ascii="Arial" w:hAnsi="Arial" w:cs="Arial"/>
                <w:b/>
                <w:sz w:val="18"/>
                <w:szCs w:val="18"/>
              </w:rPr>
              <w:t xml:space="preserve"> </w:t>
            </w:r>
            <w:r>
              <w:rPr>
                <w:rFonts w:ascii="Arial" w:hAnsi="Arial" w:cs="Arial"/>
                <w:b/>
                <w:sz w:val="18"/>
                <w:szCs w:val="18"/>
              </w:rPr>
              <w:t>r</w:t>
            </w:r>
            <w:r w:rsidR="006A6E98">
              <w:rPr>
                <w:rFonts w:ascii="Arial" w:hAnsi="Arial" w:cs="Arial"/>
                <w:b/>
                <w:sz w:val="18"/>
                <w:szCs w:val="18"/>
              </w:rPr>
              <w:t>eserve</w:t>
            </w:r>
          </w:p>
        </w:tc>
        <w:tc>
          <w:tcPr>
            <w:tcW w:w="360" w:type="dxa"/>
          </w:tcPr>
          <w:p w:rsidR="006A6E98" w:rsidRPr="00BA6F27" w:rsidRDefault="006A6E98" w:rsidP="000F6CE3">
            <w:pPr>
              <w:spacing w:before="120" w:after="120"/>
              <w:jc w:val="center"/>
              <w:rPr>
                <w:rFonts w:ascii="Arial" w:hAnsi="Arial" w:cs="Arial"/>
                <w:b/>
                <w:sz w:val="18"/>
                <w:szCs w:val="18"/>
              </w:rPr>
            </w:pPr>
          </w:p>
        </w:tc>
        <w:tc>
          <w:tcPr>
            <w:tcW w:w="1350" w:type="dxa"/>
            <w:vAlign w:val="center"/>
          </w:tcPr>
          <w:p w:rsidR="006A6E98" w:rsidRPr="00BA6F27" w:rsidRDefault="00347E93" w:rsidP="00347E93">
            <w:pPr>
              <w:spacing w:before="120" w:after="120"/>
              <w:jc w:val="center"/>
              <w:rPr>
                <w:rFonts w:ascii="Arial" w:hAnsi="Arial" w:cs="Arial"/>
                <w:b/>
                <w:sz w:val="18"/>
                <w:szCs w:val="18"/>
              </w:rPr>
            </w:pPr>
            <w:r>
              <w:rPr>
                <w:rFonts w:ascii="Arial" w:hAnsi="Arial" w:cs="Arial"/>
                <w:b/>
                <w:sz w:val="18"/>
                <w:szCs w:val="18"/>
              </w:rPr>
              <w:t>Retained</w:t>
            </w:r>
            <w:r w:rsidR="006A6E98" w:rsidRPr="00BA6F27">
              <w:rPr>
                <w:rFonts w:ascii="Arial" w:hAnsi="Arial" w:cs="Arial"/>
                <w:b/>
                <w:sz w:val="18"/>
                <w:szCs w:val="18"/>
              </w:rPr>
              <w:t xml:space="preserve">  </w:t>
            </w:r>
            <w:r>
              <w:rPr>
                <w:rFonts w:ascii="Arial" w:hAnsi="Arial" w:cs="Arial"/>
                <w:b/>
                <w:sz w:val="18"/>
                <w:szCs w:val="18"/>
              </w:rPr>
              <w:t>earnings</w:t>
            </w:r>
          </w:p>
        </w:tc>
        <w:tc>
          <w:tcPr>
            <w:tcW w:w="360" w:type="dxa"/>
            <w:vAlign w:val="center"/>
          </w:tcPr>
          <w:p w:rsidR="006A6E98" w:rsidRPr="00BA6F27" w:rsidRDefault="006A6E98" w:rsidP="000F6CE3">
            <w:pPr>
              <w:spacing w:before="120" w:after="120"/>
              <w:jc w:val="center"/>
              <w:rPr>
                <w:rFonts w:ascii="Arial" w:hAnsi="Arial" w:cs="Arial"/>
                <w:b/>
                <w:sz w:val="18"/>
                <w:szCs w:val="18"/>
              </w:rPr>
            </w:pPr>
          </w:p>
        </w:tc>
        <w:tc>
          <w:tcPr>
            <w:tcW w:w="1170" w:type="dxa"/>
            <w:vAlign w:val="center"/>
          </w:tcPr>
          <w:p w:rsidR="006A6E98" w:rsidRPr="00BA6F27" w:rsidRDefault="006A6E98" w:rsidP="000F6CE3">
            <w:pPr>
              <w:spacing w:before="120" w:after="120"/>
              <w:jc w:val="center"/>
              <w:rPr>
                <w:rFonts w:ascii="Arial" w:hAnsi="Arial" w:cs="Arial"/>
                <w:b/>
                <w:sz w:val="18"/>
                <w:szCs w:val="18"/>
              </w:rPr>
            </w:pPr>
            <w:r w:rsidRPr="00BA6F27">
              <w:rPr>
                <w:rFonts w:ascii="Arial" w:hAnsi="Arial" w:cs="Arial"/>
                <w:b/>
                <w:sz w:val="18"/>
                <w:szCs w:val="18"/>
              </w:rPr>
              <w:t>Total</w:t>
            </w:r>
            <w:r w:rsidR="00347E93">
              <w:rPr>
                <w:rFonts w:ascii="Arial" w:hAnsi="Arial" w:cs="Arial"/>
                <w:b/>
                <w:sz w:val="18"/>
                <w:szCs w:val="18"/>
              </w:rPr>
              <w:t xml:space="preserve"> equity</w:t>
            </w:r>
          </w:p>
        </w:tc>
      </w:tr>
      <w:tr w:rsidR="006A6E98" w:rsidRPr="00BA6F27" w:rsidTr="006A6E98">
        <w:tc>
          <w:tcPr>
            <w:tcW w:w="2700" w:type="dxa"/>
            <w:vAlign w:val="center"/>
          </w:tcPr>
          <w:p w:rsidR="006A6E98" w:rsidRPr="00BA6F27" w:rsidRDefault="006A6E98" w:rsidP="000F6CE3">
            <w:pPr>
              <w:ind w:right="-108"/>
              <w:jc w:val="right"/>
              <w:rPr>
                <w:rFonts w:ascii="Arial" w:hAnsi="Arial" w:cs="Arial"/>
                <w:b/>
                <w:sz w:val="18"/>
                <w:szCs w:val="18"/>
              </w:rPr>
            </w:pPr>
          </w:p>
        </w:tc>
        <w:tc>
          <w:tcPr>
            <w:tcW w:w="270" w:type="dxa"/>
            <w:vAlign w:val="center"/>
          </w:tcPr>
          <w:p w:rsidR="006A6E98" w:rsidRPr="00BA6F27" w:rsidRDefault="006A6E98" w:rsidP="000F6CE3">
            <w:pPr>
              <w:ind w:left="-108" w:right="-108"/>
              <w:jc w:val="right"/>
              <w:rPr>
                <w:rFonts w:ascii="Arial" w:hAnsi="Arial" w:cs="Arial"/>
                <w:b/>
                <w:sz w:val="18"/>
                <w:szCs w:val="18"/>
              </w:rPr>
            </w:pPr>
          </w:p>
        </w:tc>
        <w:tc>
          <w:tcPr>
            <w:tcW w:w="1260" w:type="dxa"/>
            <w:vAlign w:val="center"/>
          </w:tcPr>
          <w:p w:rsidR="006A6E98" w:rsidRPr="00A31D9A" w:rsidRDefault="006A6E98" w:rsidP="000F6CE3">
            <w:pPr>
              <w:jc w:val="right"/>
              <w:rPr>
                <w:rFonts w:ascii="Arial" w:hAnsi="Arial" w:cs="Arial"/>
                <w:sz w:val="18"/>
                <w:szCs w:val="18"/>
                <w:u w:val="single"/>
              </w:rPr>
            </w:pPr>
            <w:r w:rsidRPr="00A31D9A">
              <w:rPr>
                <w:rFonts w:ascii="Arial" w:hAnsi="Arial" w:cs="Arial"/>
                <w:sz w:val="18"/>
                <w:szCs w:val="18"/>
                <w:u w:val="single"/>
              </w:rPr>
              <w:t>RM’000</w:t>
            </w:r>
          </w:p>
        </w:tc>
        <w:tc>
          <w:tcPr>
            <w:tcW w:w="270" w:type="dxa"/>
          </w:tcPr>
          <w:p w:rsidR="006A6E98" w:rsidRPr="00BA6F27" w:rsidRDefault="006A6E98" w:rsidP="000F6CE3">
            <w:pPr>
              <w:jc w:val="right"/>
              <w:rPr>
                <w:rFonts w:ascii="Arial" w:hAnsi="Arial" w:cs="Arial"/>
                <w:sz w:val="18"/>
                <w:szCs w:val="18"/>
              </w:rPr>
            </w:pPr>
          </w:p>
        </w:tc>
        <w:tc>
          <w:tcPr>
            <w:tcW w:w="1080" w:type="dxa"/>
          </w:tcPr>
          <w:p w:rsidR="006A6E98" w:rsidRPr="00A31D9A" w:rsidRDefault="006A6E98" w:rsidP="000F6CE3">
            <w:pPr>
              <w:jc w:val="center"/>
              <w:rPr>
                <w:rFonts w:ascii="Arial" w:hAnsi="Arial" w:cs="Arial"/>
                <w:sz w:val="18"/>
                <w:szCs w:val="18"/>
                <w:u w:val="single"/>
              </w:rPr>
            </w:pPr>
            <w:r>
              <w:rPr>
                <w:rFonts w:ascii="Arial" w:hAnsi="Arial" w:cs="Arial"/>
                <w:sz w:val="18"/>
                <w:szCs w:val="18"/>
                <w:u w:val="single"/>
              </w:rPr>
              <w:t>RM’000</w:t>
            </w:r>
          </w:p>
        </w:tc>
        <w:tc>
          <w:tcPr>
            <w:tcW w:w="288" w:type="dxa"/>
          </w:tcPr>
          <w:p w:rsidR="006A6E98" w:rsidRPr="00A31D9A" w:rsidRDefault="006A6E98" w:rsidP="000F6CE3">
            <w:pPr>
              <w:jc w:val="right"/>
              <w:rPr>
                <w:rFonts w:ascii="Arial" w:hAnsi="Arial" w:cs="Arial"/>
                <w:sz w:val="18"/>
                <w:szCs w:val="18"/>
                <w:u w:val="single"/>
              </w:rPr>
            </w:pPr>
          </w:p>
        </w:tc>
        <w:tc>
          <w:tcPr>
            <w:tcW w:w="1080" w:type="dxa"/>
            <w:vAlign w:val="center"/>
          </w:tcPr>
          <w:p w:rsidR="006A6E98" w:rsidRPr="00A31D9A" w:rsidRDefault="006A6E98" w:rsidP="000F6CE3">
            <w:pPr>
              <w:jc w:val="right"/>
              <w:rPr>
                <w:rFonts w:ascii="Arial" w:hAnsi="Arial" w:cs="Arial"/>
                <w:sz w:val="18"/>
                <w:szCs w:val="18"/>
                <w:u w:val="single"/>
              </w:rPr>
            </w:pPr>
            <w:r w:rsidRPr="00A31D9A">
              <w:rPr>
                <w:rFonts w:ascii="Arial" w:hAnsi="Arial" w:cs="Arial"/>
                <w:sz w:val="18"/>
                <w:szCs w:val="18"/>
                <w:u w:val="single"/>
              </w:rPr>
              <w:t>RM’000</w:t>
            </w:r>
          </w:p>
        </w:tc>
        <w:tc>
          <w:tcPr>
            <w:tcW w:w="360" w:type="dxa"/>
          </w:tcPr>
          <w:p w:rsidR="006A6E98" w:rsidRPr="00A31D9A" w:rsidRDefault="006A6E98" w:rsidP="000F6CE3">
            <w:pPr>
              <w:jc w:val="right"/>
              <w:rPr>
                <w:rFonts w:ascii="Arial" w:hAnsi="Arial" w:cs="Arial"/>
                <w:sz w:val="18"/>
                <w:szCs w:val="18"/>
                <w:u w:val="single"/>
              </w:rPr>
            </w:pPr>
          </w:p>
        </w:tc>
        <w:tc>
          <w:tcPr>
            <w:tcW w:w="1350" w:type="dxa"/>
            <w:vAlign w:val="center"/>
          </w:tcPr>
          <w:p w:rsidR="006A6E98" w:rsidRPr="00A31D9A" w:rsidRDefault="006A6E98" w:rsidP="000F6CE3">
            <w:pPr>
              <w:jc w:val="right"/>
              <w:rPr>
                <w:rFonts w:ascii="Arial" w:hAnsi="Arial" w:cs="Arial"/>
                <w:sz w:val="18"/>
                <w:szCs w:val="18"/>
                <w:u w:val="single"/>
              </w:rPr>
            </w:pPr>
            <w:r w:rsidRPr="00A31D9A">
              <w:rPr>
                <w:rFonts w:ascii="Arial" w:hAnsi="Arial" w:cs="Arial"/>
                <w:sz w:val="18"/>
                <w:szCs w:val="18"/>
                <w:u w:val="single"/>
              </w:rPr>
              <w:t>RM’000</w:t>
            </w:r>
          </w:p>
        </w:tc>
        <w:tc>
          <w:tcPr>
            <w:tcW w:w="360" w:type="dxa"/>
            <w:vAlign w:val="center"/>
          </w:tcPr>
          <w:p w:rsidR="006A6E98" w:rsidRPr="00BA6F27" w:rsidRDefault="006A6E98" w:rsidP="000F6CE3">
            <w:pPr>
              <w:jc w:val="right"/>
              <w:rPr>
                <w:rFonts w:ascii="Arial" w:hAnsi="Arial" w:cs="Arial"/>
                <w:sz w:val="18"/>
                <w:szCs w:val="18"/>
              </w:rPr>
            </w:pPr>
          </w:p>
        </w:tc>
        <w:tc>
          <w:tcPr>
            <w:tcW w:w="1170" w:type="dxa"/>
            <w:vAlign w:val="center"/>
          </w:tcPr>
          <w:p w:rsidR="006A6E98" w:rsidRPr="00A31D9A" w:rsidRDefault="006A6E98" w:rsidP="000F6CE3">
            <w:pPr>
              <w:jc w:val="right"/>
              <w:rPr>
                <w:rFonts w:ascii="Arial" w:hAnsi="Arial" w:cs="Arial"/>
                <w:sz w:val="18"/>
                <w:szCs w:val="18"/>
                <w:u w:val="single"/>
              </w:rPr>
            </w:pPr>
            <w:r w:rsidRPr="00A31D9A">
              <w:rPr>
                <w:rFonts w:ascii="Arial" w:hAnsi="Arial" w:cs="Arial"/>
                <w:sz w:val="18"/>
                <w:szCs w:val="18"/>
                <w:u w:val="single"/>
              </w:rPr>
              <w:t>RM’000</w:t>
            </w:r>
          </w:p>
        </w:tc>
      </w:tr>
      <w:tr w:rsidR="006A6E98" w:rsidRPr="00BA6F27" w:rsidTr="006A6E98">
        <w:trPr>
          <w:trHeight w:val="207"/>
        </w:trPr>
        <w:tc>
          <w:tcPr>
            <w:tcW w:w="2700" w:type="dxa"/>
          </w:tcPr>
          <w:p w:rsidR="006A6E98" w:rsidRPr="00BA6F27" w:rsidRDefault="006A6E98" w:rsidP="000F6CE3">
            <w:pPr>
              <w:ind w:right="-108"/>
              <w:rPr>
                <w:rFonts w:ascii="Arial" w:hAnsi="Arial" w:cs="Arial"/>
                <w:sz w:val="18"/>
                <w:szCs w:val="18"/>
              </w:rPr>
            </w:pPr>
          </w:p>
        </w:tc>
        <w:tc>
          <w:tcPr>
            <w:tcW w:w="270" w:type="dxa"/>
          </w:tcPr>
          <w:p w:rsidR="006A6E98" w:rsidRPr="00BA6F27" w:rsidRDefault="006A6E98" w:rsidP="000F6CE3">
            <w:pPr>
              <w:ind w:left="-108" w:right="-108"/>
              <w:jc w:val="center"/>
              <w:rPr>
                <w:rFonts w:ascii="Arial" w:hAnsi="Arial" w:cs="Arial"/>
                <w:sz w:val="18"/>
                <w:szCs w:val="18"/>
              </w:rPr>
            </w:pPr>
          </w:p>
        </w:tc>
        <w:tc>
          <w:tcPr>
            <w:tcW w:w="1260" w:type="dxa"/>
          </w:tcPr>
          <w:p w:rsidR="006A6E98" w:rsidRPr="00BA6F27" w:rsidRDefault="006A6E98" w:rsidP="000F6CE3">
            <w:pPr>
              <w:jc w:val="right"/>
              <w:rPr>
                <w:rFonts w:ascii="Arial" w:hAnsi="Arial" w:cs="Arial"/>
                <w:sz w:val="18"/>
                <w:szCs w:val="18"/>
              </w:rPr>
            </w:pPr>
          </w:p>
        </w:tc>
        <w:tc>
          <w:tcPr>
            <w:tcW w:w="270" w:type="dxa"/>
          </w:tcPr>
          <w:p w:rsidR="006A6E98" w:rsidRPr="00BA6F27" w:rsidRDefault="006A6E98" w:rsidP="000F6CE3">
            <w:pPr>
              <w:jc w:val="right"/>
              <w:rPr>
                <w:rFonts w:ascii="Arial" w:hAnsi="Arial" w:cs="Arial"/>
                <w:sz w:val="18"/>
                <w:szCs w:val="18"/>
              </w:rPr>
            </w:pPr>
          </w:p>
        </w:tc>
        <w:tc>
          <w:tcPr>
            <w:tcW w:w="1080" w:type="dxa"/>
          </w:tcPr>
          <w:p w:rsidR="006A6E98" w:rsidRPr="00BA6F27" w:rsidRDefault="006A6E98" w:rsidP="000F6CE3">
            <w:pPr>
              <w:jc w:val="right"/>
              <w:rPr>
                <w:rFonts w:ascii="Arial" w:hAnsi="Arial" w:cs="Arial"/>
                <w:sz w:val="18"/>
                <w:szCs w:val="18"/>
              </w:rPr>
            </w:pPr>
          </w:p>
        </w:tc>
        <w:tc>
          <w:tcPr>
            <w:tcW w:w="288" w:type="dxa"/>
          </w:tcPr>
          <w:p w:rsidR="006A6E98" w:rsidRPr="00BA6F27" w:rsidRDefault="006A6E98" w:rsidP="000F6CE3">
            <w:pPr>
              <w:jc w:val="right"/>
              <w:rPr>
                <w:rFonts w:ascii="Arial" w:hAnsi="Arial" w:cs="Arial"/>
                <w:sz w:val="18"/>
                <w:szCs w:val="18"/>
              </w:rPr>
            </w:pPr>
          </w:p>
        </w:tc>
        <w:tc>
          <w:tcPr>
            <w:tcW w:w="1080" w:type="dxa"/>
          </w:tcPr>
          <w:p w:rsidR="006A6E98" w:rsidRPr="00BA6F27" w:rsidRDefault="006A6E98" w:rsidP="000F6CE3">
            <w:pPr>
              <w:jc w:val="right"/>
              <w:rPr>
                <w:rFonts w:ascii="Arial" w:hAnsi="Arial" w:cs="Arial"/>
                <w:sz w:val="18"/>
                <w:szCs w:val="18"/>
              </w:rPr>
            </w:pPr>
          </w:p>
        </w:tc>
        <w:tc>
          <w:tcPr>
            <w:tcW w:w="360" w:type="dxa"/>
          </w:tcPr>
          <w:p w:rsidR="006A6E98" w:rsidRPr="00BA6F27" w:rsidRDefault="006A6E98" w:rsidP="000F6CE3">
            <w:pPr>
              <w:jc w:val="right"/>
              <w:rPr>
                <w:rFonts w:ascii="Arial" w:hAnsi="Arial" w:cs="Arial"/>
                <w:sz w:val="18"/>
                <w:szCs w:val="18"/>
              </w:rPr>
            </w:pPr>
          </w:p>
        </w:tc>
        <w:tc>
          <w:tcPr>
            <w:tcW w:w="1350" w:type="dxa"/>
          </w:tcPr>
          <w:p w:rsidR="006A6E98" w:rsidRPr="00BA6F27" w:rsidRDefault="006A6E98" w:rsidP="000F6CE3">
            <w:pPr>
              <w:jc w:val="right"/>
              <w:rPr>
                <w:rFonts w:ascii="Arial" w:hAnsi="Arial" w:cs="Arial"/>
                <w:sz w:val="18"/>
                <w:szCs w:val="18"/>
              </w:rPr>
            </w:pPr>
          </w:p>
        </w:tc>
        <w:tc>
          <w:tcPr>
            <w:tcW w:w="360" w:type="dxa"/>
          </w:tcPr>
          <w:p w:rsidR="006A6E98" w:rsidRPr="00BA6F27" w:rsidRDefault="006A6E98" w:rsidP="000F6CE3">
            <w:pPr>
              <w:jc w:val="right"/>
              <w:rPr>
                <w:rFonts w:ascii="Arial" w:hAnsi="Arial" w:cs="Arial"/>
                <w:sz w:val="18"/>
                <w:szCs w:val="18"/>
              </w:rPr>
            </w:pPr>
          </w:p>
        </w:tc>
        <w:tc>
          <w:tcPr>
            <w:tcW w:w="1170" w:type="dxa"/>
          </w:tcPr>
          <w:p w:rsidR="006A6E98" w:rsidRPr="00BA6F27" w:rsidRDefault="006A6E98" w:rsidP="000F6CE3">
            <w:pPr>
              <w:jc w:val="right"/>
              <w:rPr>
                <w:rFonts w:ascii="Arial" w:hAnsi="Arial" w:cs="Arial"/>
                <w:sz w:val="18"/>
                <w:szCs w:val="18"/>
              </w:rPr>
            </w:pPr>
          </w:p>
        </w:tc>
      </w:tr>
      <w:tr w:rsidR="006A6E98" w:rsidRPr="00BA6F27" w:rsidTr="006A6E98">
        <w:tc>
          <w:tcPr>
            <w:tcW w:w="2700" w:type="dxa"/>
          </w:tcPr>
          <w:p w:rsidR="006A6E98" w:rsidRPr="00BA6F27" w:rsidRDefault="006A6E98" w:rsidP="000F6CE3">
            <w:pPr>
              <w:ind w:right="-108"/>
              <w:rPr>
                <w:rFonts w:ascii="Arial" w:hAnsi="Arial" w:cs="Arial"/>
                <w:b/>
                <w:sz w:val="18"/>
                <w:szCs w:val="18"/>
              </w:rPr>
            </w:pPr>
          </w:p>
        </w:tc>
        <w:tc>
          <w:tcPr>
            <w:tcW w:w="270" w:type="dxa"/>
          </w:tcPr>
          <w:p w:rsidR="006A6E98" w:rsidRPr="00BA6F27" w:rsidRDefault="006A6E98" w:rsidP="000F6CE3">
            <w:pPr>
              <w:ind w:left="-108" w:right="-108"/>
              <w:jc w:val="center"/>
              <w:rPr>
                <w:rFonts w:ascii="Arial" w:hAnsi="Arial" w:cs="Arial"/>
                <w:sz w:val="18"/>
                <w:szCs w:val="18"/>
              </w:rPr>
            </w:pPr>
          </w:p>
        </w:tc>
        <w:tc>
          <w:tcPr>
            <w:tcW w:w="1260" w:type="dxa"/>
            <w:vAlign w:val="center"/>
          </w:tcPr>
          <w:p w:rsidR="006A6E98" w:rsidRPr="00BA6F27" w:rsidRDefault="006A6E98" w:rsidP="000F6CE3">
            <w:pPr>
              <w:jc w:val="right"/>
              <w:rPr>
                <w:rFonts w:ascii="Arial" w:hAnsi="Arial" w:cs="Arial"/>
                <w:sz w:val="18"/>
                <w:szCs w:val="18"/>
              </w:rPr>
            </w:pPr>
          </w:p>
        </w:tc>
        <w:tc>
          <w:tcPr>
            <w:tcW w:w="270" w:type="dxa"/>
          </w:tcPr>
          <w:p w:rsidR="006A6E98" w:rsidRPr="00BA6F27" w:rsidRDefault="006A6E98" w:rsidP="000F6CE3">
            <w:pPr>
              <w:jc w:val="right"/>
              <w:rPr>
                <w:rFonts w:ascii="Arial" w:hAnsi="Arial" w:cs="Arial"/>
                <w:sz w:val="18"/>
                <w:szCs w:val="18"/>
              </w:rPr>
            </w:pPr>
          </w:p>
        </w:tc>
        <w:tc>
          <w:tcPr>
            <w:tcW w:w="1080" w:type="dxa"/>
          </w:tcPr>
          <w:p w:rsidR="006A6E98" w:rsidRPr="00BA6F27" w:rsidRDefault="006A6E98" w:rsidP="000F6CE3">
            <w:pPr>
              <w:jc w:val="right"/>
              <w:rPr>
                <w:rFonts w:ascii="Arial" w:hAnsi="Arial" w:cs="Arial"/>
                <w:sz w:val="18"/>
                <w:szCs w:val="18"/>
              </w:rPr>
            </w:pPr>
          </w:p>
        </w:tc>
        <w:tc>
          <w:tcPr>
            <w:tcW w:w="288" w:type="dxa"/>
          </w:tcPr>
          <w:p w:rsidR="006A6E98" w:rsidRPr="00BA6F27" w:rsidRDefault="006A6E98" w:rsidP="000F6CE3">
            <w:pPr>
              <w:jc w:val="right"/>
              <w:rPr>
                <w:rFonts w:ascii="Arial" w:hAnsi="Arial" w:cs="Arial"/>
                <w:sz w:val="18"/>
                <w:szCs w:val="18"/>
              </w:rPr>
            </w:pPr>
          </w:p>
        </w:tc>
        <w:tc>
          <w:tcPr>
            <w:tcW w:w="1080" w:type="dxa"/>
          </w:tcPr>
          <w:p w:rsidR="006A6E98" w:rsidRPr="00BA6F27" w:rsidRDefault="006A6E98" w:rsidP="000F6CE3">
            <w:pPr>
              <w:jc w:val="right"/>
              <w:rPr>
                <w:rFonts w:ascii="Arial" w:hAnsi="Arial" w:cs="Arial"/>
                <w:sz w:val="18"/>
                <w:szCs w:val="18"/>
              </w:rPr>
            </w:pPr>
          </w:p>
        </w:tc>
        <w:tc>
          <w:tcPr>
            <w:tcW w:w="360" w:type="dxa"/>
          </w:tcPr>
          <w:p w:rsidR="006A6E98" w:rsidRPr="00BA6F27" w:rsidRDefault="006A6E98" w:rsidP="000F6CE3">
            <w:pPr>
              <w:jc w:val="right"/>
              <w:rPr>
                <w:rFonts w:ascii="Arial" w:hAnsi="Arial" w:cs="Arial"/>
                <w:sz w:val="18"/>
                <w:szCs w:val="18"/>
              </w:rPr>
            </w:pPr>
          </w:p>
        </w:tc>
        <w:tc>
          <w:tcPr>
            <w:tcW w:w="1350" w:type="dxa"/>
            <w:vAlign w:val="center"/>
          </w:tcPr>
          <w:p w:rsidR="006A6E98" w:rsidRPr="00BA6F27" w:rsidRDefault="006A6E98" w:rsidP="000F6CE3">
            <w:pPr>
              <w:jc w:val="right"/>
              <w:rPr>
                <w:rFonts w:ascii="Arial" w:hAnsi="Arial" w:cs="Arial"/>
                <w:sz w:val="18"/>
                <w:szCs w:val="18"/>
              </w:rPr>
            </w:pPr>
          </w:p>
        </w:tc>
        <w:tc>
          <w:tcPr>
            <w:tcW w:w="360" w:type="dxa"/>
            <w:vAlign w:val="center"/>
          </w:tcPr>
          <w:p w:rsidR="006A6E98" w:rsidRPr="00BA6F27" w:rsidRDefault="006A6E98" w:rsidP="000F6CE3">
            <w:pPr>
              <w:jc w:val="right"/>
              <w:rPr>
                <w:rFonts w:ascii="Arial" w:hAnsi="Arial" w:cs="Arial"/>
                <w:sz w:val="18"/>
                <w:szCs w:val="18"/>
              </w:rPr>
            </w:pPr>
          </w:p>
        </w:tc>
        <w:tc>
          <w:tcPr>
            <w:tcW w:w="1170" w:type="dxa"/>
            <w:vAlign w:val="center"/>
          </w:tcPr>
          <w:p w:rsidR="006A6E98" w:rsidRPr="00BA6F27" w:rsidRDefault="006A6E98" w:rsidP="000F6CE3">
            <w:pPr>
              <w:jc w:val="right"/>
              <w:rPr>
                <w:rFonts w:ascii="Arial" w:hAnsi="Arial" w:cs="Arial"/>
                <w:sz w:val="18"/>
                <w:szCs w:val="18"/>
              </w:rPr>
            </w:pPr>
          </w:p>
        </w:tc>
      </w:tr>
      <w:tr w:rsidR="006A6E98" w:rsidRPr="00BA6F27" w:rsidTr="006A6E98">
        <w:tc>
          <w:tcPr>
            <w:tcW w:w="2700" w:type="dxa"/>
          </w:tcPr>
          <w:p w:rsidR="006A6E98" w:rsidRPr="00BA6F27" w:rsidRDefault="006A6E98" w:rsidP="000F6CE3">
            <w:pPr>
              <w:ind w:right="-108"/>
              <w:rPr>
                <w:rFonts w:ascii="Arial" w:hAnsi="Arial" w:cs="Arial"/>
                <w:b/>
                <w:sz w:val="18"/>
                <w:szCs w:val="18"/>
              </w:rPr>
            </w:pPr>
            <w:bookmarkStart w:id="3" w:name="OLE_LINK9"/>
            <w:bookmarkStart w:id="4" w:name="OLE_LINK10"/>
            <w:r w:rsidRPr="00BA6F27">
              <w:rPr>
                <w:rFonts w:ascii="Arial" w:hAnsi="Arial" w:cs="Arial"/>
                <w:b/>
                <w:sz w:val="18"/>
                <w:szCs w:val="18"/>
              </w:rPr>
              <w:t xml:space="preserve">At 1 </w:t>
            </w:r>
            <w:r>
              <w:rPr>
                <w:rFonts w:ascii="Arial" w:hAnsi="Arial" w:cs="Arial"/>
                <w:b/>
                <w:sz w:val="18"/>
                <w:szCs w:val="18"/>
              </w:rPr>
              <w:t>January</w:t>
            </w:r>
            <w:r w:rsidRPr="00BA6F27">
              <w:rPr>
                <w:rFonts w:ascii="Arial" w:hAnsi="Arial" w:cs="Arial"/>
                <w:b/>
                <w:sz w:val="18"/>
                <w:szCs w:val="18"/>
              </w:rPr>
              <w:t xml:space="preserve"> </w:t>
            </w:r>
            <w:r>
              <w:rPr>
                <w:rFonts w:ascii="Arial" w:hAnsi="Arial" w:cs="Arial"/>
                <w:b/>
                <w:sz w:val="18"/>
                <w:szCs w:val="18"/>
              </w:rPr>
              <w:t>201</w:t>
            </w:r>
            <w:r w:rsidR="00741CC9">
              <w:rPr>
                <w:rFonts w:ascii="Arial" w:hAnsi="Arial" w:cs="Arial"/>
                <w:b/>
                <w:sz w:val="18"/>
                <w:szCs w:val="18"/>
              </w:rPr>
              <w:t>4</w:t>
            </w:r>
          </w:p>
        </w:tc>
        <w:tc>
          <w:tcPr>
            <w:tcW w:w="270" w:type="dxa"/>
          </w:tcPr>
          <w:p w:rsidR="006A6E98" w:rsidRPr="00BA6F27" w:rsidRDefault="006A6E98" w:rsidP="000F6CE3">
            <w:pPr>
              <w:ind w:left="-108" w:right="-108"/>
              <w:jc w:val="center"/>
              <w:rPr>
                <w:rFonts w:ascii="Arial" w:hAnsi="Arial" w:cs="Arial"/>
                <w:sz w:val="18"/>
                <w:szCs w:val="18"/>
              </w:rPr>
            </w:pPr>
          </w:p>
        </w:tc>
        <w:tc>
          <w:tcPr>
            <w:tcW w:w="1260" w:type="dxa"/>
            <w:vAlign w:val="center"/>
          </w:tcPr>
          <w:p w:rsidR="006A6E98" w:rsidRPr="00BA6F27" w:rsidRDefault="006A6E98" w:rsidP="000F6CE3">
            <w:pPr>
              <w:jc w:val="right"/>
              <w:rPr>
                <w:rFonts w:ascii="Arial" w:hAnsi="Arial" w:cs="Arial"/>
                <w:sz w:val="18"/>
                <w:szCs w:val="18"/>
              </w:rPr>
            </w:pPr>
            <w:r>
              <w:rPr>
                <w:rFonts w:ascii="Arial" w:hAnsi="Arial" w:cs="Arial"/>
                <w:sz w:val="18"/>
                <w:szCs w:val="18"/>
              </w:rPr>
              <w:t>18</w:t>
            </w:r>
            <w:r w:rsidR="00741CC9">
              <w:rPr>
                <w:rFonts w:ascii="Arial" w:hAnsi="Arial" w:cs="Arial"/>
                <w:sz w:val="18"/>
                <w:szCs w:val="18"/>
              </w:rPr>
              <w:t>9</w:t>
            </w:r>
            <w:r>
              <w:rPr>
                <w:rFonts w:ascii="Arial" w:hAnsi="Arial" w:cs="Arial"/>
                <w:sz w:val="18"/>
                <w:szCs w:val="18"/>
              </w:rPr>
              <w:t>,</w:t>
            </w:r>
            <w:r w:rsidR="00741CC9">
              <w:rPr>
                <w:rFonts w:ascii="Arial" w:hAnsi="Arial" w:cs="Arial"/>
                <w:sz w:val="18"/>
                <w:szCs w:val="18"/>
              </w:rPr>
              <w:t>634</w:t>
            </w:r>
          </w:p>
        </w:tc>
        <w:tc>
          <w:tcPr>
            <w:tcW w:w="270" w:type="dxa"/>
          </w:tcPr>
          <w:p w:rsidR="006A6E98" w:rsidRPr="00BA6F27" w:rsidRDefault="006A6E98" w:rsidP="000F6CE3">
            <w:pPr>
              <w:jc w:val="right"/>
              <w:rPr>
                <w:rFonts w:ascii="Arial" w:hAnsi="Arial" w:cs="Arial"/>
                <w:sz w:val="18"/>
                <w:szCs w:val="18"/>
              </w:rPr>
            </w:pPr>
          </w:p>
        </w:tc>
        <w:tc>
          <w:tcPr>
            <w:tcW w:w="1080" w:type="dxa"/>
          </w:tcPr>
          <w:p w:rsidR="006A6E98" w:rsidRDefault="00741CC9" w:rsidP="000F6CE3">
            <w:pPr>
              <w:jc w:val="right"/>
              <w:rPr>
                <w:rFonts w:ascii="Arial" w:hAnsi="Arial" w:cs="Arial"/>
                <w:sz w:val="18"/>
                <w:szCs w:val="18"/>
              </w:rPr>
            </w:pPr>
            <w:r>
              <w:rPr>
                <w:rFonts w:ascii="Arial" w:hAnsi="Arial" w:cs="Arial"/>
                <w:sz w:val="18"/>
                <w:szCs w:val="18"/>
              </w:rPr>
              <w:t>215</w:t>
            </w:r>
          </w:p>
        </w:tc>
        <w:tc>
          <w:tcPr>
            <w:tcW w:w="288" w:type="dxa"/>
          </w:tcPr>
          <w:p w:rsidR="006A6E98" w:rsidRDefault="006A6E98" w:rsidP="000F6CE3">
            <w:pPr>
              <w:jc w:val="right"/>
              <w:rPr>
                <w:rFonts w:ascii="Arial" w:hAnsi="Arial" w:cs="Arial"/>
                <w:sz w:val="18"/>
                <w:szCs w:val="18"/>
              </w:rPr>
            </w:pPr>
          </w:p>
        </w:tc>
        <w:tc>
          <w:tcPr>
            <w:tcW w:w="1080" w:type="dxa"/>
          </w:tcPr>
          <w:p w:rsidR="006A6E98" w:rsidRPr="00BA6F27" w:rsidRDefault="006A6E98" w:rsidP="000F6CE3">
            <w:pPr>
              <w:jc w:val="right"/>
              <w:rPr>
                <w:rFonts w:ascii="Arial" w:hAnsi="Arial" w:cs="Arial"/>
                <w:sz w:val="18"/>
                <w:szCs w:val="18"/>
              </w:rPr>
            </w:pPr>
            <w:r>
              <w:rPr>
                <w:rFonts w:ascii="Arial" w:hAnsi="Arial" w:cs="Arial"/>
                <w:sz w:val="18"/>
                <w:szCs w:val="18"/>
              </w:rPr>
              <w:t>1,</w:t>
            </w:r>
            <w:r w:rsidR="00741CC9">
              <w:rPr>
                <w:rFonts w:ascii="Arial" w:hAnsi="Arial" w:cs="Arial"/>
                <w:sz w:val="18"/>
                <w:szCs w:val="18"/>
              </w:rPr>
              <w:t>544</w:t>
            </w:r>
          </w:p>
        </w:tc>
        <w:tc>
          <w:tcPr>
            <w:tcW w:w="360" w:type="dxa"/>
          </w:tcPr>
          <w:p w:rsidR="006A6E98" w:rsidRPr="00BA6F27" w:rsidRDefault="006A6E98" w:rsidP="000F6CE3">
            <w:pPr>
              <w:jc w:val="right"/>
              <w:rPr>
                <w:rFonts w:ascii="Arial" w:hAnsi="Arial" w:cs="Arial"/>
                <w:sz w:val="18"/>
                <w:szCs w:val="18"/>
              </w:rPr>
            </w:pPr>
          </w:p>
        </w:tc>
        <w:tc>
          <w:tcPr>
            <w:tcW w:w="1350" w:type="dxa"/>
            <w:vAlign w:val="center"/>
          </w:tcPr>
          <w:p w:rsidR="006A6E98" w:rsidRPr="00BA6F27" w:rsidRDefault="006A6E98" w:rsidP="000F6CE3">
            <w:pPr>
              <w:jc w:val="right"/>
              <w:rPr>
                <w:rFonts w:ascii="Arial" w:hAnsi="Arial" w:cs="Arial"/>
                <w:sz w:val="18"/>
                <w:szCs w:val="18"/>
              </w:rPr>
            </w:pPr>
            <w:r>
              <w:rPr>
                <w:rFonts w:ascii="Arial" w:hAnsi="Arial" w:cs="Arial"/>
                <w:sz w:val="18"/>
                <w:szCs w:val="18"/>
              </w:rPr>
              <w:t>2</w:t>
            </w:r>
            <w:r w:rsidR="00741CC9">
              <w:rPr>
                <w:rFonts w:ascii="Arial" w:hAnsi="Arial" w:cs="Arial"/>
                <w:sz w:val="18"/>
                <w:szCs w:val="18"/>
              </w:rPr>
              <w:t>8</w:t>
            </w:r>
            <w:r>
              <w:rPr>
                <w:rFonts w:ascii="Arial" w:hAnsi="Arial" w:cs="Arial"/>
                <w:sz w:val="18"/>
                <w:szCs w:val="18"/>
              </w:rPr>
              <w:t>,</w:t>
            </w:r>
            <w:r w:rsidR="00741CC9">
              <w:rPr>
                <w:rFonts w:ascii="Arial" w:hAnsi="Arial" w:cs="Arial"/>
                <w:sz w:val="18"/>
                <w:szCs w:val="18"/>
              </w:rPr>
              <w:t>191</w:t>
            </w:r>
          </w:p>
        </w:tc>
        <w:tc>
          <w:tcPr>
            <w:tcW w:w="360" w:type="dxa"/>
            <w:vAlign w:val="center"/>
          </w:tcPr>
          <w:p w:rsidR="006A6E98" w:rsidRPr="00BA6F27" w:rsidRDefault="006A6E98" w:rsidP="000F6CE3">
            <w:pPr>
              <w:jc w:val="right"/>
              <w:rPr>
                <w:rFonts w:ascii="Arial" w:hAnsi="Arial" w:cs="Arial"/>
                <w:sz w:val="18"/>
                <w:szCs w:val="18"/>
              </w:rPr>
            </w:pPr>
          </w:p>
        </w:tc>
        <w:tc>
          <w:tcPr>
            <w:tcW w:w="1170" w:type="dxa"/>
            <w:vAlign w:val="center"/>
          </w:tcPr>
          <w:p w:rsidR="006A6E98" w:rsidRPr="00BA6F27" w:rsidRDefault="006A6E98" w:rsidP="000F6CE3">
            <w:pPr>
              <w:jc w:val="right"/>
              <w:rPr>
                <w:rFonts w:ascii="Arial" w:hAnsi="Arial" w:cs="Arial"/>
                <w:sz w:val="18"/>
                <w:szCs w:val="18"/>
              </w:rPr>
            </w:pPr>
            <w:r>
              <w:rPr>
                <w:rFonts w:ascii="Arial" w:hAnsi="Arial" w:cs="Arial"/>
                <w:sz w:val="18"/>
                <w:szCs w:val="18"/>
              </w:rPr>
              <w:t>21</w:t>
            </w:r>
            <w:r w:rsidR="00741CC9">
              <w:rPr>
                <w:rFonts w:ascii="Arial" w:hAnsi="Arial" w:cs="Arial"/>
                <w:sz w:val="18"/>
                <w:szCs w:val="18"/>
              </w:rPr>
              <w:t>9</w:t>
            </w:r>
            <w:r>
              <w:rPr>
                <w:rFonts w:ascii="Arial" w:hAnsi="Arial" w:cs="Arial"/>
                <w:sz w:val="18"/>
                <w:szCs w:val="18"/>
              </w:rPr>
              <w:t>,</w:t>
            </w:r>
            <w:r w:rsidR="00741CC9">
              <w:rPr>
                <w:rFonts w:ascii="Arial" w:hAnsi="Arial" w:cs="Arial"/>
                <w:sz w:val="18"/>
                <w:szCs w:val="18"/>
              </w:rPr>
              <w:t>584</w:t>
            </w:r>
          </w:p>
        </w:tc>
      </w:tr>
      <w:tr w:rsidR="006A6E98" w:rsidRPr="00BA6F27" w:rsidTr="006A6E98">
        <w:trPr>
          <w:trHeight w:val="216"/>
        </w:trPr>
        <w:tc>
          <w:tcPr>
            <w:tcW w:w="2700" w:type="dxa"/>
          </w:tcPr>
          <w:p w:rsidR="006A6E98" w:rsidRPr="00BA6F27" w:rsidRDefault="006A6E98" w:rsidP="000F6CE3">
            <w:pPr>
              <w:ind w:right="-108"/>
              <w:rPr>
                <w:rFonts w:ascii="Arial" w:hAnsi="Arial" w:cs="Arial"/>
                <w:b/>
                <w:sz w:val="18"/>
                <w:szCs w:val="18"/>
              </w:rPr>
            </w:pPr>
          </w:p>
        </w:tc>
        <w:tc>
          <w:tcPr>
            <w:tcW w:w="270" w:type="dxa"/>
            <w:vAlign w:val="center"/>
          </w:tcPr>
          <w:p w:rsidR="006A6E98" w:rsidRPr="00BA6F27" w:rsidRDefault="006A6E98" w:rsidP="000F6CE3">
            <w:pPr>
              <w:ind w:left="-108" w:right="-108"/>
              <w:jc w:val="center"/>
              <w:rPr>
                <w:rFonts w:ascii="Arial" w:hAnsi="Arial" w:cs="Arial"/>
                <w:sz w:val="18"/>
                <w:szCs w:val="18"/>
              </w:rPr>
            </w:pPr>
          </w:p>
        </w:tc>
        <w:tc>
          <w:tcPr>
            <w:tcW w:w="1260" w:type="dxa"/>
            <w:vAlign w:val="center"/>
          </w:tcPr>
          <w:p w:rsidR="006A6E98" w:rsidRPr="00BA6F27" w:rsidRDefault="006A6E98" w:rsidP="000F6CE3">
            <w:pPr>
              <w:jc w:val="right"/>
              <w:rPr>
                <w:rFonts w:ascii="Arial" w:hAnsi="Arial" w:cs="Arial"/>
                <w:sz w:val="18"/>
                <w:szCs w:val="18"/>
              </w:rPr>
            </w:pPr>
          </w:p>
        </w:tc>
        <w:tc>
          <w:tcPr>
            <w:tcW w:w="270" w:type="dxa"/>
          </w:tcPr>
          <w:p w:rsidR="006A6E98" w:rsidRPr="00BA6F27" w:rsidRDefault="006A6E98" w:rsidP="000F6CE3">
            <w:pPr>
              <w:jc w:val="right"/>
              <w:rPr>
                <w:rFonts w:ascii="Arial" w:hAnsi="Arial" w:cs="Arial"/>
                <w:sz w:val="18"/>
                <w:szCs w:val="18"/>
              </w:rPr>
            </w:pPr>
          </w:p>
        </w:tc>
        <w:tc>
          <w:tcPr>
            <w:tcW w:w="1080" w:type="dxa"/>
          </w:tcPr>
          <w:p w:rsidR="006A6E98" w:rsidRPr="00BA6F27" w:rsidRDefault="006A6E98" w:rsidP="000F6CE3">
            <w:pPr>
              <w:jc w:val="right"/>
              <w:rPr>
                <w:rFonts w:ascii="Arial" w:hAnsi="Arial" w:cs="Arial"/>
                <w:sz w:val="18"/>
                <w:szCs w:val="18"/>
              </w:rPr>
            </w:pPr>
          </w:p>
        </w:tc>
        <w:tc>
          <w:tcPr>
            <w:tcW w:w="288" w:type="dxa"/>
          </w:tcPr>
          <w:p w:rsidR="006A6E98" w:rsidRPr="00BA6F27" w:rsidRDefault="006A6E98" w:rsidP="000F6CE3">
            <w:pPr>
              <w:jc w:val="right"/>
              <w:rPr>
                <w:rFonts w:ascii="Arial" w:hAnsi="Arial" w:cs="Arial"/>
                <w:sz w:val="18"/>
                <w:szCs w:val="18"/>
              </w:rPr>
            </w:pPr>
          </w:p>
        </w:tc>
        <w:tc>
          <w:tcPr>
            <w:tcW w:w="1080" w:type="dxa"/>
          </w:tcPr>
          <w:p w:rsidR="006A6E98" w:rsidRPr="00BA6F27" w:rsidRDefault="006A6E98" w:rsidP="000F6CE3">
            <w:pPr>
              <w:jc w:val="right"/>
              <w:rPr>
                <w:rFonts w:ascii="Arial" w:hAnsi="Arial" w:cs="Arial"/>
                <w:sz w:val="18"/>
                <w:szCs w:val="18"/>
              </w:rPr>
            </w:pPr>
          </w:p>
        </w:tc>
        <w:tc>
          <w:tcPr>
            <w:tcW w:w="360" w:type="dxa"/>
          </w:tcPr>
          <w:p w:rsidR="006A6E98" w:rsidRPr="00BA6F27" w:rsidRDefault="006A6E98" w:rsidP="000F6CE3">
            <w:pPr>
              <w:jc w:val="right"/>
              <w:rPr>
                <w:rFonts w:ascii="Arial" w:hAnsi="Arial" w:cs="Arial"/>
                <w:sz w:val="18"/>
                <w:szCs w:val="18"/>
              </w:rPr>
            </w:pPr>
          </w:p>
        </w:tc>
        <w:tc>
          <w:tcPr>
            <w:tcW w:w="1350" w:type="dxa"/>
            <w:vAlign w:val="center"/>
          </w:tcPr>
          <w:p w:rsidR="006A6E98" w:rsidRPr="00BA6F27" w:rsidRDefault="006A6E98" w:rsidP="000F6CE3">
            <w:pPr>
              <w:jc w:val="right"/>
              <w:rPr>
                <w:rFonts w:ascii="Arial" w:hAnsi="Arial" w:cs="Arial"/>
                <w:sz w:val="18"/>
                <w:szCs w:val="18"/>
              </w:rPr>
            </w:pPr>
          </w:p>
        </w:tc>
        <w:tc>
          <w:tcPr>
            <w:tcW w:w="360" w:type="dxa"/>
            <w:vAlign w:val="center"/>
          </w:tcPr>
          <w:p w:rsidR="006A6E98" w:rsidRPr="00BA6F27" w:rsidRDefault="006A6E98" w:rsidP="000F6CE3">
            <w:pPr>
              <w:jc w:val="right"/>
              <w:rPr>
                <w:rFonts w:ascii="Arial" w:hAnsi="Arial" w:cs="Arial"/>
                <w:sz w:val="18"/>
                <w:szCs w:val="18"/>
              </w:rPr>
            </w:pPr>
          </w:p>
        </w:tc>
        <w:tc>
          <w:tcPr>
            <w:tcW w:w="1170" w:type="dxa"/>
            <w:vAlign w:val="center"/>
          </w:tcPr>
          <w:p w:rsidR="006A6E98" w:rsidRPr="00BA6F27" w:rsidRDefault="006A6E98" w:rsidP="000F6CE3">
            <w:pPr>
              <w:jc w:val="right"/>
              <w:rPr>
                <w:rFonts w:ascii="Arial" w:hAnsi="Arial" w:cs="Arial"/>
                <w:sz w:val="18"/>
                <w:szCs w:val="18"/>
              </w:rPr>
            </w:pPr>
          </w:p>
        </w:tc>
      </w:tr>
      <w:tr w:rsidR="006E3480" w:rsidRPr="00BA6F27" w:rsidTr="002559F7">
        <w:trPr>
          <w:trHeight w:val="216"/>
        </w:trPr>
        <w:tc>
          <w:tcPr>
            <w:tcW w:w="2700" w:type="dxa"/>
          </w:tcPr>
          <w:p w:rsidR="006E3480" w:rsidRDefault="006E3480" w:rsidP="006E3480">
            <w:pPr>
              <w:ind w:right="-108"/>
              <w:rPr>
                <w:rFonts w:ascii="Arial" w:hAnsi="Arial" w:cs="Arial"/>
                <w:sz w:val="18"/>
                <w:szCs w:val="18"/>
              </w:rPr>
            </w:pPr>
            <w:r>
              <w:rPr>
                <w:rFonts w:ascii="Arial" w:hAnsi="Arial" w:cs="Arial"/>
                <w:sz w:val="18"/>
                <w:szCs w:val="18"/>
              </w:rPr>
              <w:t>Exercise of employee share</w:t>
            </w:r>
          </w:p>
          <w:p w:rsidR="006E3480" w:rsidRPr="00003CDB" w:rsidRDefault="006E3480" w:rsidP="006E3480">
            <w:pPr>
              <w:ind w:right="-108"/>
              <w:rPr>
                <w:rFonts w:ascii="Arial" w:hAnsi="Arial" w:cs="Arial"/>
                <w:sz w:val="18"/>
                <w:szCs w:val="18"/>
              </w:rPr>
            </w:pPr>
            <w:r>
              <w:rPr>
                <w:rFonts w:ascii="Arial" w:hAnsi="Arial" w:cs="Arial"/>
                <w:sz w:val="18"/>
                <w:szCs w:val="18"/>
              </w:rPr>
              <w:t xml:space="preserve">   option</w:t>
            </w:r>
          </w:p>
        </w:tc>
        <w:tc>
          <w:tcPr>
            <w:tcW w:w="270" w:type="dxa"/>
            <w:vAlign w:val="center"/>
          </w:tcPr>
          <w:p w:rsidR="006E3480" w:rsidRPr="00BA6F27" w:rsidRDefault="006E3480" w:rsidP="000F6CE3">
            <w:pPr>
              <w:ind w:left="-108" w:right="-108"/>
              <w:jc w:val="center"/>
              <w:rPr>
                <w:rFonts w:ascii="Arial" w:hAnsi="Arial" w:cs="Arial"/>
                <w:sz w:val="18"/>
                <w:szCs w:val="18"/>
              </w:rPr>
            </w:pPr>
          </w:p>
        </w:tc>
        <w:tc>
          <w:tcPr>
            <w:tcW w:w="1260" w:type="dxa"/>
            <w:vAlign w:val="center"/>
          </w:tcPr>
          <w:p w:rsidR="006E3480" w:rsidRPr="00BA6F27" w:rsidRDefault="006E3480" w:rsidP="000F6CE3">
            <w:pPr>
              <w:jc w:val="right"/>
              <w:rPr>
                <w:rFonts w:ascii="Arial" w:hAnsi="Arial" w:cs="Arial"/>
                <w:sz w:val="18"/>
                <w:szCs w:val="18"/>
              </w:rPr>
            </w:pPr>
            <w:r>
              <w:rPr>
                <w:rFonts w:ascii="Arial" w:hAnsi="Arial" w:cs="Arial"/>
                <w:sz w:val="18"/>
                <w:szCs w:val="18"/>
              </w:rPr>
              <w:t>1,603</w:t>
            </w:r>
          </w:p>
        </w:tc>
        <w:tc>
          <w:tcPr>
            <w:tcW w:w="270" w:type="dxa"/>
          </w:tcPr>
          <w:p w:rsidR="006E3480" w:rsidRPr="00BA6F27" w:rsidRDefault="006E3480" w:rsidP="000F6CE3">
            <w:pPr>
              <w:jc w:val="right"/>
              <w:rPr>
                <w:rFonts w:ascii="Arial" w:hAnsi="Arial" w:cs="Arial"/>
                <w:sz w:val="18"/>
                <w:szCs w:val="18"/>
              </w:rPr>
            </w:pPr>
          </w:p>
        </w:tc>
        <w:tc>
          <w:tcPr>
            <w:tcW w:w="1080" w:type="dxa"/>
            <w:vAlign w:val="center"/>
          </w:tcPr>
          <w:p w:rsidR="006E3480" w:rsidRPr="002559F7" w:rsidRDefault="006C3041" w:rsidP="002559F7">
            <w:pPr>
              <w:jc w:val="right"/>
              <w:rPr>
                <w:rFonts w:ascii="Arial" w:hAnsi="Arial" w:cs="Arial"/>
                <w:sz w:val="18"/>
                <w:szCs w:val="18"/>
              </w:rPr>
            </w:pPr>
            <w:r>
              <w:rPr>
                <w:rFonts w:ascii="Arial" w:hAnsi="Arial" w:cs="Arial"/>
                <w:sz w:val="18"/>
                <w:szCs w:val="18"/>
              </w:rPr>
              <w:t>909</w:t>
            </w:r>
          </w:p>
        </w:tc>
        <w:tc>
          <w:tcPr>
            <w:tcW w:w="288" w:type="dxa"/>
          </w:tcPr>
          <w:p w:rsidR="006E3480" w:rsidRPr="002559F7" w:rsidRDefault="006E3480" w:rsidP="000F6CE3">
            <w:pPr>
              <w:jc w:val="right"/>
              <w:rPr>
                <w:rFonts w:ascii="Arial" w:hAnsi="Arial" w:cs="Arial"/>
                <w:sz w:val="18"/>
                <w:szCs w:val="18"/>
              </w:rPr>
            </w:pPr>
          </w:p>
        </w:tc>
        <w:tc>
          <w:tcPr>
            <w:tcW w:w="1080" w:type="dxa"/>
            <w:vAlign w:val="center"/>
          </w:tcPr>
          <w:p w:rsidR="006E3480" w:rsidRPr="002559F7" w:rsidRDefault="006C3041" w:rsidP="000F6CE3">
            <w:pPr>
              <w:jc w:val="right"/>
              <w:rPr>
                <w:rFonts w:ascii="Arial" w:hAnsi="Arial" w:cs="Arial"/>
                <w:sz w:val="18"/>
                <w:szCs w:val="18"/>
              </w:rPr>
            </w:pPr>
            <w:r>
              <w:rPr>
                <w:rFonts w:ascii="Arial" w:hAnsi="Arial" w:cs="Arial"/>
                <w:sz w:val="18"/>
                <w:szCs w:val="18"/>
              </w:rPr>
              <w:t>(909)</w:t>
            </w:r>
          </w:p>
        </w:tc>
        <w:tc>
          <w:tcPr>
            <w:tcW w:w="360" w:type="dxa"/>
          </w:tcPr>
          <w:p w:rsidR="006E3480" w:rsidRPr="00BA6F27" w:rsidRDefault="006E3480" w:rsidP="000F6CE3">
            <w:pPr>
              <w:jc w:val="right"/>
              <w:rPr>
                <w:rFonts w:ascii="Arial" w:hAnsi="Arial" w:cs="Arial"/>
                <w:sz w:val="18"/>
                <w:szCs w:val="18"/>
              </w:rPr>
            </w:pPr>
          </w:p>
        </w:tc>
        <w:tc>
          <w:tcPr>
            <w:tcW w:w="1350" w:type="dxa"/>
            <w:vAlign w:val="center"/>
          </w:tcPr>
          <w:p w:rsidR="006E3480" w:rsidRPr="00BA6F27" w:rsidRDefault="002559F7" w:rsidP="000F6CE3">
            <w:pPr>
              <w:jc w:val="right"/>
              <w:rPr>
                <w:rFonts w:ascii="Arial" w:hAnsi="Arial" w:cs="Arial"/>
                <w:sz w:val="18"/>
                <w:szCs w:val="18"/>
              </w:rPr>
            </w:pPr>
            <w:r>
              <w:rPr>
                <w:rFonts w:ascii="Arial" w:hAnsi="Arial" w:cs="Arial"/>
                <w:sz w:val="18"/>
                <w:szCs w:val="18"/>
              </w:rPr>
              <w:t>-</w:t>
            </w:r>
          </w:p>
        </w:tc>
        <w:tc>
          <w:tcPr>
            <w:tcW w:w="360" w:type="dxa"/>
            <w:vAlign w:val="center"/>
          </w:tcPr>
          <w:p w:rsidR="006E3480" w:rsidRPr="00BA6F27" w:rsidRDefault="006E3480" w:rsidP="000F6CE3">
            <w:pPr>
              <w:jc w:val="right"/>
              <w:rPr>
                <w:rFonts w:ascii="Arial" w:hAnsi="Arial" w:cs="Arial"/>
                <w:sz w:val="18"/>
                <w:szCs w:val="18"/>
              </w:rPr>
            </w:pPr>
          </w:p>
        </w:tc>
        <w:tc>
          <w:tcPr>
            <w:tcW w:w="1170" w:type="dxa"/>
            <w:vAlign w:val="center"/>
          </w:tcPr>
          <w:p w:rsidR="006E3480" w:rsidRPr="00BA6F27" w:rsidRDefault="002559F7" w:rsidP="000F6CE3">
            <w:pPr>
              <w:jc w:val="right"/>
              <w:rPr>
                <w:rFonts w:ascii="Arial" w:hAnsi="Arial" w:cs="Arial"/>
                <w:sz w:val="18"/>
                <w:szCs w:val="18"/>
              </w:rPr>
            </w:pPr>
            <w:r>
              <w:rPr>
                <w:rFonts w:ascii="Arial" w:hAnsi="Arial" w:cs="Arial"/>
                <w:sz w:val="18"/>
                <w:szCs w:val="18"/>
              </w:rPr>
              <w:t>1,603</w:t>
            </w:r>
          </w:p>
        </w:tc>
      </w:tr>
      <w:tr w:rsidR="006A6E98" w:rsidRPr="00BA6F27" w:rsidTr="006A6E98">
        <w:trPr>
          <w:trHeight w:val="216"/>
        </w:trPr>
        <w:tc>
          <w:tcPr>
            <w:tcW w:w="2700" w:type="dxa"/>
          </w:tcPr>
          <w:p w:rsidR="006A6E98" w:rsidRPr="00003CDB" w:rsidRDefault="006A6E98" w:rsidP="000F6CE3">
            <w:pPr>
              <w:ind w:right="-108"/>
              <w:rPr>
                <w:rFonts w:ascii="Arial" w:hAnsi="Arial" w:cs="Arial"/>
                <w:sz w:val="18"/>
                <w:szCs w:val="18"/>
              </w:rPr>
            </w:pPr>
            <w:r w:rsidRPr="00003CDB">
              <w:rPr>
                <w:rFonts w:ascii="Arial" w:hAnsi="Arial" w:cs="Arial"/>
                <w:sz w:val="18"/>
                <w:szCs w:val="18"/>
              </w:rPr>
              <w:t>Share option</w:t>
            </w:r>
            <w:r>
              <w:rPr>
                <w:rFonts w:ascii="Arial" w:hAnsi="Arial" w:cs="Arial"/>
                <w:sz w:val="18"/>
                <w:szCs w:val="18"/>
              </w:rPr>
              <w:t>s g</w:t>
            </w:r>
            <w:r w:rsidRPr="00003CDB">
              <w:rPr>
                <w:rFonts w:ascii="Arial" w:hAnsi="Arial" w:cs="Arial"/>
                <w:sz w:val="18"/>
                <w:szCs w:val="18"/>
              </w:rPr>
              <w:t>ranted under ESOS</w:t>
            </w:r>
          </w:p>
        </w:tc>
        <w:tc>
          <w:tcPr>
            <w:tcW w:w="270" w:type="dxa"/>
            <w:vAlign w:val="center"/>
          </w:tcPr>
          <w:p w:rsidR="006A6E98" w:rsidRPr="00BA6F27" w:rsidRDefault="006A6E98" w:rsidP="000F6CE3">
            <w:pPr>
              <w:ind w:left="-108" w:right="-108"/>
              <w:jc w:val="center"/>
              <w:rPr>
                <w:rFonts w:ascii="Arial" w:hAnsi="Arial" w:cs="Arial"/>
                <w:sz w:val="18"/>
                <w:szCs w:val="18"/>
              </w:rPr>
            </w:pPr>
          </w:p>
        </w:tc>
        <w:tc>
          <w:tcPr>
            <w:tcW w:w="1260" w:type="dxa"/>
            <w:vAlign w:val="center"/>
          </w:tcPr>
          <w:p w:rsidR="006A6E98" w:rsidRPr="00BA6F27" w:rsidRDefault="006A6E98" w:rsidP="000F6CE3">
            <w:pPr>
              <w:jc w:val="right"/>
              <w:rPr>
                <w:rFonts w:ascii="Arial" w:hAnsi="Arial" w:cs="Arial"/>
                <w:sz w:val="18"/>
                <w:szCs w:val="18"/>
              </w:rPr>
            </w:pPr>
          </w:p>
        </w:tc>
        <w:tc>
          <w:tcPr>
            <w:tcW w:w="270" w:type="dxa"/>
          </w:tcPr>
          <w:p w:rsidR="006A6E98" w:rsidRPr="00BA6F27" w:rsidRDefault="006A6E98" w:rsidP="000F6CE3">
            <w:pPr>
              <w:jc w:val="right"/>
              <w:rPr>
                <w:rFonts w:ascii="Arial" w:hAnsi="Arial" w:cs="Arial"/>
                <w:sz w:val="18"/>
                <w:szCs w:val="18"/>
              </w:rPr>
            </w:pPr>
          </w:p>
        </w:tc>
        <w:tc>
          <w:tcPr>
            <w:tcW w:w="1080" w:type="dxa"/>
          </w:tcPr>
          <w:p w:rsidR="006A6E98" w:rsidRPr="006130C9" w:rsidRDefault="006A6E98" w:rsidP="000F6CE3">
            <w:pPr>
              <w:jc w:val="right"/>
              <w:rPr>
                <w:rFonts w:ascii="Arial" w:hAnsi="Arial" w:cs="Arial"/>
                <w:sz w:val="18"/>
                <w:szCs w:val="18"/>
                <w:highlight w:val="yellow"/>
              </w:rPr>
            </w:pPr>
          </w:p>
        </w:tc>
        <w:tc>
          <w:tcPr>
            <w:tcW w:w="288" w:type="dxa"/>
          </w:tcPr>
          <w:p w:rsidR="006A6E98" w:rsidRPr="006130C9" w:rsidRDefault="006A6E98" w:rsidP="000F6CE3">
            <w:pPr>
              <w:jc w:val="right"/>
              <w:rPr>
                <w:rFonts w:ascii="Arial" w:hAnsi="Arial" w:cs="Arial"/>
                <w:sz w:val="18"/>
                <w:szCs w:val="18"/>
                <w:highlight w:val="yellow"/>
              </w:rPr>
            </w:pPr>
          </w:p>
        </w:tc>
        <w:tc>
          <w:tcPr>
            <w:tcW w:w="1080" w:type="dxa"/>
            <w:vAlign w:val="center"/>
          </w:tcPr>
          <w:p w:rsidR="006A6E98" w:rsidRPr="006130C9" w:rsidRDefault="006A6E98" w:rsidP="000F6CE3">
            <w:pPr>
              <w:jc w:val="right"/>
              <w:rPr>
                <w:rFonts w:ascii="Arial" w:hAnsi="Arial" w:cs="Arial"/>
                <w:sz w:val="18"/>
                <w:szCs w:val="18"/>
                <w:highlight w:val="yellow"/>
              </w:rPr>
            </w:pPr>
          </w:p>
        </w:tc>
        <w:tc>
          <w:tcPr>
            <w:tcW w:w="360" w:type="dxa"/>
          </w:tcPr>
          <w:p w:rsidR="006A6E98" w:rsidRPr="00BA6F27" w:rsidRDefault="006A6E98" w:rsidP="000F6CE3">
            <w:pPr>
              <w:jc w:val="right"/>
              <w:rPr>
                <w:rFonts w:ascii="Arial" w:hAnsi="Arial" w:cs="Arial"/>
                <w:sz w:val="18"/>
                <w:szCs w:val="18"/>
              </w:rPr>
            </w:pPr>
          </w:p>
        </w:tc>
        <w:tc>
          <w:tcPr>
            <w:tcW w:w="1350" w:type="dxa"/>
            <w:vAlign w:val="center"/>
          </w:tcPr>
          <w:p w:rsidR="006A6E98" w:rsidRPr="00BA6F27" w:rsidRDefault="006A6E98" w:rsidP="000F6CE3">
            <w:pPr>
              <w:jc w:val="right"/>
              <w:rPr>
                <w:rFonts w:ascii="Arial" w:hAnsi="Arial" w:cs="Arial"/>
                <w:sz w:val="18"/>
                <w:szCs w:val="18"/>
              </w:rPr>
            </w:pPr>
          </w:p>
        </w:tc>
        <w:tc>
          <w:tcPr>
            <w:tcW w:w="360" w:type="dxa"/>
            <w:vAlign w:val="center"/>
          </w:tcPr>
          <w:p w:rsidR="006A6E98" w:rsidRPr="00BA6F27" w:rsidRDefault="006A6E98" w:rsidP="000F6CE3">
            <w:pPr>
              <w:jc w:val="right"/>
              <w:rPr>
                <w:rFonts w:ascii="Arial" w:hAnsi="Arial" w:cs="Arial"/>
                <w:sz w:val="18"/>
                <w:szCs w:val="18"/>
              </w:rPr>
            </w:pPr>
          </w:p>
        </w:tc>
        <w:tc>
          <w:tcPr>
            <w:tcW w:w="1170" w:type="dxa"/>
            <w:vAlign w:val="center"/>
          </w:tcPr>
          <w:p w:rsidR="006A6E98" w:rsidRPr="00BA6F27" w:rsidRDefault="006A6E98" w:rsidP="000F6CE3">
            <w:pPr>
              <w:jc w:val="right"/>
              <w:rPr>
                <w:rFonts w:ascii="Arial" w:hAnsi="Arial" w:cs="Arial"/>
                <w:sz w:val="18"/>
                <w:szCs w:val="18"/>
              </w:rPr>
            </w:pPr>
          </w:p>
        </w:tc>
      </w:tr>
      <w:tr w:rsidR="006A6E98" w:rsidRPr="00BA6F27" w:rsidTr="006A6E98">
        <w:trPr>
          <w:trHeight w:val="216"/>
        </w:trPr>
        <w:tc>
          <w:tcPr>
            <w:tcW w:w="2700" w:type="dxa"/>
          </w:tcPr>
          <w:p w:rsidR="006A6E98" w:rsidRPr="00BA6F27" w:rsidRDefault="006A6E98" w:rsidP="000F6CE3">
            <w:pPr>
              <w:numPr>
                <w:ilvl w:val="0"/>
                <w:numId w:val="7"/>
              </w:numPr>
              <w:ind w:right="-108"/>
              <w:rPr>
                <w:rFonts w:ascii="Arial" w:hAnsi="Arial" w:cs="Arial"/>
                <w:b/>
                <w:sz w:val="18"/>
                <w:szCs w:val="18"/>
              </w:rPr>
            </w:pPr>
            <w:r>
              <w:rPr>
                <w:rFonts w:ascii="Arial" w:hAnsi="Arial" w:cs="Arial"/>
                <w:sz w:val="18"/>
                <w:szCs w:val="18"/>
              </w:rPr>
              <w:t>Recognised in income statement</w:t>
            </w:r>
          </w:p>
        </w:tc>
        <w:tc>
          <w:tcPr>
            <w:tcW w:w="270" w:type="dxa"/>
            <w:vAlign w:val="center"/>
          </w:tcPr>
          <w:p w:rsidR="006A6E98" w:rsidRPr="00BA6F27" w:rsidRDefault="006A6E98" w:rsidP="000F6CE3">
            <w:pPr>
              <w:ind w:left="-108" w:right="-108"/>
              <w:jc w:val="center"/>
              <w:rPr>
                <w:rFonts w:ascii="Arial" w:hAnsi="Arial" w:cs="Arial"/>
                <w:sz w:val="18"/>
                <w:szCs w:val="18"/>
              </w:rPr>
            </w:pPr>
          </w:p>
        </w:tc>
        <w:tc>
          <w:tcPr>
            <w:tcW w:w="1260" w:type="dxa"/>
            <w:vAlign w:val="center"/>
          </w:tcPr>
          <w:p w:rsidR="006A6E98" w:rsidRPr="00BA6F27" w:rsidRDefault="006A6E98" w:rsidP="000F6CE3">
            <w:pPr>
              <w:jc w:val="right"/>
              <w:rPr>
                <w:rFonts w:ascii="Arial" w:hAnsi="Arial" w:cs="Arial"/>
                <w:sz w:val="18"/>
                <w:szCs w:val="18"/>
              </w:rPr>
            </w:pPr>
            <w:r>
              <w:rPr>
                <w:rFonts w:ascii="Arial" w:hAnsi="Arial" w:cs="Arial"/>
                <w:sz w:val="18"/>
                <w:szCs w:val="18"/>
              </w:rPr>
              <w:t>-</w:t>
            </w:r>
          </w:p>
        </w:tc>
        <w:tc>
          <w:tcPr>
            <w:tcW w:w="270" w:type="dxa"/>
          </w:tcPr>
          <w:p w:rsidR="006A6E98" w:rsidRPr="00BA6F27" w:rsidRDefault="006A6E98" w:rsidP="000F6CE3">
            <w:pPr>
              <w:jc w:val="right"/>
              <w:rPr>
                <w:rFonts w:ascii="Arial" w:hAnsi="Arial" w:cs="Arial"/>
                <w:sz w:val="18"/>
                <w:szCs w:val="18"/>
              </w:rPr>
            </w:pPr>
          </w:p>
        </w:tc>
        <w:tc>
          <w:tcPr>
            <w:tcW w:w="1080" w:type="dxa"/>
            <w:vAlign w:val="center"/>
          </w:tcPr>
          <w:p w:rsidR="006A6E98" w:rsidRDefault="00FD58BD" w:rsidP="006A6E98">
            <w:pPr>
              <w:jc w:val="right"/>
              <w:rPr>
                <w:rFonts w:ascii="Arial" w:hAnsi="Arial" w:cs="Arial"/>
                <w:sz w:val="18"/>
                <w:szCs w:val="18"/>
              </w:rPr>
            </w:pPr>
            <w:r>
              <w:rPr>
                <w:rFonts w:ascii="Arial" w:hAnsi="Arial" w:cs="Arial"/>
                <w:sz w:val="18"/>
                <w:szCs w:val="18"/>
              </w:rPr>
              <w:t>-</w:t>
            </w:r>
          </w:p>
        </w:tc>
        <w:tc>
          <w:tcPr>
            <w:tcW w:w="288" w:type="dxa"/>
          </w:tcPr>
          <w:p w:rsidR="006A6E98" w:rsidRDefault="006A6E98" w:rsidP="000F6CE3">
            <w:pPr>
              <w:jc w:val="right"/>
              <w:rPr>
                <w:rFonts w:ascii="Arial" w:hAnsi="Arial" w:cs="Arial"/>
                <w:sz w:val="18"/>
                <w:szCs w:val="18"/>
              </w:rPr>
            </w:pPr>
          </w:p>
        </w:tc>
        <w:tc>
          <w:tcPr>
            <w:tcW w:w="1080" w:type="dxa"/>
            <w:vAlign w:val="center"/>
          </w:tcPr>
          <w:p w:rsidR="006A6E98" w:rsidRPr="00BA6F27" w:rsidRDefault="006E3480" w:rsidP="00B46B48">
            <w:pPr>
              <w:jc w:val="right"/>
              <w:rPr>
                <w:rFonts w:ascii="Arial" w:hAnsi="Arial" w:cs="Arial"/>
                <w:sz w:val="18"/>
                <w:szCs w:val="18"/>
              </w:rPr>
            </w:pPr>
            <w:r>
              <w:rPr>
                <w:rFonts w:ascii="Arial" w:hAnsi="Arial" w:cs="Arial"/>
                <w:sz w:val="18"/>
                <w:szCs w:val="18"/>
              </w:rPr>
              <w:t>39</w:t>
            </w:r>
          </w:p>
        </w:tc>
        <w:tc>
          <w:tcPr>
            <w:tcW w:w="360" w:type="dxa"/>
            <w:vAlign w:val="center"/>
          </w:tcPr>
          <w:p w:rsidR="006A6E98" w:rsidRPr="00BA6F27" w:rsidRDefault="006A6E98" w:rsidP="000F6CE3">
            <w:pPr>
              <w:jc w:val="right"/>
              <w:rPr>
                <w:rFonts w:ascii="Arial" w:hAnsi="Arial" w:cs="Arial"/>
                <w:sz w:val="18"/>
                <w:szCs w:val="18"/>
              </w:rPr>
            </w:pPr>
          </w:p>
        </w:tc>
        <w:tc>
          <w:tcPr>
            <w:tcW w:w="1350" w:type="dxa"/>
            <w:vAlign w:val="center"/>
          </w:tcPr>
          <w:p w:rsidR="006A6E98" w:rsidRPr="00BA6F27" w:rsidRDefault="006A6E98" w:rsidP="000F6CE3">
            <w:pPr>
              <w:jc w:val="right"/>
              <w:rPr>
                <w:rFonts w:ascii="Arial" w:hAnsi="Arial" w:cs="Arial"/>
                <w:sz w:val="18"/>
                <w:szCs w:val="18"/>
              </w:rPr>
            </w:pPr>
            <w:r>
              <w:rPr>
                <w:rFonts w:ascii="Arial" w:hAnsi="Arial" w:cs="Arial"/>
                <w:sz w:val="18"/>
                <w:szCs w:val="18"/>
              </w:rPr>
              <w:t>-</w:t>
            </w:r>
          </w:p>
        </w:tc>
        <w:tc>
          <w:tcPr>
            <w:tcW w:w="360" w:type="dxa"/>
            <w:vAlign w:val="center"/>
          </w:tcPr>
          <w:p w:rsidR="006A6E98" w:rsidRPr="00BA6F27" w:rsidRDefault="006A6E98" w:rsidP="000F6CE3">
            <w:pPr>
              <w:jc w:val="right"/>
              <w:rPr>
                <w:rFonts w:ascii="Arial" w:hAnsi="Arial" w:cs="Arial"/>
                <w:sz w:val="18"/>
                <w:szCs w:val="18"/>
              </w:rPr>
            </w:pPr>
          </w:p>
        </w:tc>
        <w:tc>
          <w:tcPr>
            <w:tcW w:w="1170" w:type="dxa"/>
            <w:vAlign w:val="center"/>
          </w:tcPr>
          <w:p w:rsidR="006A6E98" w:rsidRPr="00BA6F27" w:rsidRDefault="006E3480" w:rsidP="00B46B48">
            <w:pPr>
              <w:jc w:val="right"/>
              <w:rPr>
                <w:rFonts w:ascii="Arial" w:hAnsi="Arial" w:cs="Arial"/>
                <w:sz w:val="18"/>
                <w:szCs w:val="18"/>
              </w:rPr>
            </w:pPr>
            <w:r>
              <w:rPr>
                <w:rFonts w:ascii="Arial" w:hAnsi="Arial" w:cs="Arial"/>
                <w:sz w:val="18"/>
                <w:szCs w:val="18"/>
              </w:rPr>
              <w:t>39</w:t>
            </w:r>
          </w:p>
        </w:tc>
      </w:tr>
      <w:tr w:rsidR="006A6E98" w:rsidRPr="00BA6F27" w:rsidTr="006A6E98">
        <w:trPr>
          <w:trHeight w:val="216"/>
        </w:trPr>
        <w:tc>
          <w:tcPr>
            <w:tcW w:w="2700" w:type="dxa"/>
          </w:tcPr>
          <w:p w:rsidR="006A6E98" w:rsidRPr="00BA6F27" w:rsidRDefault="006A6E98" w:rsidP="000F6CE3">
            <w:pPr>
              <w:numPr>
                <w:ilvl w:val="0"/>
                <w:numId w:val="7"/>
              </w:numPr>
              <w:ind w:right="-108"/>
              <w:rPr>
                <w:rFonts w:ascii="Arial" w:hAnsi="Arial" w:cs="Arial"/>
                <w:b/>
                <w:sz w:val="18"/>
                <w:szCs w:val="18"/>
              </w:rPr>
            </w:pPr>
            <w:r>
              <w:rPr>
                <w:rFonts w:ascii="Arial" w:hAnsi="Arial" w:cs="Arial"/>
                <w:sz w:val="18"/>
                <w:szCs w:val="18"/>
              </w:rPr>
              <w:t>Included in investments in subsidiary</w:t>
            </w:r>
          </w:p>
        </w:tc>
        <w:tc>
          <w:tcPr>
            <w:tcW w:w="270" w:type="dxa"/>
            <w:vAlign w:val="center"/>
          </w:tcPr>
          <w:p w:rsidR="006A6E98" w:rsidRPr="00BA6F27" w:rsidRDefault="006A6E98" w:rsidP="000F6CE3">
            <w:pPr>
              <w:ind w:left="-108" w:right="-108"/>
              <w:jc w:val="center"/>
              <w:rPr>
                <w:rFonts w:ascii="Arial" w:hAnsi="Arial" w:cs="Arial"/>
                <w:sz w:val="18"/>
                <w:szCs w:val="18"/>
              </w:rPr>
            </w:pPr>
          </w:p>
        </w:tc>
        <w:tc>
          <w:tcPr>
            <w:tcW w:w="1260" w:type="dxa"/>
            <w:vAlign w:val="center"/>
          </w:tcPr>
          <w:p w:rsidR="006A6E98" w:rsidRPr="00BA6F27" w:rsidRDefault="006A6E98" w:rsidP="000F6CE3">
            <w:pPr>
              <w:jc w:val="right"/>
              <w:rPr>
                <w:rFonts w:ascii="Arial" w:hAnsi="Arial" w:cs="Arial"/>
                <w:sz w:val="18"/>
                <w:szCs w:val="18"/>
              </w:rPr>
            </w:pPr>
            <w:r>
              <w:rPr>
                <w:rFonts w:ascii="Arial" w:hAnsi="Arial" w:cs="Arial"/>
                <w:sz w:val="18"/>
                <w:szCs w:val="18"/>
              </w:rPr>
              <w:t>-</w:t>
            </w:r>
          </w:p>
        </w:tc>
        <w:tc>
          <w:tcPr>
            <w:tcW w:w="270" w:type="dxa"/>
          </w:tcPr>
          <w:p w:rsidR="006A6E98" w:rsidRPr="00BA6F27" w:rsidRDefault="006A6E98" w:rsidP="000F6CE3">
            <w:pPr>
              <w:jc w:val="right"/>
              <w:rPr>
                <w:rFonts w:ascii="Arial" w:hAnsi="Arial" w:cs="Arial"/>
                <w:sz w:val="18"/>
                <w:szCs w:val="18"/>
              </w:rPr>
            </w:pPr>
          </w:p>
        </w:tc>
        <w:tc>
          <w:tcPr>
            <w:tcW w:w="1080" w:type="dxa"/>
            <w:vAlign w:val="center"/>
          </w:tcPr>
          <w:p w:rsidR="006A6E98" w:rsidRDefault="00FD58BD" w:rsidP="006A6E98">
            <w:pPr>
              <w:jc w:val="right"/>
              <w:rPr>
                <w:rFonts w:ascii="Arial" w:hAnsi="Arial" w:cs="Arial"/>
                <w:sz w:val="18"/>
                <w:szCs w:val="18"/>
              </w:rPr>
            </w:pPr>
            <w:r>
              <w:rPr>
                <w:rFonts w:ascii="Arial" w:hAnsi="Arial" w:cs="Arial"/>
                <w:sz w:val="18"/>
                <w:szCs w:val="18"/>
              </w:rPr>
              <w:t>-</w:t>
            </w:r>
          </w:p>
        </w:tc>
        <w:tc>
          <w:tcPr>
            <w:tcW w:w="288" w:type="dxa"/>
          </w:tcPr>
          <w:p w:rsidR="006A6E98" w:rsidRDefault="006A6E98" w:rsidP="000F6CE3">
            <w:pPr>
              <w:jc w:val="right"/>
              <w:rPr>
                <w:rFonts w:ascii="Arial" w:hAnsi="Arial" w:cs="Arial"/>
                <w:sz w:val="18"/>
                <w:szCs w:val="18"/>
              </w:rPr>
            </w:pPr>
          </w:p>
        </w:tc>
        <w:tc>
          <w:tcPr>
            <w:tcW w:w="1080" w:type="dxa"/>
            <w:vAlign w:val="center"/>
          </w:tcPr>
          <w:p w:rsidR="006A6E98" w:rsidRPr="00BA6F27" w:rsidRDefault="006E3480" w:rsidP="00B46B48">
            <w:pPr>
              <w:jc w:val="right"/>
              <w:rPr>
                <w:rFonts w:ascii="Arial" w:hAnsi="Arial" w:cs="Arial"/>
                <w:sz w:val="18"/>
                <w:szCs w:val="18"/>
              </w:rPr>
            </w:pPr>
            <w:r>
              <w:rPr>
                <w:rFonts w:ascii="Arial" w:hAnsi="Arial" w:cs="Arial"/>
                <w:sz w:val="18"/>
                <w:szCs w:val="18"/>
              </w:rPr>
              <w:t>41</w:t>
            </w:r>
          </w:p>
        </w:tc>
        <w:tc>
          <w:tcPr>
            <w:tcW w:w="360" w:type="dxa"/>
            <w:vAlign w:val="center"/>
          </w:tcPr>
          <w:p w:rsidR="006A6E98" w:rsidRPr="00BA6F27" w:rsidRDefault="006A6E98" w:rsidP="000F6CE3">
            <w:pPr>
              <w:jc w:val="right"/>
              <w:rPr>
                <w:rFonts w:ascii="Arial" w:hAnsi="Arial" w:cs="Arial"/>
                <w:sz w:val="18"/>
                <w:szCs w:val="18"/>
              </w:rPr>
            </w:pPr>
          </w:p>
        </w:tc>
        <w:tc>
          <w:tcPr>
            <w:tcW w:w="1350" w:type="dxa"/>
            <w:vAlign w:val="center"/>
          </w:tcPr>
          <w:p w:rsidR="006A6E98" w:rsidRPr="00BA6F27" w:rsidRDefault="006A6E98" w:rsidP="000F6CE3">
            <w:pPr>
              <w:jc w:val="right"/>
              <w:rPr>
                <w:rFonts w:ascii="Arial" w:hAnsi="Arial" w:cs="Arial"/>
                <w:sz w:val="18"/>
                <w:szCs w:val="18"/>
              </w:rPr>
            </w:pPr>
            <w:r>
              <w:rPr>
                <w:rFonts w:ascii="Arial" w:hAnsi="Arial" w:cs="Arial"/>
                <w:sz w:val="18"/>
                <w:szCs w:val="18"/>
              </w:rPr>
              <w:t>-</w:t>
            </w:r>
          </w:p>
        </w:tc>
        <w:tc>
          <w:tcPr>
            <w:tcW w:w="360" w:type="dxa"/>
            <w:vAlign w:val="center"/>
          </w:tcPr>
          <w:p w:rsidR="006A6E98" w:rsidRPr="00BA6F27" w:rsidRDefault="006A6E98" w:rsidP="000F6CE3">
            <w:pPr>
              <w:jc w:val="right"/>
              <w:rPr>
                <w:rFonts w:ascii="Arial" w:hAnsi="Arial" w:cs="Arial"/>
                <w:sz w:val="18"/>
                <w:szCs w:val="18"/>
              </w:rPr>
            </w:pPr>
          </w:p>
        </w:tc>
        <w:tc>
          <w:tcPr>
            <w:tcW w:w="1170" w:type="dxa"/>
            <w:vAlign w:val="center"/>
          </w:tcPr>
          <w:p w:rsidR="006A6E98" w:rsidRPr="00BA6F27" w:rsidRDefault="006E3480" w:rsidP="00B46B48">
            <w:pPr>
              <w:jc w:val="right"/>
              <w:rPr>
                <w:rFonts w:ascii="Arial" w:hAnsi="Arial" w:cs="Arial"/>
                <w:sz w:val="18"/>
                <w:szCs w:val="18"/>
              </w:rPr>
            </w:pPr>
            <w:r>
              <w:rPr>
                <w:rFonts w:ascii="Arial" w:hAnsi="Arial" w:cs="Arial"/>
                <w:sz w:val="18"/>
                <w:szCs w:val="18"/>
              </w:rPr>
              <w:t>41</w:t>
            </w:r>
          </w:p>
        </w:tc>
      </w:tr>
      <w:tr w:rsidR="006A6E98" w:rsidRPr="00BA6F27" w:rsidTr="006A6E98">
        <w:trPr>
          <w:trHeight w:val="216"/>
        </w:trPr>
        <w:tc>
          <w:tcPr>
            <w:tcW w:w="2700" w:type="dxa"/>
          </w:tcPr>
          <w:p w:rsidR="006A6E98" w:rsidRPr="00BA6F27" w:rsidRDefault="006A6E98" w:rsidP="000F6CE3">
            <w:pPr>
              <w:ind w:right="-108"/>
              <w:rPr>
                <w:rFonts w:ascii="Arial" w:hAnsi="Arial" w:cs="Arial"/>
                <w:b/>
                <w:sz w:val="18"/>
                <w:szCs w:val="18"/>
              </w:rPr>
            </w:pPr>
          </w:p>
        </w:tc>
        <w:tc>
          <w:tcPr>
            <w:tcW w:w="270" w:type="dxa"/>
            <w:vAlign w:val="center"/>
          </w:tcPr>
          <w:p w:rsidR="006A6E98" w:rsidRPr="00BA6F27" w:rsidRDefault="006A6E98" w:rsidP="000F6CE3">
            <w:pPr>
              <w:ind w:left="-108" w:right="-108"/>
              <w:jc w:val="center"/>
              <w:rPr>
                <w:rFonts w:ascii="Arial" w:hAnsi="Arial" w:cs="Arial"/>
                <w:sz w:val="18"/>
                <w:szCs w:val="18"/>
              </w:rPr>
            </w:pPr>
          </w:p>
        </w:tc>
        <w:tc>
          <w:tcPr>
            <w:tcW w:w="1260" w:type="dxa"/>
            <w:vAlign w:val="center"/>
          </w:tcPr>
          <w:p w:rsidR="006A6E98" w:rsidRPr="00BA6F27" w:rsidRDefault="006A6E98" w:rsidP="000F6CE3">
            <w:pPr>
              <w:jc w:val="right"/>
              <w:rPr>
                <w:rFonts w:ascii="Arial" w:hAnsi="Arial" w:cs="Arial"/>
                <w:sz w:val="18"/>
                <w:szCs w:val="18"/>
              </w:rPr>
            </w:pPr>
          </w:p>
        </w:tc>
        <w:tc>
          <w:tcPr>
            <w:tcW w:w="270" w:type="dxa"/>
          </w:tcPr>
          <w:p w:rsidR="006A6E98" w:rsidRPr="00BA6F27" w:rsidRDefault="006A6E98" w:rsidP="000F6CE3">
            <w:pPr>
              <w:jc w:val="right"/>
              <w:rPr>
                <w:rFonts w:ascii="Arial" w:hAnsi="Arial" w:cs="Arial"/>
                <w:sz w:val="18"/>
                <w:szCs w:val="18"/>
              </w:rPr>
            </w:pPr>
          </w:p>
        </w:tc>
        <w:tc>
          <w:tcPr>
            <w:tcW w:w="1080" w:type="dxa"/>
            <w:vAlign w:val="center"/>
          </w:tcPr>
          <w:p w:rsidR="006A6E98" w:rsidRPr="00BA6F27" w:rsidRDefault="006A6E98" w:rsidP="006A6E98">
            <w:pPr>
              <w:jc w:val="right"/>
              <w:rPr>
                <w:rFonts w:ascii="Arial" w:hAnsi="Arial" w:cs="Arial"/>
                <w:sz w:val="18"/>
                <w:szCs w:val="18"/>
              </w:rPr>
            </w:pPr>
          </w:p>
        </w:tc>
        <w:tc>
          <w:tcPr>
            <w:tcW w:w="288" w:type="dxa"/>
          </w:tcPr>
          <w:p w:rsidR="006A6E98" w:rsidRPr="00BA6F27" w:rsidRDefault="006A6E98" w:rsidP="000F6CE3">
            <w:pPr>
              <w:jc w:val="right"/>
              <w:rPr>
                <w:rFonts w:ascii="Arial" w:hAnsi="Arial" w:cs="Arial"/>
                <w:sz w:val="18"/>
                <w:szCs w:val="18"/>
              </w:rPr>
            </w:pPr>
          </w:p>
        </w:tc>
        <w:tc>
          <w:tcPr>
            <w:tcW w:w="1080" w:type="dxa"/>
          </w:tcPr>
          <w:p w:rsidR="006A6E98" w:rsidRPr="00BA6F27" w:rsidRDefault="006A6E98" w:rsidP="000F6CE3">
            <w:pPr>
              <w:jc w:val="right"/>
              <w:rPr>
                <w:rFonts w:ascii="Arial" w:hAnsi="Arial" w:cs="Arial"/>
                <w:sz w:val="18"/>
                <w:szCs w:val="18"/>
              </w:rPr>
            </w:pPr>
          </w:p>
        </w:tc>
        <w:tc>
          <w:tcPr>
            <w:tcW w:w="360" w:type="dxa"/>
          </w:tcPr>
          <w:p w:rsidR="006A6E98" w:rsidRPr="00BA6F27" w:rsidRDefault="006A6E98" w:rsidP="000F6CE3">
            <w:pPr>
              <w:jc w:val="right"/>
              <w:rPr>
                <w:rFonts w:ascii="Arial" w:hAnsi="Arial" w:cs="Arial"/>
                <w:sz w:val="18"/>
                <w:szCs w:val="18"/>
              </w:rPr>
            </w:pPr>
          </w:p>
        </w:tc>
        <w:tc>
          <w:tcPr>
            <w:tcW w:w="1350" w:type="dxa"/>
            <w:vAlign w:val="center"/>
          </w:tcPr>
          <w:p w:rsidR="006A6E98" w:rsidRPr="00BA6F27" w:rsidRDefault="006A6E98" w:rsidP="000F6CE3">
            <w:pPr>
              <w:jc w:val="right"/>
              <w:rPr>
                <w:rFonts w:ascii="Arial" w:hAnsi="Arial" w:cs="Arial"/>
                <w:sz w:val="18"/>
                <w:szCs w:val="18"/>
              </w:rPr>
            </w:pPr>
          </w:p>
        </w:tc>
        <w:tc>
          <w:tcPr>
            <w:tcW w:w="360" w:type="dxa"/>
            <w:vAlign w:val="center"/>
          </w:tcPr>
          <w:p w:rsidR="006A6E98" w:rsidRPr="00BA6F27" w:rsidRDefault="006A6E98" w:rsidP="000F6CE3">
            <w:pPr>
              <w:jc w:val="right"/>
              <w:rPr>
                <w:rFonts w:ascii="Arial" w:hAnsi="Arial" w:cs="Arial"/>
                <w:sz w:val="18"/>
                <w:szCs w:val="18"/>
              </w:rPr>
            </w:pPr>
          </w:p>
        </w:tc>
        <w:tc>
          <w:tcPr>
            <w:tcW w:w="1170" w:type="dxa"/>
            <w:vAlign w:val="center"/>
          </w:tcPr>
          <w:p w:rsidR="006A6E98" w:rsidRPr="00BA6F27" w:rsidRDefault="006A6E98" w:rsidP="000F6CE3">
            <w:pPr>
              <w:jc w:val="right"/>
              <w:rPr>
                <w:rFonts w:ascii="Arial" w:hAnsi="Arial" w:cs="Arial"/>
                <w:sz w:val="18"/>
                <w:szCs w:val="18"/>
              </w:rPr>
            </w:pPr>
          </w:p>
        </w:tc>
      </w:tr>
      <w:tr w:rsidR="006A6E98" w:rsidRPr="00BA6F27" w:rsidTr="00FD58BD">
        <w:tc>
          <w:tcPr>
            <w:tcW w:w="2700" w:type="dxa"/>
          </w:tcPr>
          <w:p w:rsidR="006A6E98" w:rsidRPr="00BA6F27" w:rsidRDefault="006A6E98" w:rsidP="000F6CE3">
            <w:pPr>
              <w:ind w:right="-108"/>
              <w:rPr>
                <w:rFonts w:ascii="Arial" w:hAnsi="Arial" w:cs="Arial"/>
                <w:sz w:val="18"/>
                <w:szCs w:val="18"/>
              </w:rPr>
            </w:pPr>
            <w:r>
              <w:rPr>
                <w:rFonts w:ascii="Arial" w:hAnsi="Arial" w:cs="Arial"/>
                <w:sz w:val="18"/>
                <w:szCs w:val="18"/>
              </w:rPr>
              <w:t xml:space="preserve">Total comprehensive income </w:t>
            </w:r>
            <w:r w:rsidRPr="00BA6F27">
              <w:rPr>
                <w:rFonts w:ascii="Arial" w:hAnsi="Arial" w:cs="Arial"/>
                <w:sz w:val="18"/>
                <w:szCs w:val="18"/>
              </w:rPr>
              <w:t xml:space="preserve">for the </w:t>
            </w:r>
            <w:r>
              <w:rPr>
                <w:rFonts w:ascii="Arial" w:hAnsi="Arial" w:cs="Arial"/>
                <w:sz w:val="18"/>
                <w:szCs w:val="18"/>
              </w:rPr>
              <w:t>period</w:t>
            </w:r>
          </w:p>
        </w:tc>
        <w:tc>
          <w:tcPr>
            <w:tcW w:w="270" w:type="dxa"/>
          </w:tcPr>
          <w:p w:rsidR="006A6E98" w:rsidRPr="00BA6F27" w:rsidRDefault="006A6E98" w:rsidP="000F6CE3">
            <w:pPr>
              <w:ind w:left="-108" w:right="-108"/>
              <w:jc w:val="center"/>
              <w:rPr>
                <w:rFonts w:ascii="Arial" w:hAnsi="Arial" w:cs="Arial"/>
                <w:sz w:val="18"/>
                <w:szCs w:val="18"/>
              </w:rPr>
            </w:pPr>
          </w:p>
        </w:tc>
        <w:tc>
          <w:tcPr>
            <w:tcW w:w="1260" w:type="dxa"/>
            <w:vAlign w:val="center"/>
          </w:tcPr>
          <w:p w:rsidR="006A6E98" w:rsidRPr="00BA6F27" w:rsidRDefault="006A6E98" w:rsidP="000F6CE3">
            <w:pPr>
              <w:jc w:val="right"/>
              <w:rPr>
                <w:rFonts w:ascii="Arial" w:hAnsi="Arial" w:cs="Arial"/>
                <w:sz w:val="18"/>
                <w:szCs w:val="18"/>
              </w:rPr>
            </w:pPr>
            <w:r w:rsidRPr="00BA6F27">
              <w:rPr>
                <w:rFonts w:ascii="Arial" w:hAnsi="Arial" w:cs="Arial"/>
                <w:sz w:val="18"/>
                <w:szCs w:val="18"/>
              </w:rPr>
              <w:t>-</w:t>
            </w:r>
          </w:p>
        </w:tc>
        <w:tc>
          <w:tcPr>
            <w:tcW w:w="270" w:type="dxa"/>
          </w:tcPr>
          <w:p w:rsidR="006A6E98" w:rsidRPr="00BA6F27" w:rsidRDefault="006A6E98" w:rsidP="000F6CE3">
            <w:pPr>
              <w:jc w:val="right"/>
              <w:rPr>
                <w:rFonts w:ascii="Arial" w:hAnsi="Arial" w:cs="Arial"/>
                <w:sz w:val="18"/>
                <w:szCs w:val="18"/>
              </w:rPr>
            </w:pPr>
          </w:p>
        </w:tc>
        <w:tc>
          <w:tcPr>
            <w:tcW w:w="1080" w:type="dxa"/>
            <w:vAlign w:val="center"/>
          </w:tcPr>
          <w:p w:rsidR="006A6E98" w:rsidRDefault="00FD58BD" w:rsidP="00FD58BD">
            <w:pPr>
              <w:jc w:val="right"/>
              <w:rPr>
                <w:rFonts w:ascii="Arial" w:hAnsi="Arial" w:cs="Arial"/>
                <w:sz w:val="18"/>
                <w:szCs w:val="18"/>
              </w:rPr>
            </w:pPr>
            <w:r>
              <w:rPr>
                <w:rFonts w:ascii="Arial" w:hAnsi="Arial" w:cs="Arial"/>
                <w:sz w:val="18"/>
                <w:szCs w:val="18"/>
              </w:rPr>
              <w:t>-</w:t>
            </w:r>
          </w:p>
        </w:tc>
        <w:tc>
          <w:tcPr>
            <w:tcW w:w="288" w:type="dxa"/>
          </w:tcPr>
          <w:p w:rsidR="006A6E98" w:rsidRDefault="006A6E98" w:rsidP="000F6CE3">
            <w:pPr>
              <w:jc w:val="right"/>
              <w:rPr>
                <w:rFonts w:ascii="Arial" w:hAnsi="Arial" w:cs="Arial"/>
                <w:sz w:val="18"/>
                <w:szCs w:val="18"/>
              </w:rPr>
            </w:pPr>
          </w:p>
        </w:tc>
        <w:tc>
          <w:tcPr>
            <w:tcW w:w="1080" w:type="dxa"/>
            <w:vAlign w:val="center"/>
          </w:tcPr>
          <w:p w:rsidR="006A6E98" w:rsidRDefault="006A6E98" w:rsidP="000F6CE3">
            <w:pPr>
              <w:jc w:val="right"/>
              <w:rPr>
                <w:rFonts w:ascii="Arial" w:hAnsi="Arial" w:cs="Arial"/>
                <w:sz w:val="18"/>
                <w:szCs w:val="18"/>
              </w:rPr>
            </w:pPr>
            <w:r>
              <w:rPr>
                <w:rFonts w:ascii="Arial" w:hAnsi="Arial" w:cs="Arial"/>
                <w:sz w:val="18"/>
                <w:szCs w:val="18"/>
              </w:rPr>
              <w:t>-</w:t>
            </w:r>
          </w:p>
        </w:tc>
        <w:tc>
          <w:tcPr>
            <w:tcW w:w="360" w:type="dxa"/>
          </w:tcPr>
          <w:p w:rsidR="006A6E98" w:rsidRDefault="006A6E98" w:rsidP="000F6CE3">
            <w:pPr>
              <w:jc w:val="right"/>
              <w:rPr>
                <w:rFonts w:ascii="Arial" w:hAnsi="Arial" w:cs="Arial"/>
                <w:sz w:val="18"/>
                <w:szCs w:val="18"/>
              </w:rPr>
            </w:pPr>
          </w:p>
        </w:tc>
        <w:tc>
          <w:tcPr>
            <w:tcW w:w="1350" w:type="dxa"/>
            <w:vAlign w:val="center"/>
          </w:tcPr>
          <w:p w:rsidR="006A6E98" w:rsidRPr="00BA6F27" w:rsidRDefault="006E3480" w:rsidP="00B46B48">
            <w:pPr>
              <w:jc w:val="right"/>
              <w:rPr>
                <w:rFonts w:ascii="Arial" w:hAnsi="Arial" w:cs="Arial"/>
                <w:sz w:val="18"/>
                <w:szCs w:val="18"/>
              </w:rPr>
            </w:pPr>
            <w:r>
              <w:rPr>
                <w:rFonts w:ascii="Arial" w:hAnsi="Arial" w:cs="Arial"/>
                <w:sz w:val="18"/>
                <w:szCs w:val="18"/>
              </w:rPr>
              <w:t>6</w:t>
            </w:r>
            <w:r w:rsidR="006A6E98">
              <w:rPr>
                <w:rFonts w:ascii="Arial" w:hAnsi="Arial" w:cs="Arial"/>
                <w:sz w:val="18"/>
                <w:szCs w:val="18"/>
              </w:rPr>
              <w:t>,</w:t>
            </w:r>
            <w:r>
              <w:rPr>
                <w:rFonts w:ascii="Arial" w:hAnsi="Arial" w:cs="Arial"/>
                <w:sz w:val="18"/>
                <w:szCs w:val="18"/>
              </w:rPr>
              <w:t>14</w:t>
            </w:r>
            <w:r w:rsidR="00EF1C2A">
              <w:rPr>
                <w:rFonts w:ascii="Arial" w:hAnsi="Arial" w:cs="Arial"/>
                <w:sz w:val="18"/>
                <w:szCs w:val="18"/>
              </w:rPr>
              <w:t>5</w:t>
            </w:r>
          </w:p>
        </w:tc>
        <w:tc>
          <w:tcPr>
            <w:tcW w:w="360" w:type="dxa"/>
            <w:vAlign w:val="center"/>
          </w:tcPr>
          <w:p w:rsidR="006A6E98" w:rsidRPr="00BA6F27" w:rsidRDefault="006A6E98" w:rsidP="000F6CE3">
            <w:pPr>
              <w:jc w:val="right"/>
              <w:rPr>
                <w:rFonts w:ascii="Arial" w:hAnsi="Arial" w:cs="Arial"/>
                <w:sz w:val="18"/>
                <w:szCs w:val="18"/>
              </w:rPr>
            </w:pPr>
          </w:p>
        </w:tc>
        <w:tc>
          <w:tcPr>
            <w:tcW w:w="1170" w:type="dxa"/>
            <w:vAlign w:val="center"/>
          </w:tcPr>
          <w:p w:rsidR="006A6E98" w:rsidRPr="00BA6F27" w:rsidRDefault="006E3480" w:rsidP="000F6CE3">
            <w:pPr>
              <w:jc w:val="right"/>
              <w:rPr>
                <w:rFonts w:ascii="Arial" w:hAnsi="Arial" w:cs="Arial"/>
                <w:sz w:val="18"/>
                <w:szCs w:val="18"/>
              </w:rPr>
            </w:pPr>
            <w:r>
              <w:rPr>
                <w:rFonts w:ascii="Arial" w:hAnsi="Arial" w:cs="Arial"/>
                <w:sz w:val="18"/>
                <w:szCs w:val="18"/>
              </w:rPr>
              <w:t>6</w:t>
            </w:r>
            <w:r w:rsidR="006A6E98">
              <w:rPr>
                <w:rFonts w:ascii="Arial" w:hAnsi="Arial" w:cs="Arial"/>
                <w:sz w:val="18"/>
                <w:szCs w:val="18"/>
              </w:rPr>
              <w:t>,</w:t>
            </w:r>
            <w:r>
              <w:rPr>
                <w:rFonts w:ascii="Arial" w:hAnsi="Arial" w:cs="Arial"/>
                <w:sz w:val="18"/>
                <w:szCs w:val="18"/>
              </w:rPr>
              <w:t>14</w:t>
            </w:r>
            <w:r w:rsidR="00EF1C2A">
              <w:rPr>
                <w:rFonts w:ascii="Arial" w:hAnsi="Arial" w:cs="Arial"/>
                <w:sz w:val="18"/>
                <w:szCs w:val="18"/>
              </w:rPr>
              <w:t>5</w:t>
            </w:r>
          </w:p>
        </w:tc>
      </w:tr>
      <w:tr w:rsidR="006A6E98" w:rsidRPr="00BA6F27" w:rsidTr="006A6E98">
        <w:tc>
          <w:tcPr>
            <w:tcW w:w="2700" w:type="dxa"/>
          </w:tcPr>
          <w:p w:rsidR="006A6E98" w:rsidRPr="00BA6F27" w:rsidRDefault="006A6E98" w:rsidP="000F6CE3">
            <w:pPr>
              <w:ind w:right="-108"/>
              <w:rPr>
                <w:rFonts w:ascii="Arial" w:hAnsi="Arial" w:cs="Arial"/>
                <w:b/>
                <w:sz w:val="18"/>
                <w:szCs w:val="18"/>
              </w:rPr>
            </w:pPr>
          </w:p>
        </w:tc>
        <w:tc>
          <w:tcPr>
            <w:tcW w:w="270" w:type="dxa"/>
            <w:vAlign w:val="center"/>
          </w:tcPr>
          <w:p w:rsidR="006A6E98" w:rsidRPr="00BA6F27" w:rsidRDefault="006A6E98" w:rsidP="000F6CE3">
            <w:pPr>
              <w:ind w:left="-108" w:right="-108"/>
              <w:jc w:val="center"/>
              <w:rPr>
                <w:rFonts w:ascii="Arial" w:hAnsi="Arial" w:cs="Arial"/>
                <w:sz w:val="18"/>
                <w:szCs w:val="18"/>
              </w:rPr>
            </w:pPr>
          </w:p>
        </w:tc>
        <w:tc>
          <w:tcPr>
            <w:tcW w:w="1260" w:type="dxa"/>
            <w:vAlign w:val="center"/>
          </w:tcPr>
          <w:p w:rsidR="006A6E98" w:rsidRPr="00BA6F27" w:rsidRDefault="006A6E98" w:rsidP="000F6CE3">
            <w:pPr>
              <w:jc w:val="right"/>
              <w:rPr>
                <w:rFonts w:ascii="Arial" w:hAnsi="Arial" w:cs="Arial"/>
                <w:sz w:val="18"/>
                <w:szCs w:val="18"/>
              </w:rPr>
            </w:pPr>
          </w:p>
        </w:tc>
        <w:tc>
          <w:tcPr>
            <w:tcW w:w="270" w:type="dxa"/>
          </w:tcPr>
          <w:p w:rsidR="006A6E98" w:rsidRPr="00BA6F27" w:rsidRDefault="006A6E98" w:rsidP="000F6CE3">
            <w:pPr>
              <w:jc w:val="right"/>
              <w:rPr>
                <w:rFonts w:ascii="Arial" w:hAnsi="Arial" w:cs="Arial"/>
                <w:sz w:val="18"/>
                <w:szCs w:val="18"/>
              </w:rPr>
            </w:pPr>
          </w:p>
        </w:tc>
        <w:tc>
          <w:tcPr>
            <w:tcW w:w="1080" w:type="dxa"/>
            <w:tcBorders>
              <w:bottom w:val="single" w:sz="4" w:space="0" w:color="auto"/>
            </w:tcBorders>
          </w:tcPr>
          <w:p w:rsidR="006A6E98" w:rsidRPr="00BA6F27" w:rsidRDefault="006A6E98" w:rsidP="000F6CE3">
            <w:pPr>
              <w:jc w:val="right"/>
              <w:rPr>
                <w:rFonts w:ascii="Arial" w:hAnsi="Arial" w:cs="Arial"/>
                <w:sz w:val="18"/>
                <w:szCs w:val="18"/>
              </w:rPr>
            </w:pPr>
          </w:p>
        </w:tc>
        <w:tc>
          <w:tcPr>
            <w:tcW w:w="288" w:type="dxa"/>
          </w:tcPr>
          <w:p w:rsidR="006A6E98" w:rsidRPr="00BA6F27" w:rsidRDefault="006A6E98" w:rsidP="000F6CE3">
            <w:pPr>
              <w:jc w:val="right"/>
              <w:rPr>
                <w:rFonts w:ascii="Arial" w:hAnsi="Arial" w:cs="Arial"/>
                <w:sz w:val="18"/>
                <w:szCs w:val="18"/>
              </w:rPr>
            </w:pPr>
          </w:p>
        </w:tc>
        <w:tc>
          <w:tcPr>
            <w:tcW w:w="1080" w:type="dxa"/>
            <w:tcBorders>
              <w:bottom w:val="single" w:sz="4" w:space="0" w:color="auto"/>
            </w:tcBorders>
          </w:tcPr>
          <w:p w:rsidR="006A6E98" w:rsidRPr="00BA6F27" w:rsidRDefault="006A6E98" w:rsidP="000F6CE3">
            <w:pPr>
              <w:jc w:val="right"/>
              <w:rPr>
                <w:rFonts w:ascii="Arial" w:hAnsi="Arial" w:cs="Arial"/>
                <w:sz w:val="18"/>
                <w:szCs w:val="18"/>
              </w:rPr>
            </w:pPr>
          </w:p>
        </w:tc>
        <w:tc>
          <w:tcPr>
            <w:tcW w:w="360" w:type="dxa"/>
          </w:tcPr>
          <w:p w:rsidR="006A6E98" w:rsidRPr="00BA6F27" w:rsidRDefault="006A6E98" w:rsidP="000F6CE3">
            <w:pPr>
              <w:jc w:val="right"/>
              <w:rPr>
                <w:rFonts w:ascii="Arial" w:hAnsi="Arial" w:cs="Arial"/>
                <w:sz w:val="18"/>
                <w:szCs w:val="18"/>
              </w:rPr>
            </w:pPr>
          </w:p>
        </w:tc>
        <w:tc>
          <w:tcPr>
            <w:tcW w:w="1350" w:type="dxa"/>
            <w:vAlign w:val="center"/>
          </w:tcPr>
          <w:p w:rsidR="006A6E98" w:rsidRPr="00BA6F27" w:rsidRDefault="006A6E98" w:rsidP="000F6CE3">
            <w:pPr>
              <w:jc w:val="right"/>
              <w:rPr>
                <w:rFonts w:ascii="Arial" w:hAnsi="Arial" w:cs="Arial"/>
                <w:sz w:val="18"/>
                <w:szCs w:val="18"/>
              </w:rPr>
            </w:pPr>
          </w:p>
        </w:tc>
        <w:tc>
          <w:tcPr>
            <w:tcW w:w="360" w:type="dxa"/>
            <w:vAlign w:val="center"/>
          </w:tcPr>
          <w:p w:rsidR="006A6E98" w:rsidRPr="00BA6F27" w:rsidRDefault="006A6E98" w:rsidP="000F6CE3">
            <w:pPr>
              <w:jc w:val="right"/>
              <w:rPr>
                <w:rFonts w:ascii="Arial" w:hAnsi="Arial" w:cs="Arial"/>
                <w:sz w:val="18"/>
                <w:szCs w:val="18"/>
              </w:rPr>
            </w:pPr>
          </w:p>
        </w:tc>
        <w:tc>
          <w:tcPr>
            <w:tcW w:w="1170" w:type="dxa"/>
            <w:vAlign w:val="center"/>
          </w:tcPr>
          <w:p w:rsidR="006A6E98" w:rsidRPr="00BA6F27" w:rsidRDefault="006A6E98" w:rsidP="000F6CE3">
            <w:pPr>
              <w:jc w:val="right"/>
              <w:rPr>
                <w:rFonts w:ascii="Arial" w:hAnsi="Arial" w:cs="Arial"/>
                <w:sz w:val="18"/>
                <w:szCs w:val="18"/>
              </w:rPr>
            </w:pPr>
          </w:p>
        </w:tc>
      </w:tr>
      <w:tr w:rsidR="006A6E98" w:rsidRPr="00BA6F27" w:rsidTr="006A6E98">
        <w:tc>
          <w:tcPr>
            <w:tcW w:w="2700" w:type="dxa"/>
          </w:tcPr>
          <w:p w:rsidR="006A6E98" w:rsidRPr="00BA6F27" w:rsidRDefault="006A6E98" w:rsidP="000F6CE3">
            <w:pPr>
              <w:ind w:right="-108"/>
              <w:rPr>
                <w:rFonts w:ascii="Arial" w:hAnsi="Arial" w:cs="Arial"/>
                <w:b/>
                <w:sz w:val="18"/>
                <w:szCs w:val="18"/>
              </w:rPr>
            </w:pPr>
          </w:p>
        </w:tc>
        <w:tc>
          <w:tcPr>
            <w:tcW w:w="270" w:type="dxa"/>
            <w:vAlign w:val="center"/>
          </w:tcPr>
          <w:p w:rsidR="006A6E98" w:rsidRPr="00BA6F27" w:rsidRDefault="006A6E98" w:rsidP="000F6CE3">
            <w:pPr>
              <w:ind w:left="-108" w:right="-108"/>
              <w:jc w:val="center"/>
              <w:rPr>
                <w:rFonts w:ascii="Arial" w:hAnsi="Arial" w:cs="Arial"/>
                <w:sz w:val="18"/>
                <w:szCs w:val="18"/>
              </w:rPr>
            </w:pPr>
          </w:p>
        </w:tc>
        <w:tc>
          <w:tcPr>
            <w:tcW w:w="1260" w:type="dxa"/>
            <w:tcBorders>
              <w:top w:val="single" w:sz="4" w:space="0" w:color="auto"/>
            </w:tcBorders>
            <w:vAlign w:val="center"/>
          </w:tcPr>
          <w:p w:rsidR="006A6E98" w:rsidRPr="00BA6F27" w:rsidRDefault="006A6E98" w:rsidP="000F6CE3">
            <w:pPr>
              <w:jc w:val="right"/>
              <w:rPr>
                <w:rFonts w:ascii="Arial" w:hAnsi="Arial" w:cs="Arial"/>
                <w:sz w:val="18"/>
                <w:szCs w:val="18"/>
              </w:rPr>
            </w:pPr>
          </w:p>
        </w:tc>
        <w:tc>
          <w:tcPr>
            <w:tcW w:w="270" w:type="dxa"/>
          </w:tcPr>
          <w:p w:rsidR="006A6E98" w:rsidRPr="00BA6F27" w:rsidRDefault="006A6E98" w:rsidP="000F6CE3">
            <w:pPr>
              <w:jc w:val="right"/>
              <w:rPr>
                <w:rFonts w:ascii="Arial" w:hAnsi="Arial" w:cs="Arial"/>
                <w:sz w:val="18"/>
                <w:szCs w:val="18"/>
              </w:rPr>
            </w:pPr>
          </w:p>
        </w:tc>
        <w:tc>
          <w:tcPr>
            <w:tcW w:w="1080" w:type="dxa"/>
            <w:tcBorders>
              <w:top w:val="single" w:sz="4" w:space="0" w:color="auto"/>
            </w:tcBorders>
          </w:tcPr>
          <w:p w:rsidR="006A6E98" w:rsidRPr="00BA6F27" w:rsidRDefault="006A6E98" w:rsidP="000F6CE3">
            <w:pPr>
              <w:jc w:val="right"/>
              <w:rPr>
                <w:rFonts w:ascii="Arial" w:hAnsi="Arial" w:cs="Arial"/>
                <w:sz w:val="18"/>
                <w:szCs w:val="18"/>
              </w:rPr>
            </w:pPr>
          </w:p>
        </w:tc>
        <w:tc>
          <w:tcPr>
            <w:tcW w:w="288" w:type="dxa"/>
          </w:tcPr>
          <w:p w:rsidR="006A6E98" w:rsidRPr="00BA6F27" w:rsidRDefault="006A6E98" w:rsidP="000F6CE3">
            <w:pPr>
              <w:jc w:val="right"/>
              <w:rPr>
                <w:rFonts w:ascii="Arial" w:hAnsi="Arial" w:cs="Arial"/>
                <w:sz w:val="18"/>
                <w:szCs w:val="18"/>
              </w:rPr>
            </w:pPr>
          </w:p>
        </w:tc>
        <w:tc>
          <w:tcPr>
            <w:tcW w:w="1080" w:type="dxa"/>
            <w:tcBorders>
              <w:top w:val="single" w:sz="4" w:space="0" w:color="auto"/>
            </w:tcBorders>
          </w:tcPr>
          <w:p w:rsidR="006A6E98" w:rsidRPr="00BA6F27" w:rsidRDefault="006A6E98" w:rsidP="000F6CE3">
            <w:pPr>
              <w:jc w:val="right"/>
              <w:rPr>
                <w:rFonts w:ascii="Arial" w:hAnsi="Arial" w:cs="Arial"/>
                <w:sz w:val="18"/>
                <w:szCs w:val="18"/>
              </w:rPr>
            </w:pPr>
          </w:p>
        </w:tc>
        <w:tc>
          <w:tcPr>
            <w:tcW w:w="360" w:type="dxa"/>
          </w:tcPr>
          <w:p w:rsidR="006A6E98" w:rsidRPr="00BA6F27" w:rsidRDefault="006A6E98" w:rsidP="000F6CE3">
            <w:pPr>
              <w:jc w:val="right"/>
              <w:rPr>
                <w:rFonts w:ascii="Arial" w:hAnsi="Arial" w:cs="Arial"/>
                <w:sz w:val="18"/>
                <w:szCs w:val="18"/>
              </w:rPr>
            </w:pPr>
          </w:p>
        </w:tc>
        <w:tc>
          <w:tcPr>
            <w:tcW w:w="1350" w:type="dxa"/>
            <w:tcBorders>
              <w:top w:val="single" w:sz="4" w:space="0" w:color="auto"/>
            </w:tcBorders>
            <w:vAlign w:val="center"/>
          </w:tcPr>
          <w:p w:rsidR="006A6E98" w:rsidRPr="00BA6F27" w:rsidRDefault="006A6E98" w:rsidP="000F6CE3">
            <w:pPr>
              <w:jc w:val="right"/>
              <w:rPr>
                <w:rFonts w:ascii="Arial" w:hAnsi="Arial" w:cs="Arial"/>
                <w:sz w:val="18"/>
                <w:szCs w:val="18"/>
              </w:rPr>
            </w:pPr>
          </w:p>
        </w:tc>
        <w:tc>
          <w:tcPr>
            <w:tcW w:w="360" w:type="dxa"/>
            <w:vAlign w:val="center"/>
          </w:tcPr>
          <w:p w:rsidR="006A6E98" w:rsidRPr="00BA6F27" w:rsidRDefault="006A6E98" w:rsidP="000F6CE3">
            <w:pPr>
              <w:jc w:val="right"/>
              <w:rPr>
                <w:rFonts w:ascii="Arial" w:hAnsi="Arial" w:cs="Arial"/>
                <w:sz w:val="18"/>
                <w:szCs w:val="18"/>
              </w:rPr>
            </w:pPr>
          </w:p>
        </w:tc>
        <w:tc>
          <w:tcPr>
            <w:tcW w:w="1170" w:type="dxa"/>
            <w:tcBorders>
              <w:top w:val="single" w:sz="4" w:space="0" w:color="auto"/>
            </w:tcBorders>
            <w:vAlign w:val="center"/>
          </w:tcPr>
          <w:p w:rsidR="006A6E98" w:rsidRPr="00BA6F27" w:rsidRDefault="006A6E98" w:rsidP="000F6CE3">
            <w:pPr>
              <w:jc w:val="right"/>
              <w:rPr>
                <w:rFonts w:ascii="Arial" w:hAnsi="Arial" w:cs="Arial"/>
                <w:sz w:val="18"/>
                <w:szCs w:val="18"/>
              </w:rPr>
            </w:pPr>
          </w:p>
        </w:tc>
      </w:tr>
      <w:tr w:rsidR="006A6E98" w:rsidRPr="00BA6F27" w:rsidTr="006A6E98">
        <w:tc>
          <w:tcPr>
            <w:tcW w:w="2700" w:type="dxa"/>
          </w:tcPr>
          <w:p w:rsidR="006A6E98" w:rsidRPr="00BA6F27" w:rsidRDefault="006A6E98" w:rsidP="00741CC9">
            <w:pPr>
              <w:ind w:right="-108"/>
              <w:rPr>
                <w:rFonts w:ascii="Arial" w:hAnsi="Arial" w:cs="Arial"/>
                <w:b/>
                <w:sz w:val="18"/>
                <w:szCs w:val="18"/>
              </w:rPr>
            </w:pPr>
            <w:r w:rsidRPr="00BA6F27">
              <w:rPr>
                <w:rFonts w:ascii="Arial" w:hAnsi="Arial" w:cs="Arial"/>
                <w:b/>
                <w:sz w:val="18"/>
                <w:szCs w:val="18"/>
              </w:rPr>
              <w:t xml:space="preserve">At </w:t>
            </w:r>
            <w:r w:rsidR="003D29C5">
              <w:rPr>
                <w:rFonts w:ascii="Arial" w:hAnsi="Arial" w:cs="Arial"/>
                <w:b/>
                <w:sz w:val="18"/>
                <w:szCs w:val="18"/>
              </w:rPr>
              <w:t>30 June 2014</w:t>
            </w:r>
          </w:p>
        </w:tc>
        <w:tc>
          <w:tcPr>
            <w:tcW w:w="270" w:type="dxa"/>
          </w:tcPr>
          <w:p w:rsidR="006A6E98" w:rsidRPr="00BA6F27" w:rsidRDefault="006A6E98" w:rsidP="000F6CE3">
            <w:pPr>
              <w:ind w:left="-108" w:right="-108"/>
              <w:jc w:val="center"/>
              <w:rPr>
                <w:rFonts w:ascii="Arial" w:hAnsi="Arial" w:cs="Arial"/>
                <w:sz w:val="18"/>
                <w:szCs w:val="18"/>
              </w:rPr>
            </w:pPr>
          </w:p>
        </w:tc>
        <w:tc>
          <w:tcPr>
            <w:tcW w:w="1260" w:type="dxa"/>
            <w:vAlign w:val="center"/>
          </w:tcPr>
          <w:p w:rsidR="006A6E98" w:rsidRPr="00BA6F27" w:rsidRDefault="006A6E98" w:rsidP="000F6CE3">
            <w:pPr>
              <w:jc w:val="right"/>
              <w:rPr>
                <w:rFonts w:ascii="Arial" w:hAnsi="Arial" w:cs="Arial"/>
                <w:sz w:val="18"/>
                <w:szCs w:val="18"/>
              </w:rPr>
            </w:pPr>
            <w:r>
              <w:rPr>
                <w:rFonts w:ascii="Arial" w:hAnsi="Arial" w:cs="Arial"/>
                <w:sz w:val="18"/>
                <w:szCs w:val="18"/>
              </w:rPr>
              <w:t>1</w:t>
            </w:r>
            <w:r w:rsidR="002559F7">
              <w:rPr>
                <w:rFonts w:ascii="Arial" w:hAnsi="Arial" w:cs="Arial"/>
                <w:sz w:val="18"/>
                <w:szCs w:val="18"/>
              </w:rPr>
              <w:t>91</w:t>
            </w:r>
            <w:r>
              <w:rPr>
                <w:rFonts w:ascii="Arial" w:hAnsi="Arial" w:cs="Arial"/>
                <w:sz w:val="18"/>
                <w:szCs w:val="18"/>
              </w:rPr>
              <w:t>,</w:t>
            </w:r>
            <w:r w:rsidR="002559F7">
              <w:rPr>
                <w:rFonts w:ascii="Arial" w:hAnsi="Arial" w:cs="Arial"/>
                <w:sz w:val="18"/>
                <w:szCs w:val="18"/>
              </w:rPr>
              <w:t>237</w:t>
            </w:r>
          </w:p>
        </w:tc>
        <w:tc>
          <w:tcPr>
            <w:tcW w:w="270" w:type="dxa"/>
          </w:tcPr>
          <w:p w:rsidR="006A6E98" w:rsidRPr="00BA6F27" w:rsidRDefault="006A6E98" w:rsidP="000F6CE3">
            <w:pPr>
              <w:jc w:val="right"/>
              <w:rPr>
                <w:rFonts w:ascii="Arial" w:hAnsi="Arial" w:cs="Arial"/>
                <w:sz w:val="18"/>
                <w:szCs w:val="18"/>
              </w:rPr>
            </w:pPr>
          </w:p>
        </w:tc>
        <w:tc>
          <w:tcPr>
            <w:tcW w:w="1080" w:type="dxa"/>
          </w:tcPr>
          <w:p w:rsidR="006A6E98" w:rsidRDefault="006C3041" w:rsidP="006C3041">
            <w:pPr>
              <w:jc w:val="right"/>
              <w:rPr>
                <w:rFonts w:ascii="Arial" w:hAnsi="Arial" w:cs="Arial"/>
                <w:sz w:val="18"/>
                <w:szCs w:val="18"/>
              </w:rPr>
            </w:pPr>
            <w:r>
              <w:rPr>
                <w:rFonts w:ascii="Arial" w:hAnsi="Arial" w:cs="Arial"/>
                <w:sz w:val="18"/>
                <w:szCs w:val="18"/>
              </w:rPr>
              <w:t>1,124</w:t>
            </w:r>
          </w:p>
        </w:tc>
        <w:tc>
          <w:tcPr>
            <w:tcW w:w="288" w:type="dxa"/>
          </w:tcPr>
          <w:p w:rsidR="006A6E98" w:rsidRDefault="006A6E98" w:rsidP="000F6CE3">
            <w:pPr>
              <w:jc w:val="right"/>
              <w:rPr>
                <w:rFonts w:ascii="Arial" w:hAnsi="Arial" w:cs="Arial"/>
                <w:sz w:val="18"/>
                <w:szCs w:val="18"/>
              </w:rPr>
            </w:pPr>
          </w:p>
        </w:tc>
        <w:tc>
          <w:tcPr>
            <w:tcW w:w="1080" w:type="dxa"/>
          </w:tcPr>
          <w:p w:rsidR="006A6E98" w:rsidRDefault="006C3041" w:rsidP="006C3041">
            <w:pPr>
              <w:jc w:val="right"/>
              <w:rPr>
                <w:rFonts w:ascii="Arial" w:hAnsi="Arial" w:cs="Arial"/>
                <w:sz w:val="18"/>
                <w:szCs w:val="18"/>
              </w:rPr>
            </w:pPr>
            <w:r>
              <w:rPr>
                <w:rFonts w:ascii="Arial" w:hAnsi="Arial" w:cs="Arial"/>
                <w:sz w:val="18"/>
                <w:szCs w:val="18"/>
              </w:rPr>
              <w:t>715</w:t>
            </w:r>
          </w:p>
        </w:tc>
        <w:tc>
          <w:tcPr>
            <w:tcW w:w="360" w:type="dxa"/>
          </w:tcPr>
          <w:p w:rsidR="006A6E98" w:rsidRDefault="006A6E98" w:rsidP="000F6CE3">
            <w:pPr>
              <w:jc w:val="right"/>
              <w:rPr>
                <w:rFonts w:ascii="Arial" w:hAnsi="Arial" w:cs="Arial"/>
                <w:sz w:val="18"/>
                <w:szCs w:val="18"/>
              </w:rPr>
            </w:pPr>
          </w:p>
        </w:tc>
        <w:tc>
          <w:tcPr>
            <w:tcW w:w="1350" w:type="dxa"/>
            <w:vAlign w:val="center"/>
          </w:tcPr>
          <w:p w:rsidR="006A6E98" w:rsidRPr="00BA6F27" w:rsidRDefault="00B46B48" w:rsidP="000F6CE3">
            <w:pPr>
              <w:jc w:val="right"/>
              <w:rPr>
                <w:rFonts w:ascii="Arial" w:hAnsi="Arial" w:cs="Arial"/>
                <w:sz w:val="18"/>
                <w:szCs w:val="18"/>
              </w:rPr>
            </w:pPr>
            <w:r>
              <w:rPr>
                <w:rFonts w:ascii="Arial" w:hAnsi="Arial" w:cs="Arial"/>
                <w:sz w:val="18"/>
                <w:szCs w:val="18"/>
              </w:rPr>
              <w:t>3</w:t>
            </w:r>
            <w:r w:rsidR="006E3480">
              <w:rPr>
                <w:rFonts w:ascii="Arial" w:hAnsi="Arial" w:cs="Arial"/>
                <w:sz w:val="18"/>
                <w:szCs w:val="18"/>
              </w:rPr>
              <w:t>4</w:t>
            </w:r>
            <w:r w:rsidR="00FD58BD">
              <w:rPr>
                <w:rFonts w:ascii="Arial" w:hAnsi="Arial" w:cs="Arial"/>
                <w:sz w:val="18"/>
                <w:szCs w:val="18"/>
              </w:rPr>
              <w:t>,</w:t>
            </w:r>
            <w:r>
              <w:rPr>
                <w:rFonts w:ascii="Arial" w:hAnsi="Arial" w:cs="Arial"/>
                <w:sz w:val="18"/>
                <w:szCs w:val="18"/>
              </w:rPr>
              <w:t>3</w:t>
            </w:r>
            <w:r w:rsidR="006E3480">
              <w:rPr>
                <w:rFonts w:ascii="Arial" w:hAnsi="Arial" w:cs="Arial"/>
                <w:sz w:val="18"/>
                <w:szCs w:val="18"/>
              </w:rPr>
              <w:t>3</w:t>
            </w:r>
            <w:r w:rsidR="00EF1C2A">
              <w:rPr>
                <w:rFonts w:ascii="Arial" w:hAnsi="Arial" w:cs="Arial"/>
                <w:sz w:val="18"/>
                <w:szCs w:val="18"/>
              </w:rPr>
              <w:t>6</w:t>
            </w:r>
          </w:p>
        </w:tc>
        <w:tc>
          <w:tcPr>
            <w:tcW w:w="360" w:type="dxa"/>
            <w:vAlign w:val="center"/>
          </w:tcPr>
          <w:p w:rsidR="006A6E98" w:rsidRPr="00BA6F27" w:rsidRDefault="006A6E98" w:rsidP="000F6CE3">
            <w:pPr>
              <w:jc w:val="right"/>
              <w:rPr>
                <w:rFonts w:ascii="Arial" w:hAnsi="Arial" w:cs="Arial"/>
                <w:sz w:val="18"/>
                <w:szCs w:val="18"/>
              </w:rPr>
            </w:pPr>
          </w:p>
        </w:tc>
        <w:tc>
          <w:tcPr>
            <w:tcW w:w="1170" w:type="dxa"/>
            <w:vAlign w:val="center"/>
          </w:tcPr>
          <w:p w:rsidR="006A6E98" w:rsidRPr="00BA6F27" w:rsidRDefault="006A6E98" w:rsidP="006A6E98">
            <w:pPr>
              <w:jc w:val="right"/>
              <w:rPr>
                <w:rFonts w:ascii="Arial" w:hAnsi="Arial" w:cs="Arial"/>
                <w:sz w:val="18"/>
                <w:szCs w:val="18"/>
              </w:rPr>
            </w:pPr>
            <w:r>
              <w:rPr>
                <w:rFonts w:ascii="Arial" w:hAnsi="Arial" w:cs="Arial"/>
                <w:sz w:val="18"/>
                <w:szCs w:val="18"/>
              </w:rPr>
              <w:t>2</w:t>
            </w:r>
            <w:r w:rsidR="00B46B48">
              <w:rPr>
                <w:rFonts w:ascii="Arial" w:hAnsi="Arial" w:cs="Arial"/>
                <w:sz w:val="18"/>
                <w:szCs w:val="18"/>
              </w:rPr>
              <w:t>2</w:t>
            </w:r>
            <w:r w:rsidR="002559F7">
              <w:rPr>
                <w:rFonts w:ascii="Arial" w:hAnsi="Arial" w:cs="Arial"/>
                <w:sz w:val="18"/>
                <w:szCs w:val="18"/>
              </w:rPr>
              <w:t>7</w:t>
            </w:r>
            <w:r>
              <w:rPr>
                <w:rFonts w:ascii="Arial" w:hAnsi="Arial" w:cs="Arial"/>
                <w:sz w:val="18"/>
                <w:szCs w:val="18"/>
              </w:rPr>
              <w:t>,</w:t>
            </w:r>
            <w:r w:rsidR="002559F7">
              <w:rPr>
                <w:rFonts w:ascii="Arial" w:hAnsi="Arial" w:cs="Arial"/>
                <w:sz w:val="18"/>
                <w:szCs w:val="18"/>
              </w:rPr>
              <w:t>41</w:t>
            </w:r>
            <w:r w:rsidR="00EF1C2A">
              <w:rPr>
                <w:rFonts w:ascii="Arial" w:hAnsi="Arial" w:cs="Arial"/>
                <w:sz w:val="18"/>
                <w:szCs w:val="18"/>
              </w:rPr>
              <w:t>2</w:t>
            </w:r>
          </w:p>
        </w:tc>
      </w:tr>
      <w:tr w:rsidR="006A6E98" w:rsidRPr="00BA6F27" w:rsidTr="006A6E98">
        <w:tc>
          <w:tcPr>
            <w:tcW w:w="2700" w:type="dxa"/>
          </w:tcPr>
          <w:p w:rsidR="006A6E98" w:rsidRPr="00BA6F27" w:rsidRDefault="006A6E98" w:rsidP="000F6CE3">
            <w:pPr>
              <w:ind w:right="-108"/>
              <w:rPr>
                <w:rFonts w:ascii="Arial" w:hAnsi="Arial" w:cs="Arial"/>
                <w:b/>
                <w:sz w:val="18"/>
                <w:szCs w:val="18"/>
              </w:rPr>
            </w:pPr>
          </w:p>
        </w:tc>
        <w:tc>
          <w:tcPr>
            <w:tcW w:w="270" w:type="dxa"/>
            <w:vAlign w:val="center"/>
          </w:tcPr>
          <w:p w:rsidR="006A6E98" w:rsidRPr="00BA6F27" w:rsidRDefault="006A6E98" w:rsidP="000F6CE3">
            <w:pPr>
              <w:ind w:left="-108" w:right="-108"/>
              <w:jc w:val="center"/>
              <w:rPr>
                <w:rFonts w:ascii="Arial" w:hAnsi="Arial" w:cs="Arial"/>
                <w:sz w:val="18"/>
                <w:szCs w:val="18"/>
              </w:rPr>
            </w:pPr>
          </w:p>
        </w:tc>
        <w:tc>
          <w:tcPr>
            <w:tcW w:w="1260" w:type="dxa"/>
            <w:tcBorders>
              <w:bottom w:val="double" w:sz="4" w:space="0" w:color="auto"/>
            </w:tcBorders>
            <w:vAlign w:val="center"/>
          </w:tcPr>
          <w:p w:rsidR="006A6E98" w:rsidRPr="00BA6F27" w:rsidRDefault="006A6E98" w:rsidP="000F6CE3">
            <w:pPr>
              <w:jc w:val="right"/>
              <w:rPr>
                <w:rFonts w:ascii="Arial" w:hAnsi="Arial" w:cs="Arial"/>
                <w:sz w:val="18"/>
                <w:szCs w:val="18"/>
              </w:rPr>
            </w:pPr>
          </w:p>
        </w:tc>
        <w:tc>
          <w:tcPr>
            <w:tcW w:w="270" w:type="dxa"/>
            <w:tcBorders>
              <w:left w:val="nil"/>
            </w:tcBorders>
          </w:tcPr>
          <w:p w:rsidR="006A6E98" w:rsidRPr="00BA6F27" w:rsidRDefault="006A6E98" w:rsidP="000F6CE3">
            <w:pPr>
              <w:jc w:val="right"/>
              <w:rPr>
                <w:rFonts w:ascii="Arial" w:hAnsi="Arial" w:cs="Arial"/>
                <w:sz w:val="18"/>
                <w:szCs w:val="18"/>
              </w:rPr>
            </w:pPr>
          </w:p>
        </w:tc>
        <w:tc>
          <w:tcPr>
            <w:tcW w:w="1080" w:type="dxa"/>
            <w:tcBorders>
              <w:bottom w:val="double" w:sz="4" w:space="0" w:color="auto"/>
            </w:tcBorders>
          </w:tcPr>
          <w:p w:rsidR="006A6E98" w:rsidRPr="00BA6F27" w:rsidRDefault="006A6E98" w:rsidP="000F6CE3">
            <w:pPr>
              <w:jc w:val="right"/>
              <w:rPr>
                <w:rFonts w:ascii="Arial" w:hAnsi="Arial" w:cs="Arial"/>
                <w:sz w:val="18"/>
                <w:szCs w:val="18"/>
              </w:rPr>
            </w:pPr>
          </w:p>
        </w:tc>
        <w:tc>
          <w:tcPr>
            <w:tcW w:w="288" w:type="dxa"/>
          </w:tcPr>
          <w:p w:rsidR="006A6E98" w:rsidRPr="00BA6F27" w:rsidRDefault="006A6E98" w:rsidP="000F6CE3">
            <w:pPr>
              <w:jc w:val="right"/>
              <w:rPr>
                <w:rFonts w:ascii="Arial" w:hAnsi="Arial" w:cs="Arial"/>
                <w:sz w:val="18"/>
                <w:szCs w:val="18"/>
              </w:rPr>
            </w:pPr>
          </w:p>
        </w:tc>
        <w:tc>
          <w:tcPr>
            <w:tcW w:w="1080" w:type="dxa"/>
            <w:tcBorders>
              <w:bottom w:val="double" w:sz="4" w:space="0" w:color="auto"/>
            </w:tcBorders>
            <w:vAlign w:val="center"/>
          </w:tcPr>
          <w:p w:rsidR="006A6E98" w:rsidRPr="00BA6F27" w:rsidRDefault="006A6E98" w:rsidP="000F6CE3">
            <w:pPr>
              <w:jc w:val="right"/>
              <w:rPr>
                <w:rFonts w:ascii="Arial" w:hAnsi="Arial" w:cs="Arial"/>
                <w:sz w:val="18"/>
                <w:szCs w:val="18"/>
              </w:rPr>
            </w:pPr>
          </w:p>
        </w:tc>
        <w:tc>
          <w:tcPr>
            <w:tcW w:w="360" w:type="dxa"/>
          </w:tcPr>
          <w:p w:rsidR="006A6E98" w:rsidRPr="00BA6F27" w:rsidRDefault="006A6E98" w:rsidP="000F6CE3">
            <w:pPr>
              <w:jc w:val="right"/>
              <w:rPr>
                <w:rFonts w:ascii="Arial" w:hAnsi="Arial" w:cs="Arial"/>
                <w:sz w:val="18"/>
                <w:szCs w:val="18"/>
              </w:rPr>
            </w:pPr>
          </w:p>
        </w:tc>
        <w:tc>
          <w:tcPr>
            <w:tcW w:w="1350" w:type="dxa"/>
            <w:tcBorders>
              <w:bottom w:val="double" w:sz="4" w:space="0" w:color="auto"/>
            </w:tcBorders>
            <w:vAlign w:val="center"/>
          </w:tcPr>
          <w:p w:rsidR="006A6E98" w:rsidRPr="00BA6F27" w:rsidRDefault="006A6E98" w:rsidP="000F6CE3">
            <w:pPr>
              <w:jc w:val="right"/>
              <w:rPr>
                <w:rFonts w:ascii="Arial" w:hAnsi="Arial" w:cs="Arial"/>
                <w:sz w:val="18"/>
                <w:szCs w:val="18"/>
              </w:rPr>
            </w:pPr>
          </w:p>
        </w:tc>
        <w:tc>
          <w:tcPr>
            <w:tcW w:w="360" w:type="dxa"/>
            <w:vAlign w:val="center"/>
          </w:tcPr>
          <w:p w:rsidR="006A6E98" w:rsidRPr="00BA6F27" w:rsidRDefault="006A6E98" w:rsidP="000F6CE3">
            <w:pPr>
              <w:jc w:val="right"/>
              <w:rPr>
                <w:rFonts w:ascii="Arial" w:hAnsi="Arial" w:cs="Arial"/>
                <w:sz w:val="18"/>
                <w:szCs w:val="18"/>
              </w:rPr>
            </w:pPr>
          </w:p>
        </w:tc>
        <w:tc>
          <w:tcPr>
            <w:tcW w:w="1170" w:type="dxa"/>
            <w:tcBorders>
              <w:bottom w:val="double" w:sz="4" w:space="0" w:color="auto"/>
            </w:tcBorders>
            <w:vAlign w:val="center"/>
          </w:tcPr>
          <w:p w:rsidR="006A6E98" w:rsidRPr="00BA6F27" w:rsidRDefault="006A6E98" w:rsidP="000F6CE3">
            <w:pPr>
              <w:jc w:val="right"/>
              <w:rPr>
                <w:rFonts w:ascii="Arial" w:hAnsi="Arial" w:cs="Arial"/>
                <w:sz w:val="18"/>
                <w:szCs w:val="18"/>
              </w:rPr>
            </w:pPr>
          </w:p>
        </w:tc>
      </w:tr>
      <w:bookmarkEnd w:id="3"/>
      <w:bookmarkEnd w:id="4"/>
      <w:tr w:rsidR="006A6E98" w:rsidRPr="00BA6F27" w:rsidTr="006A6E98">
        <w:tc>
          <w:tcPr>
            <w:tcW w:w="2700" w:type="dxa"/>
          </w:tcPr>
          <w:p w:rsidR="006A6E98" w:rsidRPr="00BA6F27" w:rsidRDefault="006A6E98" w:rsidP="000F6CE3">
            <w:pPr>
              <w:ind w:right="-108"/>
              <w:rPr>
                <w:rFonts w:ascii="Arial" w:hAnsi="Arial" w:cs="Arial"/>
                <w:b/>
                <w:sz w:val="18"/>
                <w:szCs w:val="18"/>
              </w:rPr>
            </w:pPr>
          </w:p>
        </w:tc>
        <w:tc>
          <w:tcPr>
            <w:tcW w:w="270" w:type="dxa"/>
            <w:vAlign w:val="center"/>
          </w:tcPr>
          <w:p w:rsidR="006A6E98" w:rsidRPr="00BA6F27" w:rsidRDefault="006A6E98" w:rsidP="000F6CE3">
            <w:pPr>
              <w:ind w:left="-108" w:right="-108"/>
              <w:jc w:val="center"/>
              <w:rPr>
                <w:rFonts w:ascii="Arial" w:hAnsi="Arial" w:cs="Arial"/>
                <w:sz w:val="18"/>
                <w:szCs w:val="18"/>
              </w:rPr>
            </w:pPr>
          </w:p>
        </w:tc>
        <w:tc>
          <w:tcPr>
            <w:tcW w:w="1260" w:type="dxa"/>
            <w:tcBorders>
              <w:top w:val="double" w:sz="4" w:space="0" w:color="auto"/>
            </w:tcBorders>
            <w:vAlign w:val="center"/>
          </w:tcPr>
          <w:p w:rsidR="006A6E98" w:rsidRPr="00BA6F27" w:rsidRDefault="006A6E98" w:rsidP="000F6CE3">
            <w:pPr>
              <w:jc w:val="right"/>
              <w:rPr>
                <w:rFonts w:ascii="Arial" w:hAnsi="Arial" w:cs="Arial"/>
                <w:sz w:val="18"/>
                <w:szCs w:val="18"/>
              </w:rPr>
            </w:pPr>
          </w:p>
        </w:tc>
        <w:tc>
          <w:tcPr>
            <w:tcW w:w="270" w:type="dxa"/>
          </w:tcPr>
          <w:p w:rsidR="006A6E98" w:rsidRPr="00BA6F27" w:rsidRDefault="006A6E98" w:rsidP="000F6CE3">
            <w:pPr>
              <w:jc w:val="right"/>
              <w:rPr>
                <w:rFonts w:ascii="Arial" w:hAnsi="Arial" w:cs="Arial"/>
                <w:sz w:val="18"/>
                <w:szCs w:val="18"/>
              </w:rPr>
            </w:pPr>
          </w:p>
        </w:tc>
        <w:tc>
          <w:tcPr>
            <w:tcW w:w="1080" w:type="dxa"/>
            <w:tcBorders>
              <w:top w:val="double" w:sz="4" w:space="0" w:color="auto"/>
            </w:tcBorders>
          </w:tcPr>
          <w:p w:rsidR="006A6E98" w:rsidRPr="00BA6F27" w:rsidRDefault="006A6E98" w:rsidP="000F6CE3">
            <w:pPr>
              <w:jc w:val="right"/>
              <w:rPr>
                <w:rFonts w:ascii="Arial" w:hAnsi="Arial" w:cs="Arial"/>
                <w:sz w:val="18"/>
                <w:szCs w:val="18"/>
              </w:rPr>
            </w:pPr>
          </w:p>
        </w:tc>
        <w:tc>
          <w:tcPr>
            <w:tcW w:w="288" w:type="dxa"/>
          </w:tcPr>
          <w:p w:rsidR="006A6E98" w:rsidRPr="00BA6F27" w:rsidRDefault="006A6E98" w:rsidP="000F6CE3">
            <w:pPr>
              <w:jc w:val="right"/>
              <w:rPr>
                <w:rFonts w:ascii="Arial" w:hAnsi="Arial" w:cs="Arial"/>
                <w:sz w:val="18"/>
                <w:szCs w:val="18"/>
              </w:rPr>
            </w:pPr>
          </w:p>
        </w:tc>
        <w:tc>
          <w:tcPr>
            <w:tcW w:w="1080" w:type="dxa"/>
            <w:tcBorders>
              <w:top w:val="double" w:sz="4" w:space="0" w:color="auto"/>
            </w:tcBorders>
          </w:tcPr>
          <w:p w:rsidR="006A6E98" w:rsidRPr="00BA6F27" w:rsidRDefault="006A6E98" w:rsidP="000F6CE3">
            <w:pPr>
              <w:jc w:val="right"/>
              <w:rPr>
                <w:rFonts w:ascii="Arial" w:hAnsi="Arial" w:cs="Arial"/>
                <w:sz w:val="18"/>
                <w:szCs w:val="18"/>
              </w:rPr>
            </w:pPr>
          </w:p>
        </w:tc>
        <w:tc>
          <w:tcPr>
            <w:tcW w:w="360" w:type="dxa"/>
          </w:tcPr>
          <w:p w:rsidR="006A6E98" w:rsidRPr="00BA6F27" w:rsidRDefault="006A6E98" w:rsidP="000F6CE3">
            <w:pPr>
              <w:jc w:val="right"/>
              <w:rPr>
                <w:rFonts w:ascii="Arial" w:hAnsi="Arial" w:cs="Arial"/>
                <w:sz w:val="18"/>
                <w:szCs w:val="18"/>
              </w:rPr>
            </w:pPr>
          </w:p>
        </w:tc>
        <w:tc>
          <w:tcPr>
            <w:tcW w:w="1350" w:type="dxa"/>
            <w:tcBorders>
              <w:top w:val="double" w:sz="4" w:space="0" w:color="auto"/>
            </w:tcBorders>
            <w:vAlign w:val="center"/>
          </w:tcPr>
          <w:p w:rsidR="006A6E98" w:rsidRPr="00BA6F27" w:rsidRDefault="006A6E98" w:rsidP="000F6CE3">
            <w:pPr>
              <w:jc w:val="right"/>
              <w:rPr>
                <w:rFonts w:ascii="Arial" w:hAnsi="Arial" w:cs="Arial"/>
                <w:sz w:val="18"/>
                <w:szCs w:val="18"/>
              </w:rPr>
            </w:pPr>
          </w:p>
        </w:tc>
        <w:tc>
          <w:tcPr>
            <w:tcW w:w="360" w:type="dxa"/>
            <w:vAlign w:val="center"/>
          </w:tcPr>
          <w:p w:rsidR="006A6E98" w:rsidRPr="00BA6F27" w:rsidRDefault="006A6E98" w:rsidP="000F6CE3">
            <w:pPr>
              <w:jc w:val="right"/>
              <w:rPr>
                <w:rFonts w:ascii="Arial" w:hAnsi="Arial" w:cs="Arial"/>
                <w:sz w:val="18"/>
                <w:szCs w:val="18"/>
              </w:rPr>
            </w:pPr>
          </w:p>
        </w:tc>
        <w:tc>
          <w:tcPr>
            <w:tcW w:w="1170" w:type="dxa"/>
            <w:tcBorders>
              <w:top w:val="double" w:sz="4" w:space="0" w:color="auto"/>
            </w:tcBorders>
            <w:vAlign w:val="center"/>
          </w:tcPr>
          <w:p w:rsidR="006A6E98" w:rsidRPr="00BA6F27" w:rsidRDefault="006A6E98" w:rsidP="000F6CE3">
            <w:pPr>
              <w:jc w:val="right"/>
              <w:rPr>
                <w:rFonts w:ascii="Arial" w:hAnsi="Arial" w:cs="Arial"/>
                <w:sz w:val="18"/>
                <w:szCs w:val="18"/>
              </w:rPr>
            </w:pPr>
          </w:p>
        </w:tc>
      </w:tr>
      <w:tr w:rsidR="006A6E98" w:rsidRPr="00BA6F27" w:rsidTr="006A6E98">
        <w:tc>
          <w:tcPr>
            <w:tcW w:w="2700" w:type="dxa"/>
          </w:tcPr>
          <w:p w:rsidR="006A6E98" w:rsidRPr="00BA6F27" w:rsidRDefault="006A6E98" w:rsidP="000F6CE3">
            <w:pPr>
              <w:ind w:right="-108"/>
              <w:rPr>
                <w:rFonts w:ascii="Arial" w:hAnsi="Arial" w:cs="Arial"/>
                <w:b/>
                <w:sz w:val="18"/>
                <w:szCs w:val="18"/>
              </w:rPr>
            </w:pPr>
          </w:p>
        </w:tc>
        <w:tc>
          <w:tcPr>
            <w:tcW w:w="270" w:type="dxa"/>
            <w:vAlign w:val="center"/>
          </w:tcPr>
          <w:p w:rsidR="006A6E98" w:rsidRPr="00BA6F27" w:rsidRDefault="006A6E98" w:rsidP="000F6CE3">
            <w:pPr>
              <w:ind w:left="-108" w:right="-108"/>
              <w:jc w:val="center"/>
              <w:rPr>
                <w:rFonts w:ascii="Arial" w:hAnsi="Arial" w:cs="Arial"/>
                <w:sz w:val="18"/>
                <w:szCs w:val="18"/>
              </w:rPr>
            </w:pPr>
          </w:p>
        </w:tc>
        <w:tc>
          <w:tcPr>
            <w:tcW w:w="1260" w:type="dxa"/>
            <w:vAlign w:val="center"/>
          </w:tcPr>
          <w:p w:rsidR="006A6E98" w:rsidRPr="00BA6F27" w:rsidRDefault="006A6E98" w:rsidP="000F6CE3">
            <w:pPr>
              <w:jc w:val="right"/>
              <w:rPr>
                <w:rFonts w:ascii="Arial" w:hAnsi="Arial" w:cs="Arial"/>
                <w:sz w:val="18"/>
                <w:szCs w:val="18"/>
              </w:rPr>
            </w:pPr>
          </w:p>
        </w:tc>
        <w:tc>
          <w:tcPr>
            <w:tcW w:w="270" w:type="dxa"/>
          </w:tcPr>
          <w:p w:rsidR="006A6E98" w:rsidRPr="00BA6F27" w:rsidRDefault="006A6E98" w:rsidP="000F6CE3">
            <w:pPr>
              <w:jc w:val="right"/>
              <w:rPr>
                <w:rFonts w:ascii="Arial" w:hAnsi="Arial" w:cs="Arial"/>
                <w:sz w:val="18"/>
                <w:szCs w:val="18"/>
              </w:rPr>
            </w:pPr>
          </w:p>
        </w:tc>
        <w:tc>
          <w:tcPr>
            <w:tcW w:w="1080" w:type="dxa"/>
          </w:tcPr>
          <w:p w:rsidR="006A6E98" w:rsidRPr="00BA6F27" w:rsidRDefault="006A6E98" w:rsidP="000F6CE3">
            <w:pPr>
              <w:jc w:val="right"/>
              <w:rPr>
                <w:rFonts w:ascii="Arial" w:hAnsi="Arial" w:cs="Arial"/>
                <w:sz w:val="18"/>
                <w:szCs w:val="18"/>
              </w:rPr>
            </w:pPr>
          </w:p>
        </w:tc>
        <w:tc>
          <w:tcPr>
            <w:tcW w:w="288" w:type="dxa"/>
          </w:tcPr>
          <w:p w:rsidR="006A6E98" w:rsidRPr="00BA6F27" w:rsidRDefault="006A6E98" w:rsidP="000F6CE3">
            <w:pPr>
              <w:jc w:val="right"/>
              <w:rPr>
                <w:rFonts w:ascii="Arial" w:hAnsi="Arial" w:cs="Arial"/>
                <w:sz w:val="18"/>
                <w:szCs w:val="18"/>
              </w:rPr>
            </w:pPr>
          </w:p>
        </w:tc>
        <w:tc>
          <w:tcPr>
            <w:tcW w:w="1080" w:type="dxa"/>
          </w:tcPr>
          <w:p w:rsidR="006A6E98" w:rsidRPr="00BA6F27" w:rsidRDefault="006A6E98" w:rsidP="000F6CE3">
            <w:pPr>
              <w:jc w:val="right"/>
              <w:rPr>
                <w:rFonts w:ascii="Arial" w:hAnsi="Arial" w:cs="Arial"/>
                <w:sz w:val="18"/>
                <w:szCs w:val="18"/>
              </w:rPr>
            </w:pPr>
          </w:p>
        </w:tc>
        <w:tc>
          <w:tcPr>
            <w:tcW w:w="360" w:type="dxa"/>
          </w:tcPr>
          <w:p w:rsidR="006A6E98" w:rsidRPr="00BA6F27" w:rsidRDefault="006A6E98" w:rsidP="000F6CE3">
            <w:pPr>
              <w:jc w:val="right"/>
              <w:rPr>
                <w:rFonts w:ascii="Arial" w:hAnsi="Arial" w:cs="Arial"/>
                <w:sz w:val="18"/>
                <w:szCs w:val="18"/>
              </w:rPr>
            </w:pPr>
          </w:p>
        </w:tc>
        <w:tc>
          <w:tcPr>
            <w:tcW w:w="1350" w:type="dxa"/>
            <w:vAlign w:val="center"/>
          </w:tcPr>
          <w:p w:rsidR="006A6E98" w:rsidRPr="00BA6F27" w:rsidRDefault="006A6E98" w:rsidP="000F6CE3">
            <w:pPr>
              <w:jc w:val="right"/>
              <w:rPr>
                <w:rFonts w:ascii="Arial" w:hAnsi="Arial" w:cs="Arial"/>
                <w:sz w:val="18"/>
                <w:szCs w:val="18"/>
              </w:rPr>
            </w:pPr>
          </w:p>
        </w:tc>
        <w:tc>
          <w:tcPr>
            <w:tcW w:w="360" w:type="dxa"/>
            <w:vAlign w:val="center"/>
          </w:tcPr>
          <w:p w:rsidR="006A6E98" w:rsidRPr="00BA6F27" w:rsidRDefault="006A6E98" w:rsidP="000F6CE3">
            <w:pPr>
              <w:jc w:val="right"/>
              <w:rPr>
                <w:rFonts w:ascii="Arial" w:hAnsi="Arial" w:cs="Arial"/>
                <w:sz w:val="18"/>
                <w:szCs w:val="18"/>
              </w:rPr>
            </w:pPr>
          </w:p>
        </w:tc>
        <w:tc>
          <w:tcPr>
            <w:tcW w:w="1170" w:type="dxa"/>
            <w:vAlign w:val="center"/>
          </w:tcPr>
          <w:p w:rsidR="006A6E98" w:rsidRPr="00BA6F27" w:rsidRDefault="006A6E98" w:rsidP="000F6CE3">
            <w:pPr>
              <w:jc w:val="right"/>
              <w:rPr>
                <w:rFonts w:ascii="Arial" w:hAnsi="Arial" w:cs="Arial"/>
                <w:sz w:val="18"/>
                <w:szCs w:val="18"/>
              </w:rPr>
            </w:pPr>
          </w:p>
        </w:tc>
      </w:tr>
      <w:tr w:rsidR="006A6E98" w:rsidRPr="00BA6F27" w:rsidTr="006A6E98">
        <w:tc>
          <w:tcPr>
            <w:tcW w:w="2700" w:type="dxa"/>
          </w:tcPr>
          <w:p w:rsidR="006A6E98" w:rsidRPr="00BA6F27" w:rsidRDefault="006A6E98" w:rsidP="000F6CE3">
            <w:pPr>
              <w:ind w:right="-108"/>
              <w:rPr>
                <w:rFonts w:ascii="Arial" w:hAnsi="Arial" w:cs="Arial"/>
                <w:b/>
                <w:sz w:val="18"/>
                <w:szCs w:val="18"/>
              </w:rPr>
            </w:pPr>
          </w:p>
        </w:tc>
        <w:tc>
          <w:tcPr>
            <w:tcW w:w="270" w:type="dxa"/>
            <w:vAlign w:val="center"/>
          </w:tcPr>
          <w:p w:rsidR="006A6E98" w:rsidRPr="00BA6F27" w:rsidRDefault="006A6E98" w:rsidP="000F6CE3">
            <w:pPr>
              <w:ind w:left="-108" w:right="-108"/>
              <w:jc w:val="center"/>
              <w:rPr>
                <w:rFonts w:ascii="Arial" w:hAnsi="Arial" w:cs="Arial"/>
                <w:sz w:val="18"/>
                <w:szCs w:val="18"/>
              </w:rPr>
            </w:pPr>
          </w:p>
        </w:tc>
        <w:tc>
          <w:tcPr>
            <w:tcW w:w="1260" w:type="dxa"/>
            <w:vAlign w:val="center"/>
          </w:tcPr>
          <w:p w:rsidR="006A6E98" w:rsidRPr="00BA6F27" w:rsidRDefault="006A6E98" w:rsidP="000F6CE3">
            <w:pPr>
              <w:jc w:val="right"/>
              <w:rPr>
                <w:rFonts w:ascii="Arial" w:hAnsi="Arial" w:cs="Arial"/>
                <w:sz w:val="18"/>
                <w:szCs w:val="18"/>
              </w:rPr>
            </w:pPr>
          </w:p>
        </w:tc>
        <w:tc>
          <w:tcPr>
            <w:tcW w:w="270" w:type="dxa"/>
          </w:tcPr>
          <w:p w:rsidR="006A6E98" w:rsidRPr="00BA6F27" w:rsidRDefault="006A6E98" w:rsidP="000F6CE3">
            <w:pPr>
              <w:jc w:val="right"/>
              <w:rPr>
                <w:rFonts w:ascii="Arial" w:hAnsi="Arial" w:cs="Arial"/>
                <w:sz w:val="18"/>
                <w:szCs w:val="18"/>
              </w:rPr>
            </w:pPr>
          </w:p>
        </w:tc>
        <w:tc>
          <w:tcPr>
            <w:tcW w:w="1080" w:type="dxa"/>
          </w:tcPr>
          <w:p w:rsidR="006A6E98" w:rsidRPr="00BA6F27" w:rsidRDefault="006A6E98" w:rsidP="000F6CE3">
            <w:pPr>
              <w:jc w:val="right"/>
              <w:rPr>
                <w:rFonts w:ascii="Arial" w:hAnsi="Arial" w:cs="Arial"/>
                <w:sz w:val="18"/>
                <w:szCs w:val="18"/>
              </w:rPr>
            </w:pPr>
          </w:p>
        </w:tc>
        <w:tc>
          <w:tcPr>
            <w:tcW w:w="288" w:type="dxa"/>
          </w:tcPr>
          <w:p w:rsidR="006A6E98" w:rsidRPr="00BA6F27" w:rsidRDefault="006A6E98" w:rsidP="000F6CE3">
            <w:pPr>
              <w:jc w:val="right"/>
              <w:rPr>
                <w:rFonts w:ascii="Arial" w:hAnsi="Arial" w:cs="Arial"/>
                <w:sz w:val="18"/>
                <w:szCs w:val="18"/>
              </w:rPr>
            </w:pPr>
          </w:p>
        </w:tc>
        <w:tc>
          <w:tcPr>
            <w:tcW w:w="1080" w:type="dxa"/>
          </w:tcPr>
          <w:p w:rsidR="006A6E98" w:rsidRPr="00BA6F27" w:rsidRDefault="006A6E98" w:rsidP="000F6CE3">
            <w:pPr>
              <w:jc w:val="right"/>
              <w:rPr>
                <w:rFonts w:ascii="Arial" w:hAnsi="Arial" w:cs="Arial"/>
                <w:sz w:val="18"/>
                <w:szCs w:val="18"/>
              </w:rPr>
            </w:pPr>
          </w:p>
        </w:tc>
        <w:tc>
          <w:tcPr>
            <w:tcW w:w="360" w:type="dxa"/>
          </w:tcPr>
          <w:p w:rsidR="006A6E98" w:rsidRPr="00BA6F27" w:rsidRDefault="006A6E98" w:rsidP="000F6CE3">
            <w:pPr>
              <w:jc w:val="right"/>
              <w:rPr>
                <w:rFonts w:ascii="Arial" w:hAnsi="Arial" w:cs="Arial"/>
                <w:sz w:val="18"/>
                <w:szCs w:val="18"/>
              </w:rPr>
            </w:pPr>
          </w:p>
        </w:tc>
        <w:tc>
          <w:tcPr>
            <w:tcW w:w="1350" w:type="dxa"/>
            <w:vAlign w:val="center"/>
          </w:tcPr>
          <w:p w:rsidR="006A6E98" w:rsidRPr="00BA6F27" w:rsidRDefault="006A6E98" w:rsidP="000F6CE3">
            <w:pPr>
              <w:jc w:val="right"/>
              <w:rPr>
                <w:rFonts w:ascii="Arial" w:hAnsi="Arial" w:cs="Arial"/>
                <w:sz w:val="18"/>
                <w:szCs w:val="18"/>
              </w:rPr>
            </w:pPr>
          </w:p>
        </w:tc>
        <w:tc>
          <w:tcPr>
            <w:tcW w:w="360" w:type="dxa"/>
            <w:vAlign w:val="center"/>
          </w:tcPr>
          <w:p w:rsidR="006A6E98" w:rsidRPr="00BA6F27" w:rsidRDefault="006A6E98" w:rsidP="000F6CE3">
            <w:pPr>
              <w:jc w:val="right"/>
              <w:rPr>
                <w:rFonts w:ascii="Arial" w:hAnsi="Arial" w:cs="Arial"/>
                <w:sz w:val="18"/>
                <w:szCs w:val="18"/>
              </w:rPr>
            </w:pPr>
          </w:p>
        </w:tc>
        <w:tc>
          <w:tcPr>
            <w:tcW w:w="1170" w:type="dxa"/>
            <w:vAlign w:val="center"/>
          </w:tcPr>
          <w:p w:rsidR="006A6E98" w:rsidRPr="00BA6F27" w:rsidRDefault="006A6E98" w:rsidP="000F6CE3">
            <w:pPr>
              <w:jc w:val="right"/>
              <w:rPr>
                <w:rFonts w:ascii="Arial" w:hAnsi="Arial" w:cs="Arial"/>
                <w:sz w:val="18"/>
                <w:szCs w:val="18"/>
              </w:rPr>
            </w:pPr>
          </w:p>
        </w:tc>
      </w:tr>
      <w:tr w:rsidR="006A6E98" w:rsidRPr="00BA6F27" w:rsidTr="006A6E98">
        <w:tc>
          <w:tcPr>
            <w:tcW w:w="2700" w:type="dxa"/>
          </w:tcPr>
          <w:p w:rsidR="006A6E98" w:rsidRPr="00BA6F27" w:rsidRDefault="006A6E98" w:rsidP="000F6CE3">
            <w:pPr>
              <w:ind w:right="-108"/>
              <w:rPr>
                <w:rFonts w:ascii="Arial" w:hAnsi="Arial" w:cs="Arial"/>
                <w:b/>
                <w:sz w:val="18"/>
                <w:szCs w:val="18"/>
              </w:rPr>
            </w:pPr>
          </w:p>
        </w:tc>
        <w:tc>
          <w:tcPr>
            <w:tcW w:w="270" w:type="dxa"/>
            <w:vAlign w:val="center"/>
          </w:tcPr>
          <w:p w:rsidR="006A6E98" w:rsidRPr="00BA6F27" w:rsidRDefault="006A6E98" w:rsidP="000F6CE3">
            <w:pPr>
              <w:ind w:left="-108" w:right="-108"/>
              <w:jc w:val="center"/>
              <w:rPr>
                <w:rFonts w:ascii="Arial" w:hAnsi="Arial" w:cs="Arial"/>
                <w:sz w:val="18"/>
                <w:szCs w:val="18"/>
              </w:rPr>
            </w:pPr>
          </w:p>
        </w:tc>
        <w:tc>
          <w:tcPr>
            <w:tcW w:w="1260" w:type="dxa"/>
            <w:vAlign w:val="center"/>
          </w:tcPr>
          <w:p w:rsidR="006A6E98" w:rsidRPr="00BA6F27" w:rsidRDefault="006A6E98" w:rsidP="000F6CE3">
            <w:pPr>
              <w:jc w:val="right"/>
              <w:rPr>
                <w:rFonts w:ascii="Arial" w:hAnsi="Arial" w:cs="Arial"/>
                <w:sz w:val="18"/>
                <w:szCs w:val="18"/>
              </w:rPr>
            </w:pPr>
          </w:p>
        </w:tc>
        <w:tc>
          <w:tcPr>
            <w:tcW w:w="270" w:type="dxa"/>
          </w:tcPr>
          <w:p w:rsidR="006A6E98" w:rsidRPr="00BA6F27" w:rsidRDefault="006A6E98" w:rsidP="000F6CE3">
            <w:pPr>
              <w:jc w:val="right"/>
              <w:rPr>
                <w:rFonts w:ascii="Arial" w:hAnsi="Arial" w:cs="Arial"/>
                <w:sz w:val="18"/>
                <w:szCs w:val="18"/>
              </w:rPr>
            </w:pPr>
          </w:p>
        </w:tc>
        <w:tc>
          <w:tcPr>
            <w:tcW w:w="1080" w:type="dxa"/>
          </w:tcPr>
          <w:p w:rsidR="006A6E98" w:rsidRPr="00BA6F27" w:rsidRDefault="006A6E98" w:rsidP="000F6CE3">
            <w:pPr>
              <w:jc w:val="right"/>
              <w:rPr>
                <w:rFonts w:ascii="Arial" w:hAnsi="Arial" w:cs="Arial"/>
                <w:sz w:val="18"/>
                <w:szCs w:val="18"/>
              </w:rPr>
            </w:pPr>
          </w:p>
        </w:tc>
        <w:tc>
          <w:tcPr>
            <w:tcW w:w="288" w:type="dxa"/>
          </w:tcPr>
          <w:p w:rsidR="006A6E98" w:rsidRPr="00BA6F27" w:rsidRDefault="006A6E98" w:rsidP="000F6CE3">
            <w:pPr>
              <w:jc w:val="right"/>
              <w:rPr>
                <w:rFonts w:ascii="Arial" w:hAnsi="Arial" w:cs="Arial"/>
                <w:sz w:val="18"/>
                <w:szCs w:val="18"/>
              </w:rPr>
            </w:pPr>
          </w:p>
        </w:tc>
        <w:tc>
          <w:tcPr>
            <w:tcW w:w="1080" w:type="dxa"/>
          </w:tcPr>
          <w:p w:rsidR="006A6E98" w:rsidRPr="00BA6F27" w:rsidRDefault="006A6E98" w:rsidP="000F6CE3">
            <w:pPr>
              <w:jc w:val="right"/>
              <w:rPr>
                <w:rFonts w:ascii="Arial" w:hAnsi="Arial" w:cs="Arial"/>
                <w:sz w:val="18"/>
                <w:szCs w:val="18"/>
              </w:rPr>
            </w:pPr>
          </w:p>
        </w:tc>
        <w:tc>
          <w:tcPr>
            <w:tcW w:w="360" w:type="dxa"/>
          </w:tcPr>
          <w:p w:rsidR="006A6E98" w:rsidRPr="00BA6F27" w:rsidRDefault="006A6E98" w:rsidP="000F6CE3">
            <w:pPr>
              <w:jc w:val="right"/>
              <w:rPr>
                <w:rFonts w:ascii="Arial" w:hAnsi="Arial" w:cs="Arial"/>
                <w:sz w:val="18"/>
                <w:szCs w:val="18"/>
              </w:rPr>
            </w:pPr>
          </w:p>
        </w:tc>
        <w:tc>
          <w:tcPr>
            <w:tcW w:w="1350" w:type="dxa"/>
            <w:vAlign w:val="center"/>
          </w:tcPr>
          <w:p w:rsidR="006A6E98" w:rsidRPr="00BA6F27" w:rsidRDefault="006A6E98" w:rsidP="000F6CE3">
            <w:pPr>
              <w:jc w:val="right"/>
              <w:rPr>
                <w:rFonts w:ascii="Arial" w:hAnsi="Arial" w:cs="Arial"/>
                <w:sz w:val="18"/>
                <w:szCs w:val="18"/>
              </w:rPr>
            </w:pPr>
          </w:p>
        </w:tc>
        <w:tc>
          <w:tcPr>
            <w:tcW w:w="360" w:type="dxa"/>
            <w:vAlign w:val="center"/>
          </w:tcPr>
          <w:p w:rsidR="006A6E98" w:rsidRPr="00BA6F27" w:rsidRDefault="006A6E98" w:rsidP="000F6CE3">
            <w:pPr>
              <w:jc w:val="right"/>
              <w:rPr>
                <w:rFonts w:ascii="Arial" w:hAnsi="Arial" w:cs="Arial"/>
                <w:sz w:val="18"/>
                <w:szCs w:val="18"/>
              </w:rPr>
            </w:pPr>
          </w:p>
        </w:tc>
        <w:tc>
          <w:tcPr>
            <w:tcW w:w="1170" w:type="dxa"/>
            <w:vAlign w:val="center"/>
          </w:tcPr>
          <w:p w:rsidR="006A6E98" w:rsidRPr="00BA6F27" w:rsidRDefault="006A6E98" w:rsidP="000F6CE3">
            <w:pPr>
              <w:jc w:val="right"/>
              <w:rPr>
                <w:rFonts w:ascii="Arial" w:hAnsi="Arial" w:cs="Arial"/>
                <w:sz w:val="18"/>
                <w:szCs w:val="18"/>
              </w:rPr>
            </w:pPr>
          </w:p>
        </w:tc>
      </w:tr>
      <w:tr w:rsidR="006A6E98" w:rsidRPr="00BA6F27" w:rsidTr="006A6E98">
        <w:tc>
          <w:tcPr>
            <w:tcW w:w="2700" w:type="dxa"/>
          </w:tcPr>
          <w:p w:rsidR="006A6E98" w:rsidRPr="00BA6F27" w:rsidRDefault="006A6E98" w:rsidP="000F6CE3">
            <w:pPr>
              <w:ind w:right="-108"/>
              <w:rPr>
                <w:rFonts w:ascii="Arial" w:hAnsi="Arial" w:cs="Arial"/>
                <w:b/>
                <w:sz w:val="18"/>
                <w:szCs w:val="18"/>
              </w:rPr>
            </w:pPr>
          </w:p>
        </w:tc>
        <w:tc>
          <w:tcPr>
            <w:tcW w:w="270" w:type="dxa"/>
            <w:vAlign w:val="center"/>
          </w:tcPr>
          <w:p w:rsidR="006A6E98" w:rsidRPr="00BA6F27" w:rsidRDefault="006A6E98" w:rsidP="000F6CE3">
            <w:pPr>
              <w:ind w:left="-108" w:right="-108"/>
              <w:jc w:val="center"/>
              <w:rPr>
                <w:rFonts w:ascii="Arial" w:hAnsi="Arial" w:cs="Arial"/>
                <w:sz w:val="18"/>
                <w:szCs w:val="18"/>
              </w:rPr>
            </w:pPr>
          </w:p>
        </w:tc>
        <w:tc>
          <w:tcPr>
            <w:tcW w:w="1260" w:type="dxa"/>
            <w:vAlign w:val="center"/>
          </w:tcPr>
          <w:p w:rsidR="006A6E98" w:rsidRPr="00BA6F27" w:rsidRDefault="006A6E98" w:rsidP="000F6CE3">
            <w:pPr>
              <w:jc w:val="right"/>
              <w:rPr>
                <w:rFonts w:ascii="Arial" w:hAnsi="Arial" w:cs="Arial"/>
                <w:sz w:val="18"/>
                <w:szCs w:val="18"/>
              </w:rPr>
            </w:pPr>
          </w:p>
        </w:tc>
        <w:tc>
          <w:tcPr>
            <w:tcW w:w="270" w:type="dxa"/>
          </w:tcPr>
          <w:p w:rsidR="006A6E98" w:rsidRPr="00BA6F27" w:rsidRDefault="006A6E98" w:rsidP="000F6CE3">
            <w:pPr>
              <w:jc w:val="right"/>
              <w:rPr>
                <w:rFonts w:ascii="Arial" w:hAnsi="Arial" w:cs="Arial"/>
                <w:sz w:val="18"/>
                <w:szCs w:val="18"/>
              </w:rPr>
            </w:pPr>
          </w:p>
        </w:tc>
        <w:tc>
          <w:tcPr>
            <w:tcW w:w="1080" w:type="dxa"/>
          </w:tcPr>
          <w:p w:rsidR="006A6E98" w:rsidRPr="00BA6F27" w:rsidRDefault="006A6E98" w:rsidP="000F6CE3">
            <w:pPr>
              <w:jc w:val="right"/>
              <w:rPr>
                <w:rFonts w:ascii="Arial" w:hAnsi="Arial" w:cs="Arial"/>
                <w:sz w:val="18"/>
                <w:szCs w:val="18"/>
              </w:rPr>
            </w:pPr>
          </w:p>
        </w:tc>
        <w:tc>
          <w:tcPr>
            <w:tcW w:w="288" w:type="dxa"/>
          </w:tcPr>
          <w:p w:rsidR="006A6E98" w:rsidRPr="00BA6F27" w:rsidRDefault="006A6E98" w:rsidP="000F6CE3">
            <w:pPr>
              <w:jc w:val="right"/>
              <w:rPr>
                <w:rFonts w:ascii="Arial" w:hAnsi="Arial" w:cs="Arial"/>
                <w:sz w:val="18"/>
                <w:szCs w:val="18"/>
              </w:rPr>
            </w:pPr>
          </w:p>
        </w:tc>
        <w:tc>
          <w:tcPr>
            <w:tcW w:w="1080" w:type="dxa"/>
          </w:tcPr>
          <w:p w:rsidR="006A6E98" w:rsidRPr="00BA6F27" w:rsidRDefault="006A6E98" w:rsidP="000F6CE3">
            <w:pPr>
              <w:jc w:val="right"/>
              <w:rPr>
                <w:rFonts w:ascii="Arial" w:hAnsi="Arial" w:cs="Arial"/>
                <w:sz w:val="18"/>
                <w:szCs w:val="18"/>
              </w:rPr>
            </w:pPr>
          </w:p>
        </w:tc>
        <w:tc>
          <w:tcPr>
            <w:tcW w:w="360" w:type="dxa"/>
          </w:tcPr>
          <w:p w:rsidR="006A6E98" w:rsidRPr="00BA6F27" w:rsidRDefault="006A6E98" w:rsidP="000F6CE3">
            <w:pPr>
              <w:jc w:val="right"/>
              <w:rPr>
                <w:rFonts w:ascii="Arial" w:hAnsi="Arial" w:cs="Arial"/>
                <w:sz w:val="18"/>
                <w:szCs w:val="18"/>
              </w:rPr>
            </w:pPr>
          </w:p>
        </w:tc>
        <w:tc>
          <w:tcPr>
            <w:tcW w:w="1350" w:type="dxa"/>
            <w:vAlign w:val="center"/>
          </w:tcPr>
          <w:p w:rsidR="006A6E98" w:rsidRPr="00BA6F27" w:rsidRDefault="006A6E98" w:rsidP="000F6CE3">
            <w:pPr>
              <w:jc w:val="right"/>
              <w:rPr>
                <w:rFonts w:ascii="Arial" w:hAnsi="Arial" w:cs="Arial"/>
                <w:sz w:val="18"/>
                <w:szCs w:val="18"/>
              </w:rPr>
            </w:pPr>
          </w:p>
        </w:tc>
        <w:tc>
          <w:tcPr>
            <w:tcW w:w="360" w:type="dxa"/>
            <w:vAlign w:val="center"/>
          </w:tcPr>
          <w:p w:rsidR="006A6E98" w:rsidRPr="00BA6F27" w:rsidRDefault="006A6E98" w:rsidP="000F6CE3">
            <w:pPr>
              <w:jc w:val="right"/>
              <w:rPr>
                <w:rFonts w:ascii="Arial" w:hAnsi="Arial" w:cs="Arial"/>
                <w:sz w:val="18"/>
                <w:szCs w:val="18"/>
              </w:rPr>
            </w:pPr>
          </w:p>
        </w:tc>
        <w:tc>
          <w:tcPr>
            <w:tcW w:w="1170" w:type="dxa"/>
            <w:vAlign w:val="center"/>
          </w:tcPr>
          <w:p w:rsidR="006A6E98" w:rsidRPr="00BA6F27" w:rsidRDefault="006A6E98" w:rsidP="000F6CE3">
            <w:pPr>
              <w:jc w:val="right"/>
              <w:rPr>
                <w:rFonts w:ascii="Arial" w:hAnsi="Arial" w:cs="Arial"/>
                <w:sz w:val="18"/>
                <w:szCs w:val="18"/>
              </w:rPr>
            </w:pPr>
          </w:p>
        </w:tc>
      </w:tr>
      <w:tr w:rsidR="006A6E98" w:rsidRPr="00BA6F27" w:rsidTr="006A6E98">
        <w:tc>
          <w:tcPr>
            <w:tcW w:w="2700" w:type="dxa"/>
          </w:tcPr>
          <w:p w:rsidR="006A6E98" w:rsidRPr="00BA6F27" w:rsidRDefault="006A6E98" w:rsidP="000F6CE3">
            <w:pPr>
              <w:ind w:right="-108"/>
              <w:rPr>
                <w:rFonts w:ascii="Arial" w:hAnsi="Arial" w:cs="Arial"/>
                <w:b/>
                <w:sz w:val="18"/>
                <w:szCs w:val="18"/>
              </w:rPr>
            </w:pPr>
          </w:p>
        </w:tc>
        <w:tc>
          <w:tcPr>
            <w:tcW w:w="270" w:type="dxa"/>
            <w:vAlign w:val="center"/>
          </w:tcPr>
          <w:p w:rsidR="006A6E98" w:rsidRPr="00BA6F27" w:rsidRDefault="006A6E98" w:rsidP="000F6CE3">
            <w:pPr>
              <w:ind w:left="-108" w:right="-108"/>
              <w:jc w:val="center"/>
              <w:rPr>
                <w:rFonts w:ascii="Arial" w:hAnsi="Arial" w:cs="Arial"/>
                <w:sz w:val="18"/>
                <w:szCs w:val="18"/>
              </w:rPr>
            </w:pPr>
          </w:p>
        </w:tc>
        <w:tc>
          <w:tcPr>
            <w:tcW w:w="1260" w:type="dxa"/>
            <w:vAlign w:val="center"/>
          </w:tcPr>
          <w:p w:rsidR="006A6E98" w:rsidRPr="00BA6F27" w:rsidRDefault="006A6E98" w:rsidP="000F6CE3">
            <w:pPr>
              <w:jc w:val="right"/>
              <w:rPr>
                <w:rFonts w:ascii="Arial" w:hAnsi="Arial" w:cs="Arial"/>
                <w:sz w:val="18"/>
                <w:szCs w:val="18"/>
              </w:rPr>
            </w:pPr>
          </w:p>
        </w:tc>
        <w:tc>
          <w:tcPr>
            <w:tcW w:w="270" w:type="dxa"/>
          </w:tcPr>
          <w:p w:rsidR="006A6E98" w:rsidRPr="00BA6F27" w:rsidRDefault="006A6E98" w:rsidP="000F6CE3">
            <w:pPr>
              <w:jc w:val="right"/>
              <w:rPr>
                <w:rFonts w:ascii="Arial" w:hAnsi="Arial" w:cs="Arial"/>
                <w:sz w:val="18"/>
                <w:szCs w:val="18"/>
              </w:rPr>
            </w:pPr>
          </w:p>
        </w:tc>
        <w:tc>
          <w:tcPr>
            <w:tcW w:w="1080" w:type="dxa"/>
          </w:tcPr>
          <w:p w:rsidR="006A6E98" w:rsidRPr="00BA6F27" w:rsidRDefault="006A6E98" w:rsidP="000F6CE3">
            <w:pPr>
              <w:jc w:val="right"/>
              <w:rPr>
                <w:rFonts w:ascii="Arial" w:hAnsi="Arial" w:cs="Arial"/>
                <w:sz w:val="18"/>
                <w:szCs w:val="18"/>
              </w:rPr>
            </w:pPr>
          </w:p>
        </w:tc>
        <w:tc>
          <w:tcPr>
            <w:tcW w:w="288" w:type="dxa"/>
          </w:tcPr>
          <w:p w:rsidR="006A6E98" w:rsidRPr="00BA6F27" w:rsidRDefault="006A6E98" w:rsidP="000F6CE3">
            <w:pPr>
              <w:jc w:val="right"/>
              <w:rPr>
                <w:rFonts w:ascii="Arial" w:hAnsi="Arial" w:cs="Arial"/>
                <w:sz w:val="18"/>
                <w:szCs w:val="18"/>
              </w:rPr>
            </w:pPr>
          </w:p>
        </w:tc>
        <w:tc>
          <w:tcPr>
            <w:tcW w:w="1080" w:type="dxa"/>
          </w:tcPr>
          <w:p w:rsidR="006A6E98" w:rsidRPr="00BA6F27" w:rsidRDefault="006A6E98" w:rsidP="000F6CE3">
            <w:pPr>
              <w:jc w:val="right"/>
              <w:rPr>
                <w:rFonts w:ascii="Arial" w:hAnsi="Arial" w:cs="Arial"/>
                <w:sz w:val="18"/>
                <w:szCs w:val="18"/>
              </w:rPr>
            </w:pPr>
          </w:p>
        </w:tc>
        <w:tc>
          <w:tcPr>
            <w:tcW w:w="360" w:type="dxa"/>
          </w:tcPr>
          <w:p w:rsidR="006A6E98" w:rsidRPr="00BA6F27" w:rsidRDefault="006A6E98" w:rsidP="000F6CE3">
            <w:pPr>
              <w:jc w:val="right"/>
              <w:rPr>
                <w:rFonts w:ascii="Arial" w:hAnsi="Arial" w:cs="Arial"/>
                <w:sz w:val="18"/>
                <w:szCs w:val="18"/>
              </w:rPr>
            </w:pPr>
          </w:p>
        </w:tc>
        <w:tc>
          <w:tcPr>
            <w:tcW w:w="1350" w:type="dxa"/>
            <w:vAlign w:val="center"/>
          </w:tcPr>
          <w:p w:rsidR="006A6E98" w:rsidRPr="00BA6F27" w:rsidRDefault="006A6E98" w:rsidP="000F6CE3">
            <w:pPr>
              <w:jc w:val="right"/>
              <w:rPr>
                <w:rFonts w:ascii="Arial" w:hAnsi="Arial" w:cs="Arial"/>
                <w:sz w:val="18"/>
                <w:szCs w:val="18"/>
              </w:rPr>
            </w:pPr>
          </w:p>
        </w:tc>
        <w:tc>
          <w:tcPr>
            <w:tcW w:w="360" w:type="dxa"/>
            <w:vAlign w:val="center"/>
          </w:tcPr>
          <w:p w:rsidR="006A6E98" w:rsidRPr="00BA6F27" w:rsidRDefault="006A6E98" w:rsidP="000F6CE3">
            <w:pPr>
              <w:jc w:val="right"/>
              <w:rPr>
                <w:rFonts w:ascii="Arial" w:hAnsi="Arial" w:cs="Arial"/>
                <w:sz w:val="18"/>
                <w:szCs w:val="18"/>
              </w:rPr>
            </w:pPr>
          </w:p>
        </w:tc>
        <w:tc>
          <w:tcPr>
            <w:tcW w:w="1170" w:type="dxa"/>
            <w:vAlign w:val="center"/>
          </w:tcPr>
          <w:p w:rsidR="006A6E98" w:rsidRPr="00BA6F27" w:rsidRDefault="006A6E98" w:rsidP="000F6CE3">
            <w:pPr>
              <w:jc w:val="right"/>
              <w:rPr>
                <w:rFonts w:ascii="Arial" w:hAnsi="Arial" w:cs="Arial"/>
                <w:sz w:val="18"/>
                <w:szCs w:val="18"/>
              </w:rPr>
            </w:pPr>
          </w:p>
        </w:tc>
      </w:tr>
      <w:tr w:rsidR="006A6E98" w:rsidRPr="00BA6F27" w:rsidTr="006A6E98">
        <w:tc>
          <w:tcPr>
            <w:tcW w:w="2700" w:type="dxa"/>
          </w:tcPr>
          <w:p w:rsidR="006A6E98" w:rsidRPr="00BA6F27" w:rsidRDefault="006A6E98" w:rsidP="00347E93">
            <w:pPr>
              <w:ind w:right="-108"/>
              <w:rPr>
                <w:rFonts w:ascii="Arial" w:hAnsi="Arial" w:cs="Arial"/>
                <w:b/>
                <w:sz w:val="18"/>
                <w:szCs w:val="18"/>
              </w:rPr>
            </w:pPr>
            <w:r w:rsidRPr="00BA6F27">
              <w:rPr>
                <w:rFonts w:ascii="Arial" w:hAnsi="Arial" w:cs="Arial"/>
                <w:b/>
                <w:sz w:val="18"/>
                <w:szCs w:val="18"/>
              </w:rPr>
              <w:t xml:space="preserve">At 1 </w:t>
            </w:r>
            <w:r>
              <w:rPr>
                <w:rFonts w:ascii="Arial" w:hAnsi="Arial" w:cs="Arial"/>
                <w:b/>
                <w:sz w:val="18"/>
                <w:szCs w:val="18"/>
              </w:rPr>
              <w:t>January</w:t>
            </w:r>
            <w:r w:rsidRPr="00BA6F27">
              <w:rPr>
                <w:rFonts w:ascii="Arial" w:hAnsi="Arial" w:cs="Arial"/>
                <w:b/>
                <w:sz w:val="18"/>
                <w:szCs w:val="18"/>
              </w:rPr>
              <w:t xml:space="preserve"> </w:t>
            </w:r>
            <w:r>
              <w:rPr>
                <w:rFonts w:ascii="Arial" w:hAnsi="Arial" w:cs="Arial"/>
                <w:b/>
                <w:sz w:val="18"/>
                <w:szCs w:val="18"/>
              </w:rPr>
              <w:t>201</w:t>
            </w:r>
            <w:r w:rsidR="00347E93">
              <w:rPr>
                <w:rFonts w:ascii="Arial" w:hAnsi="Arial" w:cs="Arial"/>
                <w:b/>
                <w:sz w:val="18"/>
                <w:szCs w:val="18"/>
              </w:rPr>
              <w:t>3</w:t>
            </w:r>
          </w:p>
        </w:tc>
        <w:tc>
          <w:tcPr>
            <w:tcW w:w="270" w:type="dxa"/>
          </w:tcPr>
          <w:p w:rsidR="006A6E98" w:rsidRPr="00BA6F27" w:rsidRDefault="006A6E98" w:rsidP="000F6CE3">
            <w:pPr>
              <w:ind w:left="-108" w:right="-108"/>
              <w:jc w:val="center"/>
              <w:rPr>
                <w:rFonts w:ascii="Arial" w:hAnsi="Arial" w:cs="Arial"/>
                <w:sz w:val="18"/>
                <w:szCs w:val="18"/>
              </w:rPr>
            </w:pPr>
          </w:p>
        </w:tc>
        <w:tc>
          <w:tcPr>
            <w:tcW w:w="1260" w:type="dxa"/>
            <w:vAlign w:val="center"/>
          </w:tcPr>
          <w:p w:rsidR="006A6E98" w:rsidRPr="00BA6F27" w:rsidRDefault="006A6E98" w:rsidP="000F6CE3">
            <w:pPr>
              <w:jc w:val="right"/>
              <w:rPr>
                <w:rFonts w:ascii="Arial" w:hAnsi="Arial" w:cs="Arial"/>
                <w:sz w:val="18"/>
                <w:szCs w:val="18"/>
              </w:rPr>
            </w:pPr>
            <w:r>
              <w:rPr>
                <w:rFonts w:ascii="Arial" w:hAnsi="Arial" w:cs="Arial"/>
                <w:sz w:val="18"/>
                <w:szCs w:val="18"/>
              </w:rPr>
              <w:t>188</w:t>
            </w:r>
            <w:r w:rsidRPr="00BA6F27">
              <w:rPr>
                <w:rFonts w:ascii="Arial" w:hAnsi="Arial" w:cs="Arial"/>
                <w:sz w:val="18"/>
                <w:szCs w:val="18"/>
              </w:rPr>
              <w:t>,</w:t>
            </w:r>
            <w:r>
              <w:rPr>
                <w:rFonts w:ascii="Arial" w:hAnsi="Arial" w:cs="Arial"/>
                <w:sz w:val="18"/>
                <w:szCs w:val="18"/>
              </w:rPr>
              <w:t>611</w:t>
            </w:r>
          </w:p>
        </w:tc>
        <w:tc>
          <w:tcPr>
            <w:tcW w:w="270" w:type="dxa"/>
          </w:tcPr>
          <w:p w:rsidR="006A6E98" w:rsidRPr="00BA6F27" w:rsidRDefault="006A6E98" w:rsidP="000F6CE3">
            <w:pPr>
              <w:jc w:val="right"/>
              <w:rPr>
                <w:rFonts w:ascii="Arial" w:hAnsi="Arial" w:cs="Arial"/>
                <w:sz w:val="18"/>
                <w:szCs w:val="18"/>
              </w:rPr>
            </w:pPr>
          </w:p>
        </w:tc>
        <w:tc>
          <w:tcPr>
            <w:tcW w:w="1080" w:type="dxa"/>
          </w:tcPr>
          <w:p w:rsidR="006A6E98" w:rsidRDefault="000B57D4" w:rsidP="000F6CE3">
            <w:pPr>
              <w:jc w:val="right"/>
              <w:rPr>
                <w:rFonts w:ascii="Arial" w:hAnsi="Arial" w:cs="Arial"/>
                <w:sz w:val="18"/>
                <w:szCs w:val="18"/>
              </w:rPr>
            </w:pPr>
            <w:r>
              <w:rPr>
                <w:rFonts w:ascii="Arial" w:hAnsi="Arial" w:cs="Arial"/>
                <w:sz w:val="18"/>
                <w:szCs w:val="18"/>
              </w:rPr>
              <w:t>-</w:t>
            </w:r>
          </w:p>
        </w:tc>
        <w:tc>
          <w:tcPr>
            <w:tcW w:w="288" w:type="dxa"/>
          </w:tcPr>
          <w:p w:rsidR="006A6E98" w:rsidRDefault="006A6E98" w:rsidP="000F6CE3">
            <w:pPr>
              <w:jc w:val="right"/>
              <w:rPr>
                <w:rFonts w:ascii="Arial" w:hAnsi="Arial" w:cs="Arial"/>
                <w:sz w:val="18"/>
                <w:szCs w:val="18"/>
              </w:rPr>
            </w:pPr>
          </w:p>
        </w:tc>
        <w:tc>
          <w:tcPr>
            <w:tcW w:w="1080" w:type="dxa"/>
          </w:tcPr>
          <w:p w:rsidR="006A6E98" w:rsidRPr="00BA6F27" w:rsidRDefault="00347E93" w:rsidP="00347E93">
            <w:pPr>
              <w:jc w:val="right"/>
              <w:rPr>
                <w:rFonts w:ascii="Arial" w:hAnsi="Arial" w:cs="Arial"/>
                <w:sz w:val="18"/>
                <w:szCs w:val="18"/>
              </w:rPr>
            </w:pPr>
            <w:r>
              <w:rPr>
                <w:rFonts w:ascii="Arial" w:hAnsi="Arial" w:cs="Arial"/>
                <w:sz w:val="18"/>
                <w:szCs w:val="18"/>
              </w:rPr>
              <w:t>1,113</w:t>
            </w:r>
          </w:p>
        </w:tc>
        <w:tc>
          <w:tcPr>
            <w:tcW w:w="360" w:type="dxa"/>
          </w:tcPr>
          <w:p w:rsidR="006A6E98" w:rsidRPr="00BA6F27" w:rsidRDefault="006A6E98" w:rsidP="000F6CE3">
            <w:pPr>
              <w:jc w:val="right"/>
              <w:rPr>
                <w:rFonts w:ascii="Arial" w:hAnsi="Arial" w:cs="Arial"/>
                <w:sz w:val="18"/>
                <w:szCs w:val="18"/>
              </w:rPr>
            </w:pPr>
          </w:p>
        </w:tc>
        <w:tc>
          <w:tcPr>
            <w:tcW w:w="1350" w:type="dxa"/>
            <w:vAlign w:val="center"/>
          </w:tcPr>
          <w:p w:rsidR="006A6E98" w:rsidRPr="00BA6F27" w:rsidRDefault="00741CC9" w:rsidP="00347E93">
            <w:pPr>
              <w:jc w:val="right"/>
              <w:rPr>
                <w:rFonts w:ascii="Arial" w:hAnsi="Arial" w:cs="Arial"/>
                <w:sz w:val="18"/>
                <w:szCs w:val="18"/>
              </w:rPr>
            </w:pPr>
            <w:r>
              <w:rPr>
                <w:rFonts w:ascii="Arial" w:hAnsi="Arial" w:cs="Arial"/>
                <w:sz w:val="18"/>
                <w:szCs w:val="18"/>
              </w:rPr>
              <w:t>25,009</w:t>
            </w:r>
          </w:p>
        </w:tc>
        <w:tc>
          <w:tcPr>
            <w:tcW w:w="360" w:type="dxa"/>
            <w:vAlign w:val="center"/>
          </w:tcPr>
          <w:p w:rsidR="006A6E98" w:rsidRPr="00BA6F27" w:rsidRDefault="006A6E98" w:rsidP="000F6CE3">
            <w:pPr>
              <w:jc w:val="right"/>
              <w:rPr>
                <w:rFonts w:ascii="Arial" w:hAnsi="Arial" w:cs="Arial"/>
                <w:sz w:val="18"/>
                <w:szCs w:val="18"/>
              </w:rPr>
            </w:pPr>
          </w:p>
        </w:tc>
        <w:tc>
          <w:tcPr>
            <w:tcW w:w="1170" w:type="dxa"/>
            <w:vAlign w:val="center"/>
          </w:tcPr>
          <w:p w:rsidR="006A6E98" w:rsidRPr="00BA6F27" w:rsidRDefault="00741CC9" w:rsidP="000F6CE3">
            <w:pPr>
              <w:jc w:val="right"/>
              <w:rPr>
                <w:rFonts w:ascii="Arial" w:hAnsi="Arial" w:cs="Arial"/>
                <w:sz w:val="18"/>
                <w:szCs w:val="18"/>
              </w:rPr>
            </w:pPr>
            <w:r>
              <w:rPr>
                <w:rFonts w:ascii="Arial" w:hAnsi="Arial" w:cs="Arial"/>
                <w:sz w:val="18"/>
                <w:szCs w:val="18"/>
              </w:rPr>
              <w:t>214</w:t>
            </w:r>
            <w:r w:rsidR="006A6E98">
              <w:rPr>
                <w:rFonts w:ascii="Arial" w:hAnsi="Arial" w:cs="Arial"/>
                <w:sz w:val="18"/>
                <w:szCs w:val="18"/>
              </w:rPr>
              <w:t>,</w:t>
            </w:r>
            <w:r>
              <w:rPr>
                <w:rFonts w:ascii="Arial" w:hAnsi="Arial" w:cs="Arial"/>
                <w:sz w:val="18"/>
                <w:szCs w:val="18"/>
              </w:rPr>
              <w:t>733</w:t>
            </w:r>
          </w:p>
        </w:tc>
      </w:tr>
      <w:tr w:rsidR="006A6E98" w:rsidRPr="00BA6F27" w:rsidTr="006A6E98">
        <w:trPr>
          <w:trHeight w:val="216"/>
        </w:trPr>
        <w:tc>
          <w:tcPr>
            <w:tcW w:w="2700" w:type="dxa"/>
          </w:tcPr>
          <w:p w:rsidR="006A6E98" w:rsidRPr="00BA6F27" w:rsidRDefault="006A6E98" w:rsidP="000F6CE3">
            <w:pPr>
              <w:ind w:right="-108"/>
              <w:rPr>
                <w:rFonts w:ascii="Arial" w:hAnsi="Arial" w:cs="Arial"/>
                <w:b/>
                <w:sz w:val="18"/>
                <w:szCs w:val="18"/>
              </w:rPr>
            </w:pPr>
          </w:p>
        </w:tc>
        <w:tc>
          <w:tcPr>
            <w:tcW w:w="270" w:type="dxa"/>
            <w:vAlign w:val="center"/>
          </w:tcPr>
          <w:p w:rsidR="006A6E98" w:rsidRPr="00BA6F27" w:rsidRDefault="006A6E98" w:rsidP="000F6CE3">
            <w:pPr>
              <w:ind w:left="-108" w:right="-108"/>
              <w:jc w:val="center"/>
              <w:rPr>
                <w:rFonts w:ascii="Arial" w:hAnsi="Arial" w:cs="Arial"/>
                <w:sz w:val="18"/>
                <w:szCs w:val="18"/>
              </w:rPr>
            </w:pPr>
          </w:p>
        </w:tc>
        <w:tc>
          <w:tcPr>
            <w:tcW w:w="1260" w:type="dxa"/>
            <w:vAlign w:val="center"/>
          </w:tcPr>
          <w:p w:rsidR="006A6E98" w:rsidRPr="00BA6F27" w:rsidRDefault="006A6E98" w:rsidP="000F6CE3">
            <w:pPr>
              <w:jc w:val="right"/>
              <w:rPr>
                <w:rFonts w:ascii="Arial" w:hAnsi="Arial" w:cs="Arial"/>
                <w:sz w:val="18"/>
                <w:szCs w:val="18"/>
              </w:rPr>
            </w:pPr>
          </w:p>
        </w:tc>
        <w:tc>
          <w:tcPr>
            <w:tcW w:w="270" w:type="dxa"/>
          </w:tcPr>
          <w:p w:rsidR="006A6E98" w:rsidRPr="00BA6F27" w:rsidRDefault="006A6E98" w:rsidP="000F6CE3">
            <w:pPr>
              <w:jc w:val="right"/>
              <w:rPr>
                <w:rFonts w:ascii="Arial" w:hAnsi="Arial" w:cs="Arial"/>
                <w:sz w:val="18"/>
                <w:szCs w:val="18"/>
              </w:rPr>
            </w:pPr>
          </w:p>
        </w:tc>
        <w:tc>
          <w:tcPr>
            <w:tcW w:w="1080" w:type="dxa"/>
          </w:tcPr>
          <w:p w:rsidR="006A6E98" w:rsidRPr="00BA6F27" w:rsidRDefault="006A6E98" w:rsidP="000F6CE3">
            <w:pPr>
              <w:jc w:val="right"/>
              <w:rPr>
                <w:rFonts w:ascii="Arial" w:hAnsi="Arial" w:cs="Arial"/>
                <w:sz w:val="18"/>
                <w:szCs w:val="18"/>
              </w:rPr>
            </w:pPr>
          </w:p>
        </w:tc>
        <w:tc>
          <w:tcPr>
            <w:tcW w:w="288" w:type="dxa"/>
          </w:tcPr>
          <w:p w:rsidR="006A6E98" w:rsidRPr="00BA6F27" w:rsidRDefault="006A6E98" w:rsidP="000F6CE3">
            <w:pPr>
              <w:jc w:val="right"/>
              <w:rPr>
                <w:rFonts w:ascii="Arial" w:hAnsi="Arial" w:cs="Arial"/>
                <w:sz w:val="18"/>
                <w:szCs w:val="18"/>
              </w:rPr>
            </w:pPr>
          </w:p>
        </w:tc>
        <w:tc>
          <w:tcPr>
            <w:tcW w:w="1080" w:type="dxa"/>
          </w:tcPr>
          <w:p w:rsidR="006A6E98" w:rsidRPr="00BA6F27" w:rsidRDefault="006A6E98" w:rsidP="000F6CE3">
            <w:pPr>
              <w:jc w:val="right"/>
              <w:rPr>
                <w:rFonts w:ascii="Arial" w:hAnsi="Arial" w:cs="Arial"/>
                <w:sz w:val="18"/>
                <w:szCs w:val="18"/>
              </w:rPr>
            </w:pPr>
          </w:p>
        </w:tc>
        <w:tc>
          <w:tcPr>
            <w:tcW w:w="360" w:type="dxa"/>
          </w:tcPr>
          <w:p w:rsidR="006A6E98" w:rsidRPr="00BA6F27" w:rsidRDefault="006A6E98" w:rsidP="000F6CE3">
            <w:pPr>
              <w:jc w:val="right"/>
              <w:rPr>
                <w:rFonts w:ascii="Arial" w:hAnsi="Arial" w:cs="Arial"/>
                <w:sz w:val="18"/>
                <w:szCs w:val="18"/>
              </w:rPr>
            </w:pPr>
          </w:p>
        </w:tc>
        <w:tc>
          <w:tcPr>
            <w:tcW w:w="1350" w:type="dxa"/>
            <w:vAlign w:val="center"/>
          </w:tcPr>
          <w:p w:rsidR="006A6E98" w:rsidRPr="00BA6F27" w:rsidRDefault="006A6E98" w:rsidP="000F6CE3">
            <w:pPr>
              <w:jc w:val="right"/>
              <w:rPr>
                <w:rFonts w:ascii="Arial" w:hAnsi="Arial" w:cs="Arial"/>
                <w:sz w:val="18"/>
                <w:szCs w:val="18"/>
              </w:rPr>
            </w:pPr>
          </w:p>
        </w:tc>
        <w:tc>
          <w:tcPr>
            <w:tcW w:w="360" w:type="dxa"/>
            <w:vAlign w:val="center"/>
          </w:tcPr>
          <w:p w:rsidR="006A6E98" w:rsidRPr="00BA6F27" w:rsidRDefault="006A6E98" w:rsidP="000F6CE3">
            <w:pPr>
              <w:jc w:val="right"/>
              <w:rPr>
                <w:rFonts w:ascii="Arial" w:hAnsi="Arial" w:cs="Arial"/>
                <w:sz w:val="18"/>
                <w:szCs w:val="18"/>
              </w:rPr>
            </w:pPr>
          </w:p>
        </w:tc>
        <w:tc>
          <w:tcPr>
            <w:tcW w:w="1170" w:type="dxa"/>
            <w:vAlign w:val="center"/>
          </w:tcPr>
          <w:p w:rsidR="006A6E98" w:rsidRPr="00BA6F27" w:rsidRDefault="006A6E98" w:rsidP="000F6CE3">
            <w:pPr>
              <w:jc w:val="right"/>
              <w:rPr>
                <w:rFonts w:ascii="Arial" w:hAnsi="Arial" w:cs="Arial"/>
                <w:sz w:val="18"/>
                <w:szCs w:val="18"/>
              </w:rPr>
            </w:pPr>
          </w:p>
        </w:tc>
      </w:tr>
      <w:tr w:rsidR="006A6E98" w:rsidRPr="00BA6F27" w:rsidTr="006A6E98">
        <w:tc>
          <w:tcPr>
            <w:tcW w:w="2700" w:type="dxa"/>
          </w:tcPr>
          <w:p w:rsidR="006A6E98" w:rsidRDefault="006A6E98" w:rsidP="000F6CE3">
            <w:pPr>
              <w:ind w:right="-108"/>
              <w:rPr>
                <w:rFonts w:ascii="Arial" w:hAnsi="Arial" w:cs="Arial"/>
                <w:sz w:val="18"/>
                <w:szCs w:val="18"/>
              </w:rPr>
            </w:pPr>
          </w:p>
        </w:tc>
        <w:tc>
          <w:tcPr>
            <w:tcW w:w="270" w:type="dxa"/>
          </w:tcPr>
          <w:p w:rsidR="006A6E98" w:rsidRPr="00BA6F27" w:rsidRDefault="006A6E98" w:rsidP="000F6CE3">
            <w:pPr>
              <w:ind w:left="-108" w:right="-108"/>
              <w:jc w:val="center"/>
              <w:rPr>
                <w:rFonts w:ascii="Arial" w:hAnsi="Arial" w:cs="Arial"/>
                <w:sz w:val="18"/>
                <w:szCs w:val="18"/>
              </w:rPr>
            </w:pPr>
          </w:p>
        </w:tc>
        <w:tc>
          <w:tcPr>
            <w:tcW w:w="1260" w:type="dxa"/>
            <w:vAlign w:val="center"/>
          </w:tcPr>
          <w:p w:rsidR="006A6E98" w:rsidRPr="00BA6F27" w:rsidRDefault="006A6E98" w:rsidP="000F6CE3">
            <w:pPr>
              <w:jc w:val="right"/>
              <w:rPr>
                <w:rFonts w:ascii="Arial" w:hAnsi="Arial" w:cs="Arial"/>
                <w:sz w:val="18"/>
                <w:szCs w:val="18"/>
              </w:rPr>
            </w:pPr>
          </w:p>
        </w:tc>
        <w:tc>
          <w:tcPr>
            <w:tcW w:w="270" w:type="dxa"/>
          </w:tcPr>
          <w:p w:rsidR="006A6E98" w:rsidRPr="00BA6F27" w:rsidRDefault="006A6E98" w:rsidP="000F6CE3">
            <w:pPr>
              <w:jc w:val="right"/>
              <w:rPr>
                <w:rFonts w:ascii="Arial" w:hAnsi="Arial" w:cs="Arial"/>
                <w:sz w:val="18"/>
                <w:szCs w:val="18"/>
              </w:rPr>
            </w:pPr>
          </w:p>
        </w:tc>
        <w:tc>
          <w:tcPr>
            <w:tcW w:w="1080" w:type="dxa"/>
          </w:tcPr>
          <w:p w:rsidR="006A6E98" w:rsidRDefault="006A6E98" w:rsidP="000F6CE3">
            <w:pPr>
              <w:jc w:val="right"/>
              <w:rPr>
                <w:rFonts w:ascii="Arial" w:hAnsi="Arial" w:cs="Arial"/>
                <w:sz w:val="18"/>
                <w:szCs w:val="18"/>
              </w:rPr>
            </w:pPr>
          </w:p>
        </w:tc>
        <w:tc>
          <w:tcPr>
            <w:tcW w:w="288" w:type="dxa"/>
          </w:tcPr>
          <w:p w:rsidR="006A6E98" w:rsidRDefault="006A6E98" w:rsidP="000F6CE3">
            <w:pPr>
              <w:jc w:val="right"/>
              <w:rPr>
                <w:rFonts w:ascii="Arial" w:hAnsi="Arial" w:cs="Arial"/>
                <w:sz w:val="18"/>
                <w:szCs w:val="18"/>
              </w:rPr>
            </w:pPr>
          </w:p>
        </w:tc>
        <w:tc>
          <w:tcPr>
            <w:tcW w:w="1080" w:type="dxa"/>
            <w:vAlign w:val="center"/>
          </w:tcPr>
          <w:p w:rsidR="006A6E98" w:rsidRDefault="006A6E98" w:rsidP="000F6CE3">
            <w:pPr>
              <w:jc w:val="right"/>
              <w:rPr>
                <w:rFonts w:ascii="Arial" w:hAnsi="Arial" w:cs="Arial"/>
                <w:sz w:val="18"/>
                <w:szCs w:val="18"/>
              </w:rPr>
            </w:pPr>
          </w:p>
        </w:tc>
        <w:tc>
          <w:tcPr>
            <w:tcW w:w="360" w:type="dxa"/>
          </w:tcPr>
          <w:p w:rsidR="006A6E98" w:rsidRDefault="006A6E98" w:rsidP="000F6CE3">
            <w:pPr>
              <w:jc w:val="right"/>
              <w:rPr>
                <w:rFonts w:ascii="Arial" w:hAnsi="Arial" w:cs="Arial"/>
                <w:sz w:val="18"/>
                <w:szCs w:val="18"/>
              </w:rPr>
            </w:pPr>
          </w:p>
        </w:tc>
        <w:tc>
          <w:tcPr>
            <w:tcW w:w="1350" w:type="dxa"/>
            <w:vAlign w:val="center"/>
          </w:tcPr>
          <w:p w:rsidR="006A6E98" w:rsidRDefault="006A6E98" w:rsidP="000F6CE3">
            <w:pPr>
              <w:jc w:val="right"/>
              <w:rPr>
                <w:rFonts w:ascii="Arial" w:hAnsi="Arial" w:cs="Arial"/>
                <w:sz w:val="18"/>
                <w:szCs w:val="18"/>
              </w:rPr>
            </w:pPr>
          </w:p>
        </w:tc>
        <w:tc>
          <w:tcPr>
            <w:tcW w:w="360" w:type="dxa"/>
            <w:vAlign w:val="center"/>
          </w:tcPr>
          <w:p w:rsidR="006A6E98" w:rsidRPr="00BA6F27" w:rsidRDefault="006A6E98" w:rsidP="000F6CE3">
            <w:pPr>
              <w:jc w:val="right"/>
              <w:rPr>
                <w:rFonts w:ascii="Arial" w:hAnsi="Arial" w:cs="Arial"/>
                <w:sz w:val="18"/>
                <w:szCs w:val="18"/>
              </w:rPr>
            </w:pPr>
          </w:p>
        </w:tc>
        <w:tc>
          <w:tcPr>
            <w:tcW w:w="1170" w:type="dxa"/>
            <w:vAlign w:val="center"/>
          </w:tcPr>
          <w:p w:rsidR="006A6E98" w:rsidRDefault="006A6E98" w:rsidP="000F6CE3">
            <w:pPr>
              <w:jc w:val="right"/>
              <w:rPr>
                <w:rFonts w:ascii="Arial" w:hAnsi="Arial" w:cs="Arial"/>
                <w:sz w:val="18"/>
                <w:szCs w:val="18"/>
              </w:rPr>
            </w:pPr>
          </w:p>
        </w:tc>
      </w:tr>
      <w:tr w:rsidR="006A6E98" w:rsidRPr="00BA6F27" w:rsidTr="006A6E98">
        <w:tc>
          <w:tcPr>
            <w:tcW w:w="2700" w:type="dxa"/>
          </w:tcPr>
          <w:p w:rsidR="006A6E98" w:rsidRPr="00003CDB" w:rsidRDefault="006A6E98" w:rsidP="000F6CE3">
            <w:pPr>
              <w:ind w:right="-108"/>
              <w:rPr>
                <w:rFonts w:ascii="Arial" w:hAnsi="Arial" w:cs="Arial"/>
                <w:sz w:val="18"/>
                <w:szCs w:val="18"/>
              </w:rPr>
            </w:pPr>
            <w:r w:rsidRPr="00003CDB">
              <w:rPr>
                <w:rFonts w:ascii="Arial" w:hAnsi="Arial" w:cs="Arial"/>
                <w:sz w:val="18"/>
                <w:szCs w:val="18"/>
              </w:rPr>
              <w:t>Share option</w:t>
            </w:r>
            <w:r>
              <w:rPr>
                <w:rFonts w:ascii="Arial" w:hAnsi="Arial" w:cs="Arial"/>
                <w:sz w:val="18"/>
                <w:szCs w:val="18"/>
              </w:rPr>
              <w:t>s g</w:t>
            </w:r>
            <w:r w:rsidRPr="00003CDB">
              <w:rPr>
                <w:rFonts w:ascii="Arial" w:hAnsi="Arial" w:cs="Arial"/>
                <w:sz w:val="18"/>
                <w:szCs w:val="18"/>
              </w:rPr>
              <w:t>ranted under ESOS</w:t>
            </w:r>
          </w:p>
        </w:tc>
        <w:tc>
          <w:tcPr>
            <w:tcW w:w="270" w:type="dxa"/>
          </w:tcPr>
          <w:p w:rsidR="006A6E98" w:rsidRPr="00BA6F27" w:rsidRDefault="006A6E98" w:rsidP="000F6CE3">
            <w:pPr>
              <w:ind w:left="-108" w:right="-108"/>
              <w:jc w:val="center"/>
              <w:rPr>
                <w:rFonts w:ascii="Arial" w:hAnsi="Arial" w:cs="Arial"/>
                <w:sz w:val="18"/>
                <w:szCs w:val="18"/>
              </w:rPr>
            </w:pPr>
          </w:p>
        </w:tc>
        <w:tc>
          <w:tcPr>
            <w:tcW w:w="1260" w:type="dxa"/>
            <w:vAlign w:val="center"/>
          </w:tcPr>
          <w:p w:rsidR="006A6E98" w:rsidRPr="00BA6F27" w:rsidRDefault="006A6E98" w:rsidP="000F6CE3">
            <w:pPr>
              <w:jc w:val="right"/>
              <w:rPr>
                <w:rFonts w:ascii="Arial" w:hAnsi="Arial" w:cs="Arial"/>
                <w:sz w:val="18"/>
                <w:szCs w:val="18"/>
              </w:rPr>
            </w:pPr>
          </w:p>
        </w:tc>
        <w:tc>
          <w:tcPr>
            <w:tcW w:w="270" w:type="dxa"/>
          </w:tcPr>
          <w:p w:rsidR="006A6E98" w:rsidRPr="00BA6F27" w:rsidRDefault="006A6E98" w:rsidP="000F6CE3">
            <w:pPr>
              <w:jc w:val="right"/>
              <w:rPr>
                <w:rFonts w:ascii="Arial" w:hAnsi="Arial" w:cs="Arial"/>
                <w:sz w:val="18"/>
                <w:szCs w:val="18"/>
              </w:rPr>
            </w:pPr>
          </w:p>
        </w:tc>
        <w:tc>
          <w:tcPr>
            <w:tcW w:w="1080" w:type="dxa"/>
          </w:tcPr>
          <w:p w:rsidR="006A6E98" w:rsidRDefault="006A6E98" w:rsidP="000F6CE3">
            <w:pPr>
              <w:jc w:val="right"/>
              <w:rPr>
                <w:rFonts w:ascii="Arial" w:hAnsi="Arial" w:cs="Arial"/>
                <w:sz w:val="18"/>
                <w:szCs w:val="18"/>
              </w:rPr>
            </w:pPr>
          </w:p>
        </w:tc>
        <w:tc>
          <w:tcPr>
            <w:tcW w:w="288" w:type="dxa"/>
          </w:tcPr>
          <w:p w:rsidR="006A6E98" w:rsidRDefault="006A6E98" w:rsidP="000F6CE3">
            <w:pPr>
              <w:jc w:val="right"/>
              <w:rPr>
                <w:rFonts w:ascii="Arial" w:hAnsi="Arial" w:cs="Arial"/>
                <w:sz w:val="18"/>
                <w:szCs w:val="18"/>
              </w:rPr>
            </w:pPr>
          </w:p>
        </w:tc>
        <w:tc>
          <w:tcPr>
            <w:tcW w:w="1080" w:type="dxa"/>
            <w:vAlign w:val="center"/>
          </w:tcPr>
          <w:p w:rsidR="006A6E98" w:rsidRDefault="006A6E98" w:rsidP="000F6CE3">
            <w:pPr>
              <w:jc w:val="right"/>
              <w:rPr>
                <w:rFonts w:ascii="Arial" w:hAnsi="Arial" w:cs="Arial"/>
                <w:sz w:val="18"/>
                <w:szCs w:val="18"/>
              </w:rPr>
            </w:pPr>
          </w:p>
        </w:tc>
        <w:tc>
          <w:tcPr>
            <w:tcW w:w="360" w:type="dxa"/>
          </w:tcPr>
          <w:p w:rsidR="006A6E98" w:rsidRDefault="006A6E98" w:rsidP="000F6CE3">
            <w:pPr>
              <w:jc w:val="right"/>
              <w:rPr>
                <w:rFonts w:ascii="Arial" w:hAnsi="Arial" w:cs="Arial"/>
                <w:sz w:val="18"/>
                <w:szCs w:val="18"/>
              </w:rPr>
            </w:pPr>
          </w:p>
        </w:tc>
        <w:tc>
          <w:tcPr>
            <w:tcW w:w="1350" w:type="dxa"/>
            <w:vAlign w:val="center"/>
          </w:tcPr>
          <w:p w:rsidR="006A6E98" w:rsidRDefault="006A6E98" w:rsidP="000F6CE3">
            <w:pPr>
              <w:jc w:val="right"/>
              <w:rPr>
                <w:rFonts w:ascii="Arial" w:hAnsi="Arial" w:cs="Arial"/>
                <w:sz w:val="18"/>
                <w:szCs w:val="18"/>
              </w:rPr>
            </w:pPr>
          </w:p>
        </w:tc>
        <w:tc>
          <w:tcPr>
            <w:tcW w:w="360" w:type="dxa"/>
            <w:vAlign w:val="center"/>
          </w:tcPr>
          <w:p w:rsidR="006A6E98" w:rsidRPr="00BA6F27" w:rsidRDefault="006A6E98" w:rsidP="000F6CE3">
            <w:pPr>
              <w:jc w:val="right"/>
              <w:rPr>
                <w:rFonts w:ascii="Arial" w:hAnsi="Arial" w:cs="Arial"/>
                <w:sz w:val="18"/>
                <w:szCs w:val="18"/>
              </w:rPr>
            </w:pPr>
          </w:p>
        </w:tc>
        <w:tc>
          <w:tcPr>
            <w:tcW w:w="1170" w:type="dxa"/>
            <w:vAlign w:val="center"/>
          </w:tcPr>
          <w:p w:rsidR="006A6E98" w:rsidRDefault="006A6E98" w:rsidP="000F6CE3">
            <w:pPr>
              <w:jc w:val="right"/>
              <w:rPr>
                <w:rFonts w:ascii="Arial" w:hAnsi="Arial" w:cs="Arial"/>
                <w:sz w:val="18"/>
                <w:szCs w:val="18"/>
              </w:rPr>
            </w:pPr>
          </w:p>
        </w:tc>
      </w:tr>
      <w:tr w:rsidR="006A6E98" w:rsidRPr="00BA6F27" w:rsidTr="000B57D4">
        <w:tc>
          <w:tcPr>
            <w:tcW w:w="2700" w:type="dxa"/>
          </w:tcPr>
          <w:p w:rsidR="006A6E98" w:rsidRPr="00BA6F27" w:rsidRDefault="006A6E98" w:rsidP="000F6CE3">
            <w:pPr>
              <w:numPr>
                <w:ilvl w:val="0"/>
                <w:numId w:val="7"/>
              </w:numPr>
              <w:ind w:right="-108"/>
              <w:rPr>
                <w:rFonts w:ascii="Arial" w:hAnsi="Arial" w:cs="Arial"/>
                <w:b/>
                <w:sz w:val="18"/>
                <w:szCs w:val="18"/>
              </w:rPr>
            </w:pPr>
            <w:r>
              <w:rPr>
                <w:rFonts w:ascii="Arial" w:hAnsi="Arial" w:cs="Arial"/>
                <w:sz w:val="18"/>
                <w:szCs w:val="18"/>
              </w:rPr>
              <w:t>Recognised in income statement</w:t>
            </w:r>
          </w:p>
        </w:tc>
        <w:tc>
          <w:tcPr>
            <w:tcW w:w="270" w:type="dxa"/>
          </w:tcPr>
          <w:p w:rsidR="006A6E98" w:rsidRPr="00BA6F27" w:rsidRDefault="006A6E98" w:rsidP="000F6CE3">
            <w:pPr>
              <w:ind w:left="-108" w:right="-108"/>
              <w:jc w:val="center"/>
              <w:rPr>
                <w:rFonts w:ascii="Arial" w:hAnsi="Arial" w:cs="Arial"/>
                <w:sz w:val="18"/>
                <w:szCs w:val="18"/>
              </w:rPr>
            </w:pPr>
          </w:p>
        </w:tc>
        <w:tc>
          <w:tcPr>
            <w:tcW w:w="1260" w:type="dxa"/>
            <w:vAlign w:val="center"/>
          </w:tcPr>
          <w:p w:rsidR="006A6E98" w:rsidRPr="00BA6F27" w:rsidRDefault="00FD58BD" w:rsidP="000F6CE3">
            <w:pPr>
              <w:jc w:val="right"/>
              <w:rPr>
                <w:rFonts w:ascii="Arial" w:hAnsi="Arial" w:cs="Arial"/>
                <w:sz w:val="18"/>
                <w:szCs w:val="18"/>
              </w:rPr>
            </w:pPr>
            <w:r>
              <w:rPr>
                <w:rFonts w:ascii="Arial" w:hAnsi="Arial" w:cs="Arial"/>
                <w:sz w:val="18"/>
                <w:szCs w:val="18"/>
              </w:rPr>
              <w:t>-</w:t>
            </w:r>
          </w:p>
        </w:tc>
        <w:tc>
          <w:tcPr>
            <w:tcW w:w="270" w:type="dxa"/>
            <w:vAlign w:val="center"/>
          </w:tcPr>
          <w:p w:rsidR="006A6E98" w:rsidRPr="00BA6F27" w:rsidRDefault="006A6E98" w:rsidP="000F6CE3">
            <w:pPr>
              <w:jc w:val="right"/>
              <w:rPr>
                <w:rFonts w:ascii="Arial" w:hAnsi="Arial" w:cs="Arial"/>
                <w:sz w:val="18"/>
                <w:szCs w:val="18"/>
              </w:rPr>
            </w:pPr>
          </w:p>
        </w:tc>
        <w:tc>
          <w:tcPr>
            <w:tcW w:w="1080" w:type="dxa"/>
            <w:vAlign w:val="center"/>
          </w:tcPr>
          <w:p w:rsidR="006A6E98" w:rsidRDefault="000B57D4" w:rsidP="000B57D4">
            <w:pPr>
              <w:jc w:val="right"/>
              <w:rPr>
                <w:rFonts w:ascii="Arial" w:hAnsi="Arial" w:cs="Arial"/>
                <w:sz w:val="18"/>
                <w:szCs w:val="18"/>
              </w:rPr>
            </w:pPr>
            <w:r>
              <w:rPr>
                <w:rFonts w:ascii="Arial" w:hAnsi="Arial" w:cs="Arial"/>
                <w:sz w:val="18"/>
                <w:szCs w:val="18"/>
              </w:rPr>
              <w:t>-</w:t>
            </w:r>
          </w:p>
        </w:tc>
        <w:tc>
          <w:tcPr>
            <w:tcW w:w="288" w:type="dxa"/>
          </w:tcPr>
          <w:p w:rsidR="006A6E98" w:rsidRDefault="006A6E98" w:rsidP="000F6CE3">
            <w:pPr>
              <w:jc w:val="right"/>
              <w:rPr>
                <w:rFonts w:ascii="Arial" w:hAnsi="Arial" w:cs="Arial"/>
                <w:sz w:val="18"/>
                <w:szCs w:val="18"/>
              </w:rPr>
            </w:pPr>
          </w:p>
        </w:tc>
        <w:tc>
          <w:tcPr>
            <w:tcW w:w="1080" w:type="dxa"/>
            <w:vAlign w:val="center"/>
          </w:tcPr>
          <w:p w:rsidR="006A6E98" w:rsidRPr="00BA6F27" w:rsidRDefault="000C3F57" w:rsidP="00741CC9">
            <w:pPr>
              <w:jc w:val="right"/>
              <w:rPr>
                <w:rFonts w:ascii="Arial" w:hAnsi="Arial" w:cs="Arial"/>
                <w:sz w:val="18"/>
                <w:szCs w:val="18"/>
              </w:rPr>
            </w:pPr>
            <w:r>
              <w:rPr>
                <w:rFonts w:ascii="Arial" w:hAnsi="Arial" w:cs="Arial"/>
                <w:sz w:val="18"/>
                <w:szCs w:val="18"/>
              </w:rPr>
              <w:t>92</w:t>
            </w:r>
          </w:p>
        </w:tc>
        <w:tc>
          <w:tcPr>
            <w:tcW w:w="360" w:type="dxa"/>
            <w:vAlign w:val="center"/>
          </w:tcPr>
          <w:p w:rsidR="006A6E98" w:rsidRPr="00BA6F27" w:rsidRDefault="006A6E98" w:rsidP="000F6CE3">
            <w:pPr>
              <w:jc w:val="right"/>
              <w:rPr>
                <w:rFonts w:ascii="Arial" w:hAnsi="Arial" w:cs="Arial"/>
                <w:sz w:val="18"/>
                <w:szCs w:val="18"/>
              </w:rPr>
            </w:pPr>
          </w:p>
        </w:tc>
        <w:tc>
          <w:tcPr>
            <w:tcW w:w="1350" w:type="dxa"/>
            <w:vAlign w:val="center"/>
          </w:tcPr>
          <w:p w:rsidR="006A6E98" w:rsidRPr="00BA6F27" w:rsidRDefault="006A6E98" w:rsidP="000F6CE3">
            <w:pPr>
              <w:jc w:val="right"/>
              <w:rPr>
                <w:rFonts w:ascii="Arial" w:hAnsi="Arial" w:cs="Arial"/>
                <w:sz w:val="18"/>
                <w:szCs w:val="18"/>
              </w:rPr>
            </w:pPr>
            <w:r>
              <w:rPr>
                <w:rFonts w:ascii="Arial" w:hAnsi="Arial" w:cs="Arial"/>
                <w:sz w:val="18"/>
                <w:szCs w:val="18"/>
              </w:rPr>
              <w:t>-</w:t>
            </w:r>
          </w:p>
        </w:tc>
        <w:tc>
          <w:tcPr>
            <w:tcW w:w="360" w:type="dxa"/>
            <w:vAlign w:val="center"/>
          </w:tcPr>
          <w:p w:rsidR="006A6E98" w:rsidRPr="00BA6F27" w:rsidRDefault="006A6E98" w:rsidP="000F6CE3">
            <w:pPr>
              <w:jc w:val="right"/>
              <w:rPr>
                <w:rFonts w:ascii="Arial" w:hAnsi="Arial" w:cs="Arial"/>
                <w:sz w:val="18"/>
                <w:szCs w:val="18"/>
              </w:rPr>
            </w:pPr>
          </w:p>
        </w:tc>
        <w:tc>
          <w:tcPr>
            <w:tcW w:w="1170" w:type="dxa"/>
            <w:vAlign w:val="center"/>
          </w:tcPr>
          <w:p w:rsidR="006A6E98" w:rsidRPr="00BA6F27" w:rsidRDefault="000C3F57" w:rsidP="00741CC9">
            <w:pPr>
              <w:jc w:val="right"/>
              <w:rPr>
                <w:rFonts w:ascii="Arial" w:hAnsi="Arial" w:cs="Arial"/>
                <w:sz w:val="18"/>
                <w:szCs w:val="18"/>
              </w:rPr>
            </w:pPr>
            <w:r>
              <w:rPr>
                <w:rFonts w:ascii="Arial" w:hAnsi="Arial" w:cs="Arial"/>
                <w:sz w:val="18"/>
                <w:szCs w:val="18"/>
              </w:rPr>
              <w:t>92</w:t>
            </w:r>
          </w:p>
        </w:tc>
      </w:tr>
      <w:tr w:rsidR="006A6E98" w:rsidRPr="00BA6F27" w:rsidTr="000B57D4">
        <w:tc>
          <w:tcPr>
            <w:tcW w:w="2700" w:type="dxa"/>
          </w:tcPr>
          <w:p w:rsidR="006A6E98" w:rsidRPr="00BA6F27" w:rsidRDefault="006A6E98" w:rsidP="000F6CE3">
            <w:pPr>
              <w:numPr>
                <w:ilvl w:val="0"/>
                <w:numId w:val="7"/>
              </w:numPr>
              <w:ind w:right="-108"/>
              <w:rPr>
                <w:rFonts w:ascii="Arial" w:hAnsi="Arial" w:cs="Arial"/>
                <w:b/>
                <w:sz w:val="18"/>
                <w:szCs w:val="18"/>
              </w:rPr>
            </w:pPr>
            <w:r>
              <w:rPr>
                <w:rFonts w:ascii="Arial" w:hAnsi="Arial" w:cs="Arial"/>
                <w:sz w:val="18"/>
                <w:szCs w:val="18"/>
              </w:rPr>
              <w:t>Included in investments in subsidiary</w:t>
            </w:r>
          </w:p>
        </w:tc>
        <w:tc>
          <w:tcPr>
            <w:tcW w:w="270" w:type="dxa"/>
          </w:tcPr>
          <w:p w:rsidR="006A6E98" w:rsidRPr="00BA6F27" w:rsidRDefault="006A6E98" w:rsidP="000F6CE3">
            <w:pPr>
              <w:ind w:left="-108" w:right="-108"/>
              <w:jc w:val="center"/>
              <w:rPr>
                <w:rFonts w:ascii="Arial" w:hAnsi="Arial" w:cs="Arial"/>
                <w:sz w:val="18"/>
                <w:szCs w:val="18"/>
              </w:rPr>
            </w:pPr>
          </w:p>
        </w:tc>
        <w:tc>
          <w:tcPr>
            <w:tcW w:w="1260" w:type="dxa"/>
            <w:vAlign w:val="center"/>
          </w:tcPr>
          <w:p w:rsidR="006A6E98" w:rsidRPr="00BA6F27" w:rsidRDefault="00FD58BD" w:rsidP="000F6CE3">
            <w:pPr>
              <w:jc w:val="right"/>
              <w:rPr>
                <w:rFonts w:ascii="Arial" w:hAnsi="Arial" w:cs="Arial"/>
                <w:sz w:val="18"/>
                <w:szCs w:val="18"/>
              </w:rPr>
            </w:pPr>
            <w:r>
              <w:rPr>
                <w:rFonts w:ascii="Arial" w:hAnsi="Arial" w:cs="Arial"/>
                <w:sz w:val="18"/>
                <w:szCs w:val="18"/>
              </w:rPr>
              <w:t>-</w:t>
            </w:r>
          </w:p>
        </w:tc>
        <w:tc>
          <w:tcPr>
            <w:tcW w:w="270" w:type="dxa"/>
            <w:vAlign w:val="center"/>
          </w:tcPr>
          <w:p w:rsidR="006A6E98" w:rsidRPr="00BA6F27" w:rsidRDefault="006A6E98" w:rsidP="000F6CE3">
            <w:pPr>
              <w:jc w:val="right"/>
              <w:rPr>
                <w:rFonts w:ascii="Arial" w:hAnsi="Arial" w:cs="Arial"/>
                <w:sz w:val="18"/>
                <w:szCs w:val="18"/>
              </w:rPr>
            </w:pPr>
          </w:p>
        </w:tc>
        <w:tc>
          <w:tcPr>
            <w:tcW w:w="1080" w:type="dxa"/>
            <w:vAlign w:val="center"/>
          </w:tcPr>
          <w:p w:rsidR="006A6E98" w:rsidRDefault="000B57D4" w:rsidP="000B57D4">
            <w:pPr>
              <w:jc w:val="right"/>
              <w:rPr>
                <w:rFonts w:ascii="Arial" w:hAnsi="Arial" w:cs="Arial"/>
                <w:sz w:val="18"/>
                <w:szCs w:val="18"/>
              </w:rPr>
            </w:pPr>
            <w:r>
              <w:rPr>
                <w:rFonts w:ascii="Arial" w:hAnsi="Arial" w:cs="Arial"/>
                <w:sz w:val="18"/>
                <w:szCs w:val="18"/>
              </w:rPr>
              <w:t>-</w:t>
            </w:r>
          </w:p>
        </w:tc>
        <w:tc>
          <w:tcPr>
            <w:tcW w:w="288" w:type="dxa"/>
          </w:tcPr>
          <w:p w:rsidR="006A6E98" w:rsidRDefault="006A6E98" w:rsidP="000F6CE3">
            <w:pPr>
              <w:jc w:val="right"/>
              <w:rPr>
                <w:rFonts w:ascii="Arial" w:hAnsi="Arial" w:cs="Arial"/>
                <w:sz w:val="18"/>
                <w:szCs w:val="18"/>
              </w:rPr>
            </w:pPr>
          </w:p>
        </w:tc>
        <w:tc>
          <w:tcPr>
            <w:tcW w:w="1080" w:type="dxa"/>
            <w:vAlign w:val="center"/>
          </w:tcPr>
          <w:p w:rsidR="006A6E98" w:rsidRPr="00BA6F27" w:rsidRDefault="000C3F57" w:rsidP="00741CC9">
            <w:pPr>
              <w:jc w:val="right"/>
              <w:rPr>
                <w:rFonts w:ascii="Arial" w:hAnsi="Arial" w:cs="Arial"/>
                <w:sz w:val="18"/>
                <w:szCs w:val="18"/>
              </w:rPr>
            </w:pPr>
            <w:r>
              <w:rPr>
                <w:rFonts w:ascii="Arial" w:hAnsi="Arial" w:cs="Arial"/>
                <w:sz w:val="18"/>
                <w:szCs w:val="18"/>
              </w:rPr>
              <w:t>68</w:t>
            </w:r>
          </w:p>
        </w:tc>
        <w:tc>
          <w:tcPr>
            <w:tcW w:w="360" w:type="dxa"/>
            <w:vAlign w:val="center"/>
          </w:tcPr>
          <w:p w:rsidR="006A6E98" w:rsidRPr="00BA6F27" w:rsidRDefault="006A6E98" w:rsidP="000F6CE3">
            <w:pPr>
              <w:jc w:val="right"/>
              <w:rPr>
                <w:rFonts w:ascii="Arial" w:hAnsi="Arial" w:cs="Arial"/>
                <w:sz w:val="18"/>
                <w:szCs w:val="18"/>
              </w:rPr>
            </w:pPr>
          </w:p>
        </w:tc>
        <w:tc>
          <w:tcPr>
            <w:tcW w:w="1350" w:type="dxa"/>
            <w:vAlign w:val="center"/>
          </w:tcPr>
          <w:p w:rsidR="006A6E98" w:rsidRPr="00BA6F27" w:rsidRDefault="006A6E98" w:rsidP="000F6CE3">
            <w:pPr>
              <w:jc w:val="right"/>
              <w:rPr>
                <w:rFonts w:ascii="Arial" w:hAnsi="Arial" w:cs="Arial"/>
                <w:sz w:val="18"/>
                <w:szCs w:val="18"/>
              </w:rPr>
            </w:pPr>
            <w:r>
              <w:rPr>
                <w:rFonts w:ascii="Arial" w:hAnsi="Arial" w:cs="Arial"/>
                <w:sz w:val="18"/>
                <w:szCs w:val="18"/>
              </w:rPr>
              <w:t>-</w:t>
            </w:r>
          </w:p>
        </w:tc>
        <w:tc>
          <w:tcPr>
            <w:tcW w:w="360" w:type="dxa"/>
            <w:vAlign w:val="center"/>
          </w:tcPr>
          <w:p w:rsidR="006A6E98" w:rsidRPr="00BA6F27" w:rsidRDefault="006A6E98" w:rsidP="000F6CE3">
            <w:pPr>
              <w:jc w:val="right"/>
              <w:rPr>
                <w:rFonts w:ascii="Arial" w:hAnsi="Arial" w:cs="Arial"/>
                <w:sz w:val="18"/>
                <w:szCs w:val="18"/>
              </w:rPr>
            </w:pPr>
          </w:p>
        </w:tc>
        <w:tc>
          <w:tcPr>
            <w:tcW w:w="1170" w:type="dxa"/>
            <w:vAlign w:val="center"/>
          </w:tcPr>
          <w:p w:rsidR="006A6E98" w:rsidRPr="00BA6F27" w:rsidRDefault="000C3F57" w:rsidP="00741CC9">
            <w:pPr>
              <w:jc w:val="right"/>
              <w:rPr>
                <w:rFonts w:ascii="Arial" w:hAnsi="Arial" w:cs="Arial"/>
                <w:sz w:val="18"/>
                <w:szCs w:val="18"/>
              </w:rPr>
            </w:pPr>
            <w:r>
              <w:rPr>
                <w:rFonts w:ascii="Arial" w:hAnsi="Arial" w:cs="Arial"/>
                <w:sz w:val="18"/>
                <w:szCs w:val="18"/>
              </w:rPr>
              <w:t>68</w:t>
            </w:r>
          </w:p>
        </w:tc>
      </w:tr>
      <w:tr w:rsidR="006A6E98" w:rsidRPr="00BA6F27" w:rsidTr="000B57D4">
        <w:tc>
          <w:tcPr>
            <w:tcW w:w="2700" w:type="dxa"/>
          </w:tcPr>
          <w:p w:rsidR="006A6E98" w:rsidRDefault="006A6E98" w:rsidP="000F6CE3">
            <w:pPr>
              <w:ind w:right="-108"/>
              <w:rPr>
                <w:rFonts w:ascii="Arial" w:hAnsi="Arial" w:cs="Arial"/>
                <w:sz w:val="18"/>
                <w:szCs w:val="18"/>
              </w:rPr>
            </w:pPr>
          </w:p>
        </w:tc>
        <w:tc>
          <w:tcPr>
            <w:tcW w:w="270" w:type="dxa"/>
          </w:tcPr>
          <w:p w:rsidR="006A6E98" w:rsidRPr="00BA6F27" w:rsidRDefault="006A6E98" w:rsidP="000F6CE3">
            <w:pPr>
              <w:ind w:left="-108" w:right="-108"/>
              <w:jc w:val="center"/>
              <w:rPr>
                <w:rFonts w:ascii="Arial" w:hAnsi="Arial" w:cs="Arial"/>
                <w:sz w:val="18"/>
                <w:szCs w:val="18"/>
              </w:rPr>
            </w:pPr>
          </w:p>
        </w:tc>
        <w:tc>
          <w:tcPr>
            <w:tcW w:w="1260" w:type="dxa"/>
            <w:vAlign w:val="center"/>
          </w:tcPr>
          <w:p w:rsidR="006A6E98" w:rsidRPr="00BA6F27" w:rsidRDefault="006A6E98" w:rsidP="000F6CE3">
            <w:pPr>
              <w:jc w:val="right"/>
              <w:rPr>
                <w:rFonts w:ascii="Arial" w:hAnsi="Arial" w:cs="Arial"/>
                <w:sz w:val="18"/>
                <w:szCs w:val="18"/>
              </w:rPr>
            </w:pPr>
          </w:p>
        </w:tc>
        <w:tc>
          <w:tcPr>
            <w:tcW w:w="270" w:type="dxa"/>
          </w:tcPr>
          <w:p w:rsidR="006A6E98" w:rsidRPr="00BA6F27" w:rsidRDefault="006A6E98" w:rsidP="000F6CE3">
            <w:pPr>
              <w:jc w:val="right"/>
              <w:rPr>
                <w:rFonts w:ascii="Arial" w:hAnsi="Arial" w:cs="Arial"/>
                <w:sz w:val="18"/>
                <w:szCs w:val="18"/>
              </w:rPr>
            </w:pPr>
          </w:p>
        </w:tc>
        <w:tc>
          <w:tcPr>
            <w:tcW w:w="1080" w:type="dxa"/>
            <w:vAlign w:val="center"/>
          </w:tcPr>
          <w:p w:rsidR="006A6E98" w:rsidRPr="00BA6F27" w:rsidRDefault="006A6E98" w:rsidP="000B57D4">
            <w:pPr>
              <w:jc w:val="right"/>
              <w:rPr>
                <w:rFonts w:ascii="Arial" w:hAnsi="Arial" w:cs="Arial"/>
                <w:sz w:val="18"/>
                <w:szCs w:val="18"/>
              </w:rPr>
            </w:pPr>
          </w:p>
        </w:tc>
        <w:tc>
          <w:tcPr>
            <w:tcW w:w="288" w:type="dxa"/>
          </w:tcPr>
          <w:p w:rsidR="006A6E98" w:rsidRPr="00BA6F27" w:rsidRDefault="006A6E98" w:rsidP="000F6CE3">
            <w:pPr>
              <w:jc w:val="right"/>
              <w:rPr>
                <w:rFonts w:ascii="Arial" w:hAnsi="Arial" w:cs="Arial"/>
                <w:sz w:val="18"/>
                <w:szCs w:val="18"/>
              </w:rPr>
            </w:pPr>
          </w:p>
        </w:tc>
        <w:tc>
          <w:tcPr>
            <w:tcW w:w="1080" w:type="dxa"/>
          </w:tcPr>
          <w:p w:rsidR="006A6E98" w:rsidRPr="00BA6F27" w:rsidRDefault="006A6E98" w:rsidP="000F6CE3">
            <w:pPr>
              <w:jc w:val="right"/>
              <w:rPr>
                <w:rFonts w:ascii="Arial" w:hAnsi="Arial" w:cs="Arial"/>
                <w:sz w:val="18"/>
                <w:szCs w:val="18"/>
              </w:rPr>
            </w:pPr>
          </w:p>
        </w:tc>
        <w:tc>
          <w:tcPr>
            <w:tcW w:w="360" w:type="dxa"/>
          </w:tcPr>
          <w:p w:rsidR="006A6E98" w:rsidRPr="00BA6F27" w:rsidRDefault="006A6E98" w:rsidP="000F6CE3">
            <w:pPr>
              <w:jc w:val="right"/>
              <w:rPr>
                <w:rFonts w:ascii="Arial" w:hAnsi="Arial" w:cs="Arial"/>
                <w:sz w:val="18"/>
                <w:szCs w:val="18"/>
              </w:rPr>
            </w:pPr>
          </w:p>
        </w:tc>
        <w:tc>
          <w:tcPr>
            <w:tcW w:w="1350" w:type="dxa"/>
            <w:vAlign w:val="center"/>
          </w:tcPr>
          <w:p w:rsidR="006A6E98" w:rsidRPr="00BA6F27" w:rsidRDefault="006A6E98" w:rsidP="000F6CE3">
            <w:pPr>
              <w:jc w:val="right"/>
              <w:rPr>
                <w:rFonts w:ascii="Arial" w:hAnsi="Arial" w:cs="Arial"/>
                <w:sz w:val="18"/>
                <w:szCs w:val="18"/>
              </w:rPr>
            </w:pPr>
          </w:p>
        </w:tc>
        <w:tc>
          <w:tcPr>
            <w:tcW w:w="360" w:type="dxa"/>
            <w:vAlign w:val="center"/>
          </w:tcPr>
          <w:p w:rsidR="006A6E98" w:rsidRPr="00BA6F27" w:rsidRDefault="006A6E98" w:rsidP="000F6CE3">
            <w:pPr>
              <w:jc w:val="right"/>
              <w:rPr>
                <w:rFonts w:ascii="Arial" w:hAnsi="Arial" w:cs="Arial"/>
                <w:sz w:val="18"/>
                <w:szCs w:val="18"/>
              </w:rPr>
            </w:pPr>
          </w:p>
        </w:tc>
        <w:tc>
          <w:tcPr>
            <w:tcW w:w="1170" w:type="dxa"/>
            <w:vAlign w:val="center"/>
          </w:tcPr>
          <w:p w:rsidR="006A6E98" w:rsidRPr="00BA6F27" w:rsidRDefault="006A6E98" w:rsidP="000F6CE3">
            <w:pPr>
              <w:jc w:val="right"/>
              <w:rPr>
                <w:rFonts w:ascii="Arial" w:hAnsi="Arial" w:cs="Arial"/>
                <w:sz w:val="18"/>
                <w:szCs w:val="18"/>
              </w:rPr>
            </w:pPr>
          </w:p>
        </w:tc>
      </w:tr>
      <w:tr w:rsidR="006A6E98" w:rsidRPr="00BA6F27" w:rsidTr="000B57D4">
        <w:tc>
          <w:tcPr>
            <w:tcW w:w="2700" w:type="dxa"/>
          </w:tcPr>
          <w:p w:rsidR="006A6E98" w:rsidRPr="00BA6F27" w:rsidRDefault="006A6E98" w:rsidP="000F6CE3">
            <w:pPr>
              <w:ind w:right="-108"/>
              <w:rPr>
                <w:rFonts w:ascii="Arial" w:hAnsi="Arial" w:cs="Arial"/>
                <w:sz w:val="18"/>
                <w:szCs w:val="18"/>
              </w:rPr>
            </w:pPr>
            <w:r>
              <w:rPr>
                <w:rFonts w:ascii="Arial" w:hAnsi="Arial" w:cs="Arial"/>
                <w:sz w:val="18"/>
                <w:szCs w:val="18"/>
              </w:rPr>
              <w:t xml:space="preserve">Total comprehensive income </w:t>
            </w:r>
            <w:r>
              <w:rPr>
                <w:rFonts w:ascii="Arial" w:hAnsi="Arial" w:cs="Arial"/>
                <w:sz w:val="18"/>
                <w:szCs w:val="18"/>
              </w:rPr>
              <w:br/>
            </w:r>
            <w:r w:rsidRPr="00BA6F27">
              <w:rPr>
                <w:rFonts w:ascii="Arial" w:hAnsi="Arial" w:cs="Arial"/>
                <w:sz w:val="18"/>
                <w:szCs w:val="18"/>
              </w:rPr>
              <w:t xml:space="preserve">for the </w:t>
            </w:r>
            <w:r>
              <w:rPr>
                <w:rFonts w:ascii="Arial" w:hAnsi="Arial" w:cs="Arial"/>
                <w:sz w:val="18"/>
                <w:szCs w:val="18"/>
              </w:rPr>
              <w:t>period</w:t>
            </w:r>
          </w:p>
        </w:tc>
        <w:tc>
          <w:tcPr>
            <w:tcW w:w="270" w:type="dxa"/>
          </w:tcPr>
          <w:p w:rsidR="006A6E98" w:rsidRPr="00BA6F27" w:rsidRDefault="006A6E98" w:rsidP="000F6CE3">
            <w:pPr>
              <w:ind w:left="-108" w:right="-108"/>
              <w:jc w:val="center"/>
              <w:rPr>
                <w:rFonts w:ascii="Arial" w:hAnsi="Arial" w:cs="Arial"/>
                <w:sz w:val="18"/>
                <w:szCs w:val="18"/>
              </w:rPr>
            </w:pPr>
          </w:p>
        </w:tc>
        <w:tc>
          <w:tcPr>
            <w:tcW w:w="1260" w:type="dxa"/>
            <w:vAlign w:val="center"/>
          </w:tcPr>
          <w:p w:rsidR="006A6E98" w:rsidRPr="00BA6F27" w:rsidRDefault="006A6E98" w:rsidP="000F6CE3">
            <w:pPr>
              <w:jc w:val="right"/>
              <w:rPr>
                <w:rFonts w:ascii="Arial" w:hAnsi="Arial" w:cs="Arial"/>
                <w:sz w:val="18"/>
                <w:szCs w:val="18"/>
              </w:rPr>
            </w:pPr>
            <w:r w:rsidRPr="00BA6F27">
              <w:rPr>
                <w:rFonts w:ascii="Arial" w:hAnsi="Arial" w:cs="Arial"/>
                <w:sz w:val="18"/>
                <w:szCs w:val="18"/>
              </w:rPr>
              <w:t>-</w:t>
            </w:r>
          </w:p>
        </w:tc>
        <w:tc>
          <w:tcPr>
            <w:tcW w:w="270" w:type="dxa"/>
          </w:tcPr>
          <w:p w:rsidR="006A6E98" w:rsidRPr="00BA6F27" w:rsidRDefault="006A6E98" w:rsidP="000F6CE3">
            <w:pPr>
              <w:jc w:val="right"/>
              <w:rPr>
                <w:rFonts w:ascii="Arial" w:hAnsi="Arial" w:cs="Arial"/>
                <w:sz w:val="18"/>
                <w:szCs w:val="18"/>
              </w:rPr>
            </w:pPr>
          </w:p>
        </w:tc>
        <w:tc>
          <w:tcPr>
            <w:tcW w:w="1080" w:type="dxa"/>
            <w:vAlign w:val="center"/>
          </w:tcPr>
          <w:p w:rsidR="006A6E98" w:rsidRDefault="000B57D4" w:rsidP="000B57D4">
            <w:pPr>
              <w:jc w:val="right"/>
              <w:rPr>
                <w:rFonts w:ascii="Arial" w:hAnsi="Arial" w:cs="Arial"/>
                <w:sz w:val="18"/>
                <w:szCs w:val="18"/>
              </w:rPr>
            </w:pPr>
            <w:r>
              <w:rPr>
                <w:rFonts w:ascii="Arial" w:hAnsi="Arial" w:cs="Arial"/>
                <w:sz w:val="18"/>
                <w:szCs w:val="18"/>
              </w:rPr>
              <w:t>-</w:t>
            </w:r>
          </w:p>
        </w:tc>
        <w:tc>
          <w:tcPr>
            <w:tcW w:w="288" w:type="dxa"/>
          </w:tcPr>
          <w:p w:rsidR="006A6E98" w:rsidRDefault="006A6E98" w:rsidP="000F6CE3">
            <w:pPr>
              <w:jc w:val="right"/>
              <w:rPr>
                <w:rFonts w:ascii="Arial" w:hAnsi="Arial" w:cs="Arial"/>
                <w:sz w:val="18"/>
                <w:szCs w:val="18"/>
              </w:rPr>
            </w:pPr>
          </w:p>
        </w:tc>
        <w:tc>
          <w:tcPr>
            <w:tcW w:w="1080" w:type="dxa"/>
            <w:vAlign w:val="center"/>
          </w:tcPr>
          <w:p w:rsidR="006A6E98" w:rsidRDefault="006A6E98" w:rsidP="000F6CE3">
            <w:pPr>
              <w:jc w:val="right"/>
              <w:rPr>
                <w:rFonts w:ascii="Arial" w:hAnsi="Arial" w:cs="Arial"/>
                <w:sz w:val="18"/>
                <w:szCs w:val="18"/>
              </w:rPr>
            </w:pPr>
            <w:r>
              <w:rPr>
                <w:rFonts w:ascii="Arial" w:hAnsi="Arial" w:cs="Arial"/>
                <w:sz w:val="18"/>
                <w:szCs w:val="18"/>
              </w:rPr>
              <w:t>-</w:t>
            </w:r>
          </w:p>
        </w:tc>
        <w:tc>
          <w:tcPr>
            <w:tcW w:w="360" w:type="dxa"/>
          </w:tcPr>
          <w:p w:rsidR="006A6E98" w:rsidRDefault="006A6E98" w:rsidP="000F6CE3">
            <w:pPr>
              <w:jc w:val="right"/>
              <w:rPr>
                <w:rFonts w:ascii="Arial" w:hAnsi="Arial" w:cs="Arial"/>
                <w:sz w:val="18"/>
                <w:szCs w:val="18"/>
              </w:rPr>
            </w:pPr>
          </w:p>
        </w:tc>
        <w:tc>
          <w:tcPr>
            <w:tcW w:w="1350" w:type="dxa"/>
            <w:vAlign w:val="center"/>
          </w:tcPr>
          <w:p w:rsidR="006A6E98" w:rsidRPr="00BA6F27" w:rsidRDefault="00741CC9" w:rsidP="00C6653D">
            <w:pPr>
              <w:jc w:val="right"/>
              <w:rPr>
                <w:rFonts w:ascii="Arial" w:hAnsi="Arial" w:cs="Arial"/>
                <w:sz w:val="18"/>
                <w:szCs w:val="18"/>
              </w:rPr>
            </w:pPr>
            <w:r>
              <w:rPr>
                <w:rFonts w:ascii="Arial" w:hAnsi="Arial" w:cs="Arial"/>
                <w:sz w:val="18"/>
                <w:szCs w:val="18"/>
              </w:rPr>
              <w:t>( 1,</w:t>
            </w:r>
            <w:r w:rsidR="000C3F57">
              <w:rPr>
                <w:rFonts w:ascii="Arial" w:hAnsi="Arial" w:cs="Arial"/>
                <w:sz w:val="18"/>
                <w:szCs w:val="18"/>
              </w:rPr>
              <w:t>932</w:t>
            </w:r>
            <w:r>
              <w:rPr>
                <w:rFonts w:ascii="Arial" w:hAnsi="Arial" w:cs="Arial"/>
                <w:sz w:val="18"/>
                <w:szCs w:val="18"/>
              </w:rPr>
              <w:t>)</w:t>
            </w:r>
          </w:p>
        </w:tc>
        <w:tc>
          <w:tcPr>
            <w:tcW w:w="360" w:type="dxa"/>
            <w:vAlign w:val="center"/>
          </w:tcPr>
          <w:p w:rsidR="006A6E98" w:rsidRPr="00BA6F27" w:rsidRDefault="006A6E98" w:rsidP="000F6CE3">
            <w:pPr>
              <w:jc w:val="right"/>
              <w:rPr>
                <w:rFonts w:ascii="Arial" w:hAnsi="Arial" w:cs="Arial"/>
                <w:sz w:val="18"/>
                <w:szCs w:val="18"/>
              </w:rPr>
            </w:pPr>
          </w:p>
        </w:tc>
        <w:tc>
          <w:tcPr>
            <w:tcW w:w="1170" w:type="dxa"/>
            <w:vAlign w:val="center"/>
          </w:tcPr>
          <w:p w:rsidR="006A6E98" w:rsidRPr="00BA6F27" w:rsidRDefault="00741CC9" w:rsidP="00C6653D">
            <w:pPr>
              <w:jc w:val="right"/>
              <w:rPr>
                <w:rFonts w:ascii="Arial" w:hAnsi="Arial" w:cs="Arial"/>
                <w:sz w:val="18"/>
                <w:szCs w:val="18"/>
              </w:rPr>
            </w:pPr>
            <w:r>
              <w:rPr>
                <w:rFonts w:ascii="Arial" w:hAnsi="Arial" w:cs="Arial"/>
                <w:sz w:val="18"/>
                <w:szCs w:val="18"/>
              </w:rPr>
              <w:t>( 1,</w:t>
            </w:r>
            <w:r w:rsidR="000C3F57">
              <w:rPr>
                <w:rFonts w:ascii="Arial" w:hAnsi="Arial" w:cs="Arial"/>
                <w:sz w:val="18"/>
                <w:szCs w:val="18"/>
              </w:rPr>
              <w:t>932</w:t>
            </w:r>
            <w:r>
              <w:rPr>
                <w:rFonts w:ascii="Arial" w:hAnsi="Arial" w:cs="Arial"/>
                <w:sz w:val="18"/>
                <w:szCs w:val="18"/>
              </w:rPr>
              <w:t>)</w:t>
            </w:r>
          </w:p>
        </w:tc>
      </w:tr>
      <w:tr w:rsidR="006A6E98" w:rsidRPr="00BA6F27" w:rsidTr="000B57D4">
        <w:tc>
          <w:tcPr>
            <w:tcW w:w="2700" w:type="dxa"/>
          </w:tcPr>
          <w:p w:rsidR="006A6E98" w:rsidRPr="00BA6F27" w:rsidRDefault="006A6E98" w:rsidP="000F6CE3">
            <w:pPr>
              <w:ind w:right="-108"/>
              <w:rPr>
                <w:rFonts w:ascii="Arial" w:hAnsi="Arial" w:cs="Arial"/>
                <w:b/>
                <w:sz w:val="18"/>
                <w:szCs w:val="18"/>
              </w:rPr>
            </w:pPr>
          </w:p>
        </w:tc>
        <w:tc>
          <w:tcPr>
            <w:tcW w:w="270" w:type="dxa"/>
            <w:vAlign w:val="center"/>
          </w:tcPr>
          <w:p w:rsidR="006A6E98" w:rsidRPr="00BA6F27" w:rsidRDefault="006A6E98" w:rsidP="000F6CE3">
            <w:pPr>
              <w:ind w:left="-108" w:right="-108"/>
              <w:jc w:val="center"/>
              <w:rPr>
                <w:rFonts w:ascii="Arial" w:hAnsi="Arial" w:cs="Arial"/>
                <w:sz w:val="18"/>
                <w:szCs w:val="18"/>
              </w:rPr>
            </w:pPr>
          </w:p>
        </w:tc>
        <w:tc>
          <w:tcPr>
            <w:tcW w:w="1260" w:type="dxa"/>
            <w:vAlign w:val="center"/>
          </w:tcPr>
          <w:p w:rsidR="006A6E98" w:rsidRPr="00BA6F27" w:rsidRDefault="006A6E98" w:rsidP="000F6CE3">
            <w:pPr>
              <w:jc w:val="right"/>
              <w:rPr>
                <w:rFonts w:ascii="Arial" w:hAnsi="Arial" w:cs="Arial"/>
                <w:sz w:val="18"/>
                <w:szCs w:val="18"/>
              </w:rPr>
            </w:pPr>
          </w:p>
        </w:tc>
        <w:tc>
          <w:tcPr>
            <w:tcW w:w="270" w:type="dxa"/>
          </w:tcPr>
          <w:p w:rsidR="006A6E98" w:rsidRPr="00BA6F27" w:rsidRDefault="006A6E98" w:rsidP="000F6CE3">
            <w:pPr>
              <w:jc w:val="right"/>
              <w:rPr>
                <w:rFonts w:ascii="Arial" w:hAnsi="Arial" w:cs="Arial"/>
                <w:sz w:val="18"/>
                <w:szCs w:val="18"/>
              </w:rPr>
            </w:pPr>
          </w:p>
        </w:tc>
        <w:tc>
          <w:tcPr>
            <w:tcW w:w="1080" w:type="dxa"/>
            <w:tcBorders>
              <w:bottom w:val="single" w:sz="4" w:space="0" w:color="auto"/>
            </w:tcBorders>
          </w:tcPr>
          <w:p w:rsidR="006A6E98" w:rsidRPr="00BA6F27" w:rsidRDefault="006A6E98" w:rsidP="000F6CE3">
            <w:pPr>
              <w:jc w:val="right"/>
              <w:rPr>
                <w:rFonts w:ascii="Arial" w:hAnsi="Arial" w:cs="Arial"/>
                <w:sz w:val="18"/>
                <w:szCs w:val="18"/>
              </w:rPr>
            </w:pPr>
          </w:p>
        </w:tc>
        <w:tc>
          <w:tcPr>
            <w:tcW w:w="288" w:type="dxa"/>
          </w:tcPr>
          <w:p w:rsidR="006A6E98" w:rsidRPr="00BA6F27" w:rsidRDefault="006A6E98" w:rsidP="000F6CE3">
            <w:pPr>
              <w:jc w:val="right"/>
              <w:rPr>
                <w:rFonts w:ascii="Arial" w:hAnsi="Arial" w:cs="Arial"/>
                <w:sz w:val="18"/>
                <w:szCs w:val="18"/>
              </w:rPr>
            </w:pPr>
          </w:p>
        </w:tc>
        <w:tc>
          <w:tcPr>
            <w:tcW w:w="1080" w:type="dxa"/>
            <w:tcBorders>
              <w:bottom w:val="single" w:sz="4" w:space="0" w:color="auto"/>
            </w:tcBorders>
          </w:tcPr>
          <w:p w:rsidR="006A6E98" w:rsidRPr="00BA6F27" w:rsidRDefault="006A6E98" w:rsidP="000F6CE3">
            <w:pPr>
              <w:jc w:val="right"/>
              <w:rPr>
                <w:rFonts w:ascii="Arial" w:hAnsi="Arial" w:cs="Arial"/>
                <w:sz w:val="18"/>
                <w:szCs w:val="18"/>
              </w:rPr>
            </w:pPr>
          </w:p>
        </w:tc>
        <w:tc>
          <w:tcPr>
            <w:tcW w:w="360" w:type="dxa"/>
          </w:tcPr>
          <w:p w:rsidR="006A6E98" w:rsidRPr="00BA6F27" w:rsidRDefault="006A6E98" w:rsidP="000F6CE3">
            <w:pPr>
              <w:jc w:val="right"/>
              <w:rPr>
                <w:rFonts w:ascii="Arial" w:hAnsi="Arial" w:cs="Arial"/>
                <w:sz w:val="18"/>
                <w:szCs w:val="18"/>
              </w:rPr>
            </w:pPr>
          </w:p>
        </w:tc>
        <w:tc>
          <w:tcPr>
            <w:tcW w:w="1350" w:type="dxa"/>
            <w:vAlign w:val="center"/>
          </w:tcPr>
          <w:p w:rsidR="006A6E98" w:rsidRPr="00BA6F27" w:rsidRDefault="006A6E98" w:rsidP="000F6CE3">
            <w:pPr>
              <w:jc w:val="right"/>
              <w:rPr>
                <w:rFonts w:ascii="Arial" w:hAnsi="Arial" w:cs="Arial"/>
                <w:sz w:val="18"/>
                <w:szCs w:val="18"/>
              </w:rPr>
            </w:pPr>
          </w:p>
        </w:tc>
        <w:tc>
          <w:tcPr>
            <w:tcW w:w="360" w:type="dxa"/>
            <w:vAlign w:val="center"/>
          </w:tcPr>
          <w:p w:rsidR="006A6E98" w:rsidRPr="00BA6F27" w:rsidRDefault="006A6E98" w:rsidP="000F6CE3">
            <w:pPr>
              <w:jc w:val="right"/>
              <w:rPr>
                <w:rFonts w:ascii="Arial" w:hAnsi="Arial" w:cs="Arial"/>
                <w:sz w:val="18"/>
                <w:szCs w:val="18"/>
              </w:rPr>
            </w:pPr>
          </w:p>
        </w:tc>
        <w:tc>
          <w:tcPr>
            <w:tcW w:w="1170" w:type="dxa"/>
            <w:vAlign w:val="center"/>
          </w:tcPr>
          <w:p w:rsidR="006A6E98" w:rsidRPr="00BA6F27" w:rsidRDefault="006A6E98" w:rsidP="000F6CE3">
            <w:pPr>
              <w:jc w:val="right"/>
              <w:rPr>
                <w:rFonts w:ascii="Arial" w:hAnsi="Arial" w:cs="Arial"/>
                <w:sz w:val="18"/>
                <w:szCs w:val="18"/>
              </w:rPr>
            </w:pPr>
          </w:p>
        </w:tc>
      </w:tr>
      <w:tr w:rsidR="006A6E98" w:rsidRPr="00BA6F27" w:rsidTr="000B57D4">
        <w:tc>
          <w:tcPr>
            <w:tcW w:w="2700" w:type="dxa"/>
          </w:tcPr>
          <w:p w:rsidR="006A6E98" w:rsidRPr="00BA6F27" w:rsidRDefault="006A6E98" w:rsidP="000F6CE3">
            <w:pPr>
              <w:ind w:right="-108"/>
              <w:rPr>
                <w:rFonts w:ascii="Arial" w:hAnsi="Arial" w:cs="Arial"/>
                <w:b/>
                <w:sz w:val="18"/>
                <w:szCs w:val="18"/>
              </w:rPr>
            </w:pPr>
          </w:p>
        </w:tc>
        <w:tc>
          <w:tcPr>
            <w:tcW w:w="270" w:type="dxa"/>
            <w:vAlign w:val="center"/>
          </w:tcPr>
          <w:p w:rsidR="006A6E98" w:rsidRPr="00BA6F27" w:rsidRDefault="006A6E98" w:rsidP="000F6CE3">
            <w:pPr>
              <w:ind w:left="-108" w:right="-108"/>
              <w:jc w:val="center"/>
              <w:rPr>
                <w:rFonts w:ascii="Arial" w:hAnsi="Arial" w:cs="Arial"/>
                <w:sz w:val="18"/>
                <w:szCs w:val="18"/>
              </w:rPr>
            </w:pPr>
          </w:p>
        </w:tc>
        <w:tc>
          <w:tcPr>
            <w:tcW w:w="1260" w:type="dxa"/>
            <w:tcBorders>
              <w:top w:val="single" w:sz="4" w:space="0" w:color="auto"/>
            </w:tcBorders>
            <w:vAlign w:val="center"/>
          </w:tcPr>
          <w:p w:rsidR="006A6E98" w:rsidRPr="00BA6F27" w:rsidRDefault="006A6E98" w:rsidP="000F6CE3">
            <w:pPr>
              <w:jc w:val="right"/>
              <w:rPr>
                <w:rFonts w:ascii="Arial" w:hAnsi="Arial" w:cs="Arial"/>
                <w:sz w:val="18"/>
                <w:szCs w:val="18"/>
              </w:rPr>
            </w:pPr>
          </w:p>
        </w:tc>
        <w:tc>
          <w:tcPr>
            <w:tcW w:w="270" w:type="dxa"/>
          </w:tcPr>
          <w:p w:rsidR="006A6E98" w:rsidRPr="00BA6F27" w:rsidRDefault="006A6E98" w:rsidP="000F6CE3">
            <w:pPr>
              <w:jc w:val="right"/>
              <w:rPr>
                <w:rFonts w:ascii="Arial" w:hAnsi="Arial" w:cs="Arial"/>
                <w:sz w:val="18"/>
                <w:szCs w:val="18"/>
              </w:rPr>
            </w:pPr>
          </w:p>
        </w:tc>
        <w:tc>
          <w:tcPr>
            <w:tcW w:w="1080" w:type="dxa"/>
            <w:tcBorders>
              <w:top w:val="single" w:sz="4" w:space="0" w:color="auto"/>
            </w:tcBorders>
          </w:tcPr>
          <w:p w:rsidR="006A6E98" w:rsidRPr="00BA6F27" w:rsidRDefault="006A6E98" w:rsidP="000F6CE3">
            <w:pPr>
              <w:jc w:val="right"/>
              <w:rPr>
                <w:rFonts w:ascii="Arial" w:hAnsi="Arial" w:cs="Arial"/>
                <w:sz w:val="18"/>
                <w:szCs w:val="18"/>
              </w:rPr>
            </w:pPr>
          </w:p>
        </w:tc>
        <w:tc>
          <w:tcPr>
            <w:tcW w:w="288" w:type="dxa"/>
          </w:tcPr>
          <w:p w:rsidR="006A6E98" w:rsidRPr="00BA6F27" w:rsidRDefault="006A6E98" w:rsidP="000F6CE3">
            <w:pPr>
              <w:jc w:val="right"/>
              <w:rPr>
                <w:rFonts w:ascii="Arial" w:hAnsi="Arial" w:cs="Arial"/>
                <w:sz w:val="18"/>
                <w:szCs w:val="18"/>
              </w:rPr>
            </w:pPr>
          </w:p>
        </w:tc>
        <w:tc>
          <w:tcPr>
            <w:tcW w:w="1080" w:type="dxa"/>
            <w:tcBorders>
              <w:top w:val="single" w:sz="4" w:space="0" w:color="auto"/>
            </w:tcBorders>
          </w:tcPr>
          <w:p w:rsidR="006A6E98" w:rsidRPr="00BA6F27" w:rsidRDefault="006A6E98" w:rsidP="000F6CE3">
            <w:pPr>
              <w:jc w:val="right"/>
              <w:rPr>
                <w:rFonts w:ascii="Arial" w:hAnsi="Arial" w:cs="Arial"/>
                <w:sz w:val="18"/>
                <w:szCs w:val="18"/>
              </w:rPr>
            </w:pPr>
          </w:p>
        </w:tc>
        <w:tc>
          <w:tcPr>
            <w:tcW w:w="360" w:type="dxa"/>
          </w:tcPr>
          <w:p w:rsidR="006A6E98" w:rsidRPr="00BA6F27" w:rsidRDefault="006A6E98" w:rsidP="000F6CE3">
            <w:pPr>
              <w:jc w:val="right"/>
              <w:rPr>
                <w:rFonts w:ascii="Arial" w:hAnsi="Arial" w:cs="Arial"/>
                <w:sz w:val="18"/>
                <w:szCs w:val="18"/>
              </w:rPr>
            </w:pPr>
          </w:p>
        </w:tc>
        <w:tc>
          <w:tcPr>
            <w:tcW w:w="1350" w:type="dxa"/>
            <w:tcBorders>
              <w:top w:val="single" w:sz="4" w:space="0" w:color="auto"/>
            </w:tcBorders>
            <w:vAlign w:val="center"/>
          </w:tcPr>
          <w:p w:rsidR="006A6E98" w:rsidRPr="00BA6F27" w:rsidRDefault="006A6E98" w:rsidP="000F6CE3">
            <w:pPr>
              <w:jc w:val="right"/>
              <w:rPr>
                <w:rFonts w:ascii="Arial" w:hAnsi="Arial" w:cs="Arial"/>
                <w:sz w:val="18"/>
                <w:szCs w:val="18"/>
              </w:rPr>
            </w:pPr>
          </w:p>
        </w:tc>
        <w:tc>
          <w:tcPr>
            <w:tcW w:w="360" w:type="dxa"/>
            <w:vAlign w:val="center"/>
          </w:tcPr>
          <w:p w:rsidR="006A6E98" w:rsidRPr="00BA6F27" w:rsidRDefault="006A6E98" w:rsidP="000F6CE3">
            <w:pPr>
              <w:jc w:val="right"/>
              <w:rPr>
                <w:rFonts w:ascii="Arial" w:hAnsi="Arial" w:cs="Arial"/>
                <w:sz w:val="18"/>
                <w:szCs w:val="18"/>
              </w:rPr>
            </w:pPr>
          </w:p>
        </w:tc>
        <w:tc>
          <w:tcPr>
            <w:tcW w:w="1170" w:type="dxa"/>
            <w:tcBorders>
              <w:top w:val="single" w:sz="4" w:space="0" w:color="auto"/>
            </w:tcBorders>
            <w:vAlign w:val="center"/>
          </w:tcPr>
          <w:p w:rsidR="006A6E98" w:rsidRPr="00BA6F27" w:rsidRDefault="006A6E98" w:rsidP="000F6CE3">
            <w:pPr>
              <w:jc w:val="right"/>
              <w:rPr>
                <w:rFonts w:ascii="Arial" w:hAnsi="Arial" w:cs="Arial"/>
                <w:sz w:val="18"/>
                <w:szCs w:val="18"/>
              </w:rPr>
            </w:pPr>
          </w:p>
        </w:tc>
      </w:tr>
      <w:tr w:rsidR="006A6E98" w:rsidRPr="00BA6F27" w:rsidTr="006A6E98">
        <w:tc>
          <w:tcPr>
            <w:tcW w:w="2700" w:type="dxa"/>
          </w:tcPr>
          <w:p w:rsidR="006A6E98" w:rsidRPr="00BA6F27" w:rsidRDefault="006A6E98" w:rsidP="00EC4C95">
            <w:pPr>
              <w:ind w:right="-108"/>
              <w:rPr>
                <w:rFonts w:ascii="Arial" w:hAnsi="Arial" w:cs="Arial"/>
                <w:b/>
                <w:sz w:val="18"/>
                <w:szCs w:val="18"/>
              </w:rPr>
            </w:pPr>
            <w:r w:rsidRPr="00BA6F27">
              <w:rPr>
                <w:rFonts w:ascii="Arial" w:hAnsi="Arial" w:cs="Arial"/>
                <w:b/>
                <w:sz w:val="18"/>
                <w:szCs w:val="18"/>
              </w:rPr>
              <w:t xml:space="preserve">At </w:t>
            </w:r>
            <w:r>
              <w:rPr>
                <w:rFonts w:ascii="Arial" w:hAnsi="Arial" w:cs="Arial"/>
                <w:b/>
                <w:sz w:val="18"/>
                <w:szCs w:val="18"/>
              </w:rPr>
              <w:t>3</w:t>
            </w:r>
            <w:r w:rsidR="00EC4C95">
              <w:rPr>
                <w:rFonts w:ascii="Arial" w:hAnsi="Arial" w:cs="Arial"/>
                <w:b/>
                <w:sz w:val="18"/>
                <w:szCs w:val="18"/>
              </w:rPr>
              <w:t>0</w:t>
            </w:r>
            <w:r>
              <w:rPr>
                <w:rFonts w:ascii="Arial" w:hAnsi="Arial" w:cs="Arial"/>
                <w:b/>
                <w:sz w:val="18"/>
                <w:szCs w:val="18"/>
              </w:rPr>
              <w:t xml:space="preserve"> </w:t>
            </w:r>
            <w:r w:rsidR="00EC4C95">
              <w:rPr>
                <w:rFonts w:ascii="Arial" w:hAnsi="Arial" w:cs="Arial"/>
                <w:b/>
                <w:sz w:val="18"/>
                <w:szCs w:val="18"/>
              </w:rPr>
              <w:t>June</w:t>
            </w:r>
            <w:r w:rsidRPr="00BA6F27">
              <w:rPr>
                <w:rFonts w:ascii="Arial" w:hAnsi="Arial" w:cs="Arial"/>
                <w:b/>
                <w:sz w:val="18"/>
                <w:szCs w:val="18"/>
              </w:rPr>
              <w:t xml:space="preserve"> </w:t>
            </w:r>
            <w:r>
              <w:rPr>
                <w:rFonts w:ascii="Arial" w:hAnsi="Arial" w:cs="Arial"/>
                <w:b/>
                <w:sz w:val="18"/>
                <w:szCs w:val="18"/>
              </w:rPr>
              <w:t>201</w:t>
            </w:r>
            <w:r w:rsidR="00741CC9">
              <w:rPr>
                <w:rFonts w:ascii="Arial" w:hAnsi="Arial" w:cs="Arial"/>
                <w:b/>
                <w:sz w:val="18"/>
                <w:szCs w:val="18"/>
              </w:rPr>
              <w:t>3</w:t>
            </w:r>
          </w:p>
        </w:tc>
        <w:tc>
          <w:tcPr>
            <w:tcW w:w="270" w:type="dxa"/>
          </w:tcPr>
          <w:p w:rsidR="006A6E98" w:rsidRPr="00BA6F27" w:rsidRDefault="006A6E98" w:rsidP="000F6CE3">
            <w:pPr>
              <w:ind w:left="-108" w:right="-108"/>
              <w:jc w:val="center"/>
              <w:rPr>
                <w:rFonts w:ascii="Arial" w:hAnsi="Arial" w:cs="Arial"/>
                <w:sz w:val="18"/>
                <w:szCs w:val="18"/>
              </w:rPr>
            </w:pPr>
          </w:p>
        </w:tc>
        <w:tc>
          <w:tcPr>
            <w:tcW w:w="1260" w:type="dxa"/>
            <w:vAlign w:val="center"/>
          </w:tcPr>
          <w:p w:rsidR="006A6E98" w:rsidRPr="00BA6F27" w:rsidRDefault="006A6E98" w:rsidP="000F6CE3">
            <w:pPr>
              <w:jc w:val="right"/>
              <w:rPr>
                <w:rFonts w:ascii="Arial" w:hAnsi="Arial" w:cs="Arial"/>
                <w:sz w:val="18"/>
                <w:szCs w:val="18"/>
              </w:rPr>
            </w:pPr>
            <w:r>
              <w:rPr>
                <w:rFonts w:ascii="Arial" w:hAnsi="Arial" w:cs="Arial"/>
                <w:sz w:val="18"/>
                <w:szCs w:val="18"/>
              </w:rPr>
              <w:t>188,611</w:t>
            </w:r>
          </w:p>
        </w:tc>
        <w:tc>
          <w:tcPr>
            <w:tcW w:w="270" w:type="dxa"/>
          </w:tcPr>
          <w:p w:rsidR="006A6E98" w:rsidRPr="00BA6F27" w:rsidRDefault="006A6E98" w:rsidP="000F6CE3">
            <w:pPr>
              <w:jc w:val="right"/>
              <w:rPr>
                <w:rFonts w:ascii="Arial" w:hAnsi="Arial" w:cs="Arial"/>
                <w:sz w:val="18"/>
                <w:szCs w:val="18"/>
              </w:rPr>
            </w:pPr>
          </w:p>
        </w:tc>
        <w:tc>
          <w:tcPr>
            <w:tcW w:w="1080" w:type="dxa"/>
          </w:tcPr>
          <w:p w:rsidR="006A6E98" w:rsidRDefault="000B57D4" w:rsidP="000F6CE3">
            <w:pPr>
              <w:jc w:val="right"/>
              <w:rPr>
                <w:rFonts w:ascii="Arial" w:hAnsi="Arial" w:cs="Arial"/>
                <w:sz w:val="18"/>
                <w:szCs w:val="18"/>
              </w:rPr>
            </w:pPr>
            <w:r>
              <w:rPr>
                <w:rFonts w:ascii="Arial" w:hAnsi="Arial" w:cs="Arial"/>
                <w:sz w:val="18"/>
                <w:szCs w:val="18"/>
              </w:rPr>
              <w:t>-</w:t>
            </w:r>
          </w:p>
        </w:tc>
        <w:tc>
          <w:tcPr>
            <w:tcW w:w="288" w:type="dxa"/>
          </w:tcPr>
          <w:p w:rsidR="006A6E98" w:rsidRDefault="006A6E98" w:rsidP="000F6CE3">
            <w:pPr>
              <w:jc w:val="right"/>
              <w:rPr>
                <w:rFonts w:ascii="Arial" w:hAnsi="Arial" w:cs="Arial"/>
                <w:sz w:val="18"/>
                <w:szCs w:val="18"/>
              </w:rPr>
            </w:pPr>
          </w:p>
        </w:tc>
        <w:tc>
          <w:tcPr>
            <w:tcW w:w="1080" w:type="dxa"/>
          </w:tcPr>
          <w:p w:rsidR="006A6E98" w:rsidRDefault="006A6E98" w:rsidP="00C6653D">
            <w:pPr>
              <w:jc w:val="right"/>
              <w:rPr>
                <w:rFonts w:ascii="Arial" w:hAnsi="Arial" w:cs="Arial"/>
                <w:sz w:val="18"/>
                <w:szCs w:val="18"/>
              </w:rPr>
            </w:pPr>
            <w:r>
              <w:rPr>
                <w:rFonts w:ascii="Arial" w:hAnsi="Arial" w:cs="Arial"/>
                <w:sz w:val="18"/>
                <w:szCs w:val="18"/>
              </w:rPr>
              <w:t>1,</w:t>
            </w:r>
            <w:r w:rsidR="000C3F57">
              <w:rPr>
                <w:rFonts w:ascii="Arial" w:hAnsi="Arial" w:cs="Arial"/>
                <w:sz w:val="18"/>
                <w:szCs w:val="18"/>
              </w:rPr>
              <w:t>273</w:t>
            </w:r>
          </w:p>
        </w:tc>
        <w:tc>
          <w:tcPr>
            <w:tcW w:w="360" w:type="dxa"/>
          </w:tcPr>
          <w:p w:rsidR="006A6E98" w:rsidRDefault="006A6E98" w:rsidP="000F6CE3">
            <w:pPr>
              <w:jc w:val="right"/>
              <w:rPr>
                <w:rFonts w:ascii="Arial" w:hAnsi="Arial" w:cs="Arial"/>
                <w:sz w:val="18"/>
                <w:szCs w:val="18"/>
              </w:rPr>
            </w:pPr>
          </w:p>
        </w:tc>
        <w:tc>
          <w:tcPr>
            <w:tcW w:w="1350" w:type="dxa"/>
            <w:vAlign w:val="center"/>
          </w:tcPr>
          <w:p w:rsidR="006A6E98" w:rsidRPr="00BA6F27" w:rsidRDefault="006A6E98" w:rsidP="00C6653D">
            <w:pPr>
              <w:jc w:val="right"/>
              <w:rPr>
                <w:rFonts w:ascii="Arial" w:hAnsi="Arial" w:cs="Arial"/>
                <w:sz w:val="18"/>
                <w:szCs w:val="18"/>
              </w:rPr>
            </w:pPr>
            <w:r>
              <w:rPr>
                <w:rFonts w:ascii="Arial" w:hAnsi="Arial" w:cs="Arial"/>
                <w:sz w:val="18"/>
                <w:szCs w:val="18"/>
              </w:rPr>
              <w:t>2</w:t>
            </w:r>
            <w:r w:rsidR="00741CC9">
              <w:rPr>
                <w:rFonts w:ascii="Arial" w:hAnsi="Arial" w:cs="Arial"/>
                <w:sz w:val="18"/>
                <w:szCs w:val="18"/>
              </w:rPr>
              <w:t>3</w:t>
            </w:r>
            <w:r>
              <w:rPr>
                <w:rFonts w:ascii="Arial" w:hAnsi="Arial" w:cs="Arial"/>
                <w:sz w:val="18"/>
                <w:szCs w:val="18"/>
              </w:rPr>
              <w:t>,</w:t>
            </w:r>
            <w:r w:rsidR="000C3F57">
              <w:rPr>
                <w:rFonts w:ascii="Arial" w:hAnsi="Arial" w:cs="Arial"/>
                <w:sz w:val="18"/>
                <w:szCs w:val="18"/>
              </w:rPr>
              <w:t>077</w:t>
            </w:r>
          </w:p>
        </w:tc>
        <w:tc>
          <w:tcPr>
            <w:tcW w:w="360" w:type="dxa"/>
            <w:vAlign w:val="center"/>
          </w:tcPr>
          <w:p w:rsidR="006A6E98" w:rsidRPr="00BA6F27" w:rsidRDefault="006A6E98" w:rsidP="000F6CE3">
            <w:pPr>
              <w:jc w:val="right"/>
              <w:rPr>
                <w:rFonts w:ascii="Arial" w:hAnsi="Arial" w:cs="Arial"/>
                <w:sz w:val="18"/>
                <w:szCs w:val="18"/>
              </w:rPr>
            </w:pPr>
          </w:p>
        </w:tc>
        <w:tc>
          <w:tcPr>
            <w:tcW w:w="1170" w:type="dxa"/>
            <w:vAlign w:val="center"/>
          </w:tcPr>
          <w:p w:rsidR="006A6E98" w:rsidRPr="00BA6F27" w:rsidRDefault="006A6E98" w:rsidP="00C6653D">
            <w:pPr>
              <w:jc w:val="right"/>
              <w:rPr>
                <w:rFonts w:ascii="Arial" w:hAnsi="Arial" w:cs="Arial"/>
                <w:sz w:val="18"/>
                <w:szCs w:val="18"/>
              </w:rPr>
            </w:pPr>
            <w:r>
              <w:rPr>
                <w:rFonts w:ascii="Arial" w:hAnsi="Arial" w:cs="Arial"/>
                <w:sz w:val="18"/>
                <w:szCs w:val="18"/>
              </w:rPr>
              <w:t>21</w:t>
            </w:r>
            <w:r w:rsidR="000C3F57">
              <w:rPr>
                <w:rFonts w:ascii="Arial" w:hAnsi="Arial" w:cs="Arial"/>
                <w:sz w:val="18"/>
                <w:szCs w:val="18"/>
              </w:rPr>
              <w:t>2</w:t>
            </w:r>
            <w:r>
              <w:rPr>
                <w:rFonts w:ascii="Arial" w:hAnsi="Arial" w:cs="Arial"/>
                <w:sz w:val="18"/>
                <w:szCs w:val="18"/>
              </w:rPr>
              <w:t>,</w:t>
            </w:r>
            <w:r w:rsidR="000C3F57">
              <w:rPr>
                <w:rFonts w:ascii="Arial" w:hAnsi="Arial" w:cs="Arial"/>
                <w:sz w:val="18"/>
                <w:szCs w:val="18"/>
              </w:rPr>
              <w:t>961</w:t>
            </w:r>
          </w:p>
        </w:tc>
      </w:tr>
      <w:tr w:rsidR="006A6E98" w:rsidRPr="00BA6F27" w:rsidTr="000B57D4">
        <w:tc>
          <w:tcPr>
            <w:tcW w:w="2700" w:type="dxa"/>
          </w:tcPr>
          <w:p w:rsidR="006A6E98" w:rsidRPr="00BA6F27" w:rsidRDefault="006A6E98" w:rsidP="000F6CE3">
            <w:pPr>
              <w:ind w:right="-108"/>
              <w:rPr>
                <w:rFonts w:ascii="Arial" w:hAnsi="Arial" w:cs="Arial"/>
                <w:b/>
                <w:sz w:val="18"/>
                <w:szCs w:val="18"/>
              </w:rPr>
            </w:pPr>
          </w:p>
        </w:tc>
        <w:tc>
          <w:tcPr>
            <w:tcW w:w="270" w:type="dxa"/>
            <w:vAlign w:val="center"/>
          </w:tcPr>
          <w:p w:rsidR="006A6E98" w:rsidRPr="00BA6F27" w:rsidRDefault="006A6E98" w:rsidP="000F6CE3">
            <w:pPr>
              <w:ind w:left="-108" w:right="-108"/>
              <w:jc w:val="center"/>
              <w:rPr>
                <w:rFonts w:ascii="Arial" w:hAnsi="Arial" w:cs="Arial"/>
                <w:sz w:val="18"/>
                <w:szCs w:val="18"/>
              </w:rPr>
            </w:pPr>
          </w:p>
        </w:tc>
        <w:tc>
          <w:tcPr>
            <w:tcW w:w="1260" w:type="dxa"/>
            <w:tcBorders>
              <w:bottom w:val="double" w:sz="4" w:space="0" w:color="auto"/>
            </w:tcBorders>
            <w:vAlign w:val="center"/>
          </w:tcPr>
          <w:p w:rsidR="006A6E98" w:rsidRPr="00BA6F27" w:rsidRDefault="006A6E98" w:rsidP="000F6CE3">
            <w:pPr>
              <w:jc w:val="right"/>
              <w:rPr>
                <w:rFonts w:ascii="Arial" w:hAnsi="Arial" w:cs="Arial"/>
                <w:sz w:val="18"/>
                <w:szCs w:val="18"/>
              </w:rPr>
            </w:pPr>
          </w:p>
        </w:tc>
        <w:tc>
          <w:tcPr>
            <w:tcW w:w="270" w:type="dxa"/>
            <w:tcBorders>
              <w:left w:val="nil"/>
            </w:tcBorders>
          </w:tcPr>
          <w:p w:rsidR="006A6E98" w:rsidRPr="00BA6F27" w:rsidRDefault="006A6E98" w:rsidP="000F6CE3">
            <w:pPr>
              <w:jc w:val="right"/>
              <w:rPr>
                <w:rFonts w:ascii="Arial" w:hAnsi="Arial" w:cs="Arial"/>
                <w:sz w:val="18"/>
                <w:szCs w:val="18"/>
              </w:rPr>
            </w:pPr>
          </w:p>
        </w:tc>
        <w:tc>
          <w:tcPr>
            <w:tcW w:w="1080" w:type="dxa"/>
            <w:tcBorders>
              <w:bottom w:val="double" w:sz="4" w:space="0" w:color="auto"/>
            </w:tcBorders>
          </w:tcPr>
          <w:p w:rsidR="006A6E98" w:rsidRPr="00BA6F27" w:rsidRDefault="006A6E98" w:rsidP="000F6CE3">
            <w:pPr>
              <w:jc w:val="right"/>
              <w:rPr>
                <w:rFonts w:ascii="Arial" w:hAnsi="Arial" w:cs="Arial"/>
                <w:sz w:val="18"/>
                <w:szCs w:val="18"/>
              </w:rPr>
            </w:pPr>
          </w:p>
        </w:tc>
        <w:tc>
          <w:tcPr>
            <w:tcW w:w="288" w:type="dxa"/>
          </w:tcPr>
          <w:p w:rsidR="006A6E98" w:rsidRPr="00BA6F27" w:rsidRDefault="006A6E98" w:rsidP="000F6CE3">
            <w:pPr>
              <w:jc w:val="right"/>
              <w:rPr>
                <w:rFonts w:ascii="Arial" w:hAnsi="Arial" w:cs="Arial"/>
                <w:sz w:val="18"/>
                <w:szCs w:val="18"/>
              </w:rPr>
            </w:pPr>
          </w:p>
        </w:tc>
        <w:tc>
          <w:tcPr>
            <w:tcW w:w="1080" w:type="dxa"/>
            <w:tcBorders>
              <w:bottom w:val="double" w:sz="4" w:space="0" w:color="auto"/>
            </w:tcBorders>
          </w:tcPr>
          <w:p w:rsidR="006A6E98" w:rsidRPr="00BA6F27" w:rsidRDefault="006A6E98" w:rsidP="000F6CE3">
            <w:pPr>
              <w:jc w:val="right"/>
              <w:rPr>
                <w:rFonts w:ascii="Arial" w:hAnsi="Arial" w:cs="Arial"/>
                <w:sz w:val="18"/>
                <w:szCs w:val="18"/>
              </w:rPr>
            </w:pPr>
          </w:p>
        </w:tc>
        <w:tc>
          <w:tcPr>
            <w:tcW w:w="360" w:type="dxa"/>
          </w:tcPr>
          <w:p w:rsidR="006A6E98" w:rsidRPr="00BA6F27" w:rsidRDefault="006A6E98" w:rsidP="000F6CE3">
            <w:pPr>
              <w:jc w:val="right"/>
              <w:rPr>
                <w:rFonts w:ascii="Arial" w:hAnsi="Arial" w:cs="Arial"/>
                <w:sz w:val="18"/>
                <w:szCs w:val="18"/>
              </w:rPr>
            </w:pPr>
          </w:p>
        </w:tc>
        <w:tc>
          <w:tcPr>
            <w:tcW w:w="1350" w:type="dxa"/>
            <w:tcBorders>
              <w:bottom w:val="double" w:sz="4" w:space="0" w:color="auto"/>
            </w:tcBorders>
            <w:vAlign w:val="center"/>
          </w:tcPr>
          <w:p w:rsidR="006A6E98" w:rsidRPr="00BA6F27" w:rsidRDefault="006A6E98" w:rsidP="000F6CE3">
            <w:pPr>
              <w:jc w:val="right"/>
              <w:rPr>
                <w:rFonts w:ascii="Arial" w:hAnsi="Arial" w:cs="Arial"/>
                <w:sz w:val="18"/>
                <w:szCs w:val="18"/>
              </w:rPr>
            </w:pPr>
          </w:p>
        </w:tc>
        <w:tc>
          <w:tcPr>
            <w:tcW w:w="360" w:type="dxa"/>
            <w:vAlign w:val="center"/>
          </w:tcPr>
          <w:p w:rsidR="006A6E98" w:rsidRPr="00BA6F27" w:rsidRDefault="006A6E98" w:rsidP="000F6CE3">
            <w:pPr>
              <w:jc w:val="right"/>
              <w:rPr>
                <w:rFonts w:ascii="Arial" w:hAnsi="Arial" w:cs="Arial"/>
                <w:sz w:val="18"/>
                <w:szCs w:val="18"/>
              </w:rPr>
            </w:pPr>
          </w:p>
        </w:tc>
        <w:tc>
          <w:tcPr>
            <w:tcW w:w="1170" w:type="dxa"/>
            <w:tcBorders>
              <w:bottom w:val="double" w:sz="4" w:space="0" w:color="auto"/>
            </w:tcBorders>
            <w:vAlign w:val="center"/>
          </w:tcPr>
          <w:p w:rsidR="006A6E98" w:rsidRPr="00BA6F27" w:rsidRDefault="006A6E98" w:rsidP="000F6CE3">
            <w:pPr>
              <w:jc w:val="right"/>
              <w:rPr>
                <w:rFonts w:ascii="Arial" w:hAnsi="Arial" w:cs="Arial"/>
                <w:sz w:val="18"/>
                <w:szCs w:val="18"/>
              </w:rPr>
            </w:pPr>
          </w:p>
        </w:tc>
      </w:tr>
    </w:tbl>
    <w:p w:rsidR="004E0B2C" w:rsidRDefault="004E0B2C">
      <w:pPr>
        <w:pStyle w:val="BodyTextIndent3"/>
        <w:tabs>
          <w:tab w:val="clear" w:pos="450"/>
        </w:tabs>
        <w:ind w:left="567" w:right="180"/>
        <w:rPr>
          <w:rFonts w:ascii="Arial" w:hAnsi="Arial" w:cs="Arial"/>
          <w:sz w:val="19"/>
        </w:rPr>
      </w:pPr>
    </w:p>
    <w:p w:rsidR="004E0B2C" w:rsidRDefault="004E0B2C">
      <w:pPr>
        <w:pStyle w:val="BodyTextIndent3"/>
        <w:tabs>
          <w:tab w:val="clear" w:pos="450"/>
        </w:tabs>
        <w:ind w:left="567" w:right="180"/>
        <w:rPr>
          <w:rFonts w:ascii="Arial" w:hAnsi="Arial" w:cs="Arial"/>
          <w:sz w:val="19"/>
        </w:rPr>
      </w:pPr>
    </w:p>
    <w:p w:rsidR="004E0B2C" w:rsidRDefault="004E0B2C">
      <w:pPr>
        <w:rPr>
          <w:sz w:val="24"/>
        </w:rPr>
      </w:pPr>
    </w:p>
    <w:p w:rsidR="004E0B2C" w:rsidRDefault="004E0B2C">
      <w:pPr>
        <w:rPr>
          <w:sz w:val="24"/>
        </w:rPr>
      </w:pPr>
    </w:p>
    <w:p w:rsidR="005A1C23" w:rsidRDefault="005A1C23" w:rsidP="002D5F5B">
      <w:pPr>
        <w:pStyle w:val="BodyTextIndent3"/>
        <w:tabs>
          <w:tab w:val="clear" w:pos="450"/>
          <w:tab w:val="left" w:pos="-90"/>
        </w:tabs>
        <w:ind w:left="0" w:right="180"/>
        <w:rPr>
          <w:rFonts w:ascii="Arial" w:hAnsi="Arial" w:cs="Arial"/>
          <w:sz w:val="17"/>
          <w:szCs w:val="17"/>
        </w:rPr>
      </w:pPr>
    </w:p>
    <w:p w:rsidR="005A1C23" w:rsidRDefault="005A1C23" w:rsidP="002D5F5B">
      <w:pPr>
        <w:pStyle w:val="BodyTextIndent3"/>
        <w:tabs>
          <w:tab w:val="clear" w:pos="450"/>
          <w:tab w:val="left" w:pos="-90"/>
        </w:tabs>
        <w:ind w:left="0" w:right="180"/>
        <w:rPr>
          <w:rFonts w:ascii="Arial" w:hAnsi="Arial" w:cs="Arial"/>
          <w:sz w:val="17"/>
          <w:szCs w:val="17"/>
        </w:rPr>
      </w:pPr>
    </w:p>
    <w:p w:rsidR="005A1C23" w:rsidRDefault="005A1C23" w:rsidP="002D5F5B">
      <w:pPr>
        <w:pStyle w:val="BodyTextIndent3"/>
        <w:tabs>
          <w:tab w:val="clear" w:pos="450"/>
          <w:tab w:val="left" w:pos="-90"/>
        </w:tabs>
        <w:ind w:left="0" w:right="180"/>
        <w:rPr>
          <w:rFonts w:ascii="Arial" w:hAnsi="Arial" w:cs="Arial"/>
          <w:sz w:val="17"/>
          <w:szCs w:val="17"/>
        </w:rPr>
      </w:pPr>
    </w:p>
    <w:p w:rsidR="005A1C23" w:rsidRDefault="005A1C23" w:rsidP="002D5F5B">
      <w:pPr>
        <w:pStyle w:val="BodyTextIndent3"/>
        <w:tabs>
          <w:tab w:val="clear" w:pos="450"/>
          <w:tab w:val="left" w:pos="-90"/>
        </w:tabs>
        <w:ind w:left="0" w:right="180"/>
        <w:rPr>
          <w:rFonts w:ascii="Arial" w:hAnsi="Arial" w:cs="Arial"/>
          <w:sz w:val="17"/>
          <w:szCs w:val="17"/>
        </w:rPr>
      </w:pPr>
    </w:p>
    <w:p w:rsidR="005A1C23" w:rsidRDefault="005A1C23" w:rsidP="002D5F5B">
      <w:pPr>
        <w:pStyle w:val="BodyTextIndent3"/>
        <w:tabs>
          <w:tab w:val="clear" w:pos="450"/>
          <w:tab w:val="left" w:pos="-90"/>
        </w:tabs>
        <w:ind w:left="0" w:right="180"/>
        <w:rPr>
          <w:rFonts w:ascii="Arial" w:hAnsi="Arial" w:cs="Arial"/>
          <w:sz w:val="17"/>
          <w:szCs w:val="17"/>
        </w:rPr>
      </w:pPr>
    </w:p>
    <w:p w:rsidR="005A1C23" w:rsidRDefault="005A1C23" w:rsidP="002D5F5B">
      <w:pPr>
        <w:pStyle w:val="BodyTextIndent3"/>
        <w:tabs>
          <w:tab w:val="clear" w:pos="450"/>
          <w:tab w:val="left" w:pos="-90"/>
        </w:tabs>
        <w:ind w:left="0" w:right="180"/>
        <w:rPr>
          <w:rFonts w:ascii="Arial" w:hAnsi="Arial" w:cs="Arial"/>
          <w:sz w:val="17"/>
          <w:szCs w:val="17"/>
        </w:rPr>
      </w:pPr>
    </w:p>
    <w:p w:rsidR="00546E93" w:rsidRPr="00CC661B" w:rsidRDefault="00546E93" w:rsidP="002D5F5B">
      <w:pPr>
        <w:pStyle w:val="BodyTextIndent3"/>
        <w:tabs>
          <w:tab w:val="clear" w:pos="450"/>
          <w:tab w:val="left" w:pos="-90"/>
        </w:tabs>
        <w:ind w:left="0" w:right="180"/>
        <w:rPr>
          <w:rFonts w:ascii="Arial" w:hAnsi="Arial" w:cs="Arial"/>
          <w:sz w:val="17"/>
          <w:szCs w:val="17"/>
        </w:rPr>
      </w:pPr>
      <w:r w:rsidRPr="00CC661B">
        <w:rPr>
          <w:rFonts w:ascii="Arial" w:hAnsi="Arial" w:cs="Arial"/>
          <w:sz w:val="17"/>
          <w:szCs w:val="17"/>
        </w:rPr>
        <w:t xml:space="preserve">The condensed consolidated cash flow statement should be read in conjunction with the audited financial statements for the year ended 31 December </w:t>
      </w:r>
      <w:r w:rsidR="00E15335">
        <w:rPr>
          <w:rFonts w:ascii="Arial" w:hAnsi="Arial" w:cs="Arial"/>
          <w:sz w:val="17"/>
          <w:szCs w:val="17"/>
        </w:rPr>
        <w:t>20</w:t>
      </w:r>
      <w:r w:rsidR="0086253A">
        <w:rPr>
          <w:rFonts w:ascii="Arial" w:hAnsi="Arial" w:cs="Arial"/>
          <w:sz w:val="17"/>
          <w:szCs w:val="17"/>
        </w:rPr>
        <w:t>1</w:t>
      </w:r>
      <w:r w:rsidR="00741CC9">
        <w:rPr>
          <w:rFonts w:ascii="Arial" w:hAnsi="Arial" w:cs="Arial"/>
          <w:sz w:val="17"/>
          <w:szCs w:val="17"/>
        </w:rPr>
        <w:t>3</w:t>
      </w:r>
      <w:r w:rsidRPr="00CC661B">
        <w:rPr>
          <w:rFonts w:ascii="Arial" w:hAnsi="Arial" w:cs="Arial"/>
          <w:sz w:val="17"/>
          <w:szCs w:val="17"/>
        </w:rPr>
        <w:t xml:space="preserve"> and the accompanying explanatory notes attached to the interim financial statements.</w:t>
      </w:r>
    </w:p>
    <w:p w:rsidR="004E0B2C" w:rsidRDefault="004E0B2C" w:rsidP="000E2D7D">
      <w:pPr>
        <w:rPr>
          <w:sz w:val="22"/>
        </w:rPr>
      </w:pPr>
    </w:p>
    <w:p w:rsidR="004E0B2C" w:rsidRPr="003A0143" w:rsidRDefault="00052941" w:rsidP="000E2D7D">
      <w:pPr>
        <w:pStyle w:val="Heading6"/>
        <w:jc w:val="left"/>
        <w:rPr>
          <w:sz w:val="24"/>
          <w:szCs w:val="24"/>
        </w:rPr>
      </w:pPr>
      <w:r>
        <w:rPr>
          <w:sz w:val="24"/>
          <w:szCs w:val="24"/>
        </w:rPr>
        <w:br w:type="page"/>
      </w:r>
      <w:r w:rsidR="004E0B2C" w:rsidRPr="003A0143">
        <w:rPr>
          <w:sz w:val="24"/>
          <w:szCs w:val="24"/>
        </w:rPr>
        <w:lastRenderedPageBreak/>
        <w:t>EXPLANATORY NOTES TO THE INTERIM FINANCIAL STATEMENTS</w:t>
      </w:r>
    </w:p>
    <w:p w:rsidR="004E0B2C" w:rsidRPr="003A0143" w:rsidRDefault="00EC4C95" w:rsidP="000D410B">
      <w:pPr>
        <w:pStyle w:val="Heading6"/>
        <w:jc w:val="left"/>
        <w:rPr>
          <w:sz w:val="24"/>
          <w:szCs w:val="24"/>
        </w:rPr>
      </w:pPr>
      <w:r>
        <w:rPr>
          <w:sz w:val="24"/>
          <w:szCs w:val="24"/>
        </w:rPr>
        <w:t>FOR THE SECOND QUARTER ENDED 30 JUNE 2014</w:t>
      </w:r>
    </w:p>
    <w:p w:rsidR="004E0B2C" w:rsidRDefault="004E0B2C"/>
    <w:p w:rsidR="0079075F" w:rsidRDefault="0079075F"/>
    <w:p w:rsidR="004E0B2C" w:rsidRDefault="004E0B2C">
      <w:pPr>
        <w:pStyle w:val="Heading9"/>
        <w:tabs>
          <w:tab w:val="clear" w:pos="3330"/>
          <w:tab w:val="clear" w:pos="4320"/>
          <w:tab w:val="clear" w:pos="6300"/>
        </w:tabs>
        <w:ind w:left="540" w:hanging="540"/>
        <w:rPr>
          <w:bCs/>
          <w:szCs w:val="24"/>
        </w:rPr>
      </w:pPr>
      <w:r>
        <w:rPr>
          <w:bCs/>
          <w:szCs w:val="24"/>
        </w:rPr>
        <w:t>A.</w:t>
      </w:r>
      <w:r>
        <w:rPr>
          <w:bCs/>
          <w:szCs w:val="24"/>
        </w:rPr>
        <w:tab/>
      </w:r>
      <w:r w:rsidRPr="0056044A">
        <w:rPr>
          <w:bCs/>
          <w:szCs w:val="24"/>
        </w:rPr>
        <w:t>EXPLANATORY NOTES PURSUANT TO FRS 134</w:t>
      </w:r>
    </w:p>
    <w:p w:rsidR="004E0B2C" w:rsidRDefault="004E0B2C">
      <w:pPr>
        <w:rPr>
          <w:sz w:val="23"/>
        </w:rPr>
      </w:pPr>
    </w:p>
    <w:p w:rsidR="004E0B2C" w:rsidRDefault="004E0B2C">
      <w:pPr>
        <w:ind w:left="540" w:hanging="540"/>
        <w:jc w:val="both"/>
        <w:rPr>
          <w:b/>
          <w:sz w:val="24"/>
        </w:rPr>
      </w:pPr>
      <w:r>
        <w:rPr>
          <w:b/>
          <w:sz w:val="24"/>
        </w:rPr>
        <w:t>1.</w:t>
      </w:r>
      <w:r>
        <w:rPr>
          <w:b/>
          <w:sz w:val="24"/>
        </w:rPr>
        <w:tab/>
        <w:t>BASIS OF PREPARATION</w:t>
      </w:r>
    </w:p>
    <w:p w:rsidR="002B74AF" w:rsidRPr="002B74AF" w:rsidRDefault="002B74AF" w:rsidP="00773403">
      <w:pPr>
        <w:pStyle w:val="ListParagraph"/>
        <w:ind w:left="540"/>
        <w:jc w:val="both"/>
        <w:rPr>
          <w:rFonts w:ascii="Times New Roman" w:hAnsi="Times New Roman"/>
        </w:rPr>
      </w:pPr>
      <w:r w:rsidRPr="002B74AF">
        <w:rPr>
          <w:rFonts w:ascii="Times New Roman" w:hAnsi="Times New Roman"/>
        </w:rPr>
        <w:t>The condensed consolidated interim financial statements have been prepared in accordance with the requirements of FRS 134: Interim Financial Reporting and Paragraph 9.22 of the Main Market Listing Requirements of Bursa Malaysia Securities Berhad (“Bursa Securities”) and should be read in conjunction with the Group’s audited financial statement for the financial year ended 31 December 20</w:t>
      </w:r>
      <w:r w:rsidR="00DC2027">
        <w:rPr>
          <w:rFonts w:ascii="Times New Roman" w:hAnsi="Times New Roman"/>
        </w:rPr>
        <w:t>1</w:t>
      </w:r>
      <w:r w:rsidR="00B46B48">
        <w:rPr>
          <w:rFonts w:ascii="Times New Roman" w:hAnsi="Times New Roman"/>
        </w:rPr>
        <w:t>3</w:t>
      </w:r>
      <w:r w:rsidRPr="002B74AF">
        <w:rPr>
          <w:rFonts w:ascii="Times New Roman" w:hAnsi="Times New Roman"/>
        </w:rPr>
        <w:t xml:space="preserve">. </w:t>
      </w:r>
    </w:p>
    <w:p w:rsidR="002B74AF" w:rsidRPr="002B74AF" w:rsidRDefault="002B74AF" w:rsidP="002B74AF">
      <w:pPr>
        <w:pStyle w:val="ListParagraph"/>
        <w:ind w:left="540"/>
        <w:rPr>
          <w:rFonts w:ascii="Times New Roman" w:hAnsi="Times New Roman"/>
        </w:rPr>
      </w:pPr>
    </w:p>
    <w:p w:rsidR="002B74AF" w:rsidRDefault="002B74AF" w:rsidP="00773403">
      <w:pPr>
        <w:pStyle w:val="ListParagraph"/>
        <w:ind w:left="540"/>
        <w:jc w:val="both"/>
      </w:pPr>
      <w:r w:rsidRPr="002B74AF">
        <w:rPr>
          <w:rFonts w:ascii="Times New Roman" w:hAnsi="Times New Roman"/>
        </w:rPr>
        <w:t>These explanatory notes attached to the condensed consolidated interim financial statements provide an explanation of events and transactions that significant to the understanding of the changes in the financial position and performance of the Group since the financial year ended 31 December 20</w:t>
      </w:r>
      <w:r w:rsidR="00DC2027">
        <w:rPr>
          <w:rFonts w:ascii="Times New Roman" w:hAnsi="Times New Roman"/>
        </w:rPr>
        <w:t>1</w:t>
      </w:r>
      <w:r w:rsidR="00B46B48">
        <w:rPr>
          <w:rFonts w:ascii="Times New Roman" w:hAnsi="Times New Roman"/>
        </w:rPr>
        <w:t>3</w:t>
      </w:r>
      <w:r w:rsidRPr="002B74AF">
        <w:rPr>
          <w:rFonts w:ascii="Times New Roman" w:hAnsi="Times New Roman"/>
        </w:rPr>
        <w:t>.</w:t>
      </w:r>
    </w:p>
    <w:p w:rsidR="002B74AF" w:rsidRDefault="002B74AF">
      <w:pPr>
        <w:pStyle w:val="BodyTextIndent3"/>
        <w:tabs>
          <w:tab w:val="left" w:pos="630"/>
        </w:tabs>
        <w:rPr>
          <w:sz w:val="24"/>
        </w:rPr>
      </w:pPr>
    </w:p>
    <w:p w:rsidR="004E0B2C" w:rsidRDefault="004E0B2C">
      <w:pPr>
        <w:pStyle w:val="BodyTextIndent3"/>
        <w:tabs>
          <w:tab w:val="left" w:pos="630"/>
        </w:tabs>
        <w:rPr>
          <w:sz w:val="24"/>
        </w:rPr>
      </w:pPr>
    </w:p>
    <w:p w:rsidR="004E0B2C" w:rsidRDefault="004E0B2C">
      <w:pPr>
        <w:pStyle w:val="BodyTextIndent3"/>
        <w:tabs>
          <w:tab w:val="clear" w:pos="450"/>
          <w:tab w:val="left" w:pos="567"/>
          <w:tab w:val="left" w:pos="630"/>
        </w:tabs>
        <w:ind w:left="0"/>
        <w:rPr>
          <w:b/>
          <w:sz w:val="24"/>
          <w:szCs w:val="24"/>
        </w:rPr>
      </w:pPr>
      <w:r>
        <w:rPr>
          <w:b/>
          <w:sz w:val="24"/>
          <w:szCs w:val="24"/>
        </w:rPr>
        <w:t>2.</w:t>
      </w:r>
      <w:r>
        <w:rPr>
          <w:sz w:val="24"/>
          <w:szCs w:val="24"/>
        </w:rPr>
        <w:tab/>
      </w:r>
      <w:r>
        <w:rPr>
          <w:b/>
          <w:sz w:val="24"/>
          <w:szCs w:val="24"/>
        </w:rPr>
        <w:t>CHANGES IN ACCOUNTING POLICIES</w:t>
      </w:r>
    </w:p>
    <w:p w:rsidR="004E0B2C" w:rsidRDefault="004E0B2C">
      <w:pPr>
        <w:pStyle w:val="BodyTextIndent3"/>
        <w:tabs>
          <w:tab w:val="left" w:pos="630"/>
        </w:tabs>
        <w:ind w:left="0"/>
        <w:rPr>
          <w:b/>
        </w:rPr>
      </w:pPr>
    </w:p>
    <w:p w:rsidR="00F85610" w:rsidRDefault="002B74AF" w:rsidP="00AA26F0">
      <w:pPr>
        <w:pStyle w:val="ListParagraph"/>
        <w:ind w:left="540"/>
        <w:jc w:val="both"/>
        <w:rPr>
          <w:rFonts w:ascii="Times New Roman" w:hAnsi="Times New Roman"/>
        </w:rPr>
      </w:pPr>
      <w:r w:rsidRPr="002B74AF">
        <w:rPr>
          <w:rFonts w:ascii="Times New Roman" w:hAnsi="Times New Roman"/>
        </w:rPr>
        <w:t>The accounting policies adopted are consistent with those of the audited financial statements for the year ended 31 December 20</w:t>
      </w:r>
      <w:r w:rsidR="0086253A">
        <w:rPr>
          <w:rFonts w:ascii="Times New Roman" w:hAnsi="Times New Roman"/>
        </w:rPr>
        <w:t>1</w:t>
      </w:r>
      <w:r w:rsidR="00B46B48">
        <w:rPr>
          <w:rFonts w:ascii="Times New Roman" w:hAnsi="Times New Roman"/>
        </w:rPr>
        <w:t>3</w:t>
      </w:r>
      <w:r w:rsidR="00E312C3">
        <w:rPr>
          <w:rFonts w:ascii="Times New Roman" w:hAnsi="Times New Roman"/>
        </w:rPr>
        <w:t>, except as follows:</w:t>
      </w:r>
    </w:p>
    <w:p w:rsidR="004D18CC" w:rsidRDefault="004D18CC" w:rsidP="00AA26F0">
      <w:pPr>
        <w:pStyle w:val="ListParagraph"/>
        <w:ind w:left="540"/>
        <w:jc w:val="both"/>
        <w:rPr>
          <w:rFonts w:ascii="Times New Roman" w:hAnsi="Times New Roman"/>
        </w:rPr>
      </w:pPr>
    </w:p>
    <w:p w:rsidR="004D18CC" w:rsidRDefault="004D18CC" w:rsidP="00AA26F0">
      <w:pPr>
        <w:pStyle w:val="ListParagraph"/>
        <w:ind w:left="540"/>
        <w:jc w:val="both"/>
        <w:rPr>
          <w:rFonts w:ascii="Times New Roman" w:hAnsi="Times New Roman"/>
        </w:rPr>
      </w:pPr>
      <w:r>
        <w:rPr>
          <w:rFonts w:ascii="Times New Roman" w:hAnsi="Times New Roman"/>
        </w:rPr>
        <w:t>On 1 January 201</w:t>
      </w:r>
      <w:r w:rsidR="00B46B48">
        <w:rPr>
          <w:rFonts w:ascii="Times New Roman" w:hAnsi="Times New Roman"/>
        </w:rPr>
        <w:t>4</w:t>
      </w:r>
      <w:r>
        <w:rPr>
          <w:rFonts w:ascii="Times New Roman" w:hAnsi="Times New Roman"/>
        </w:rPr>
        <w:t>, the Group adopted the following new and amended FRS and IC Interpretations mandatory for annual financial periods beginning on or after 1 January 201</w:t>
      </w:r>
      <w:r w:rsidR="00B46B48">
        <w:rPr>
          <w:rFonts w:ascii="Times New Roman" w:hAnsi="Times New Roman"/>
        </w:rPr>
        <w:t>4</w:t>
      </w:r>
      <w:r>
        <w:rPr>
          <w:rFonts w:ascii="Times New Roman" w:hAnsi="Times New Roman"/>
        </w:rPr>
        <w:t>.</w:t>
      </w:r>
    </w:p>
    <w:p w:rsidR="004D18CC" w:rsidRPr="000E0D3C" w:rsidRDefault="004D18CC" w:rsidP="00E10B73">
      <w:pPr>
        <w:pStyle w:val="ListParagraph"/>
        <w:jc w:val="both"/>
      </w:pPr>
    </w:p>
    <w:p w:rsidR="004D18CC" w:rsidRPr="00276EB8" w:rsidRDefault="004D18CC" w:rsidP="004D18CC">
      <w:pPr>
        <w:tabs>
          <w:tab w:val="left" w:pos="7830"/>
        </w:tabs>
        <w:suppressAutoHyphens/>
        <w:ind w:left="720" w:right="-381"/>
        <w:rPr>
          <w:spacing w:val="-3"/>
          <w:sz w:val="22"/>
          <w:szCs w:val="22"/>
        </w:rPr>
      </w:pPr>
      <w:r w:rsidRPr="00276EB8">
        <w:rPr>
          <w:spacing w:val="-3"/>
          <w:sz w:val="22"/>
          <w:szCs w:val="22"/>
        </w:rPr>
        <w:tab/>
        <w:t>Effective for annual</w:t>
      </w:r>
    </w:p>
    <w:p w:rsidR="004D18CC" w:rsidRPr="00276EB8" w:rsidRDefault="004D18CC" w:rsidP="004D18CC">
      <w:pPr>
        <w:tabs>
          <w:tab w:val="left" w:pos="7830"/>
        </w:tabs>
        <w:suppressAutoHyphens/>
        <w:ind w:left="720" w:right="-471"/>
        <w:rPr>
          <w:spacing w:val="-3"/>
          <w:sz w:val="22"/>
          <w:szCs w:val="22"/>
        </w:rPr>
      </w:pPr>
      <w:r w:rsidRPr="00276EB8">
        <w:rPr>
          <w:spacing w:val="-3"/>
          <w:sz w:val="22"/>
          <w:szCs w:val="22"/>
        </w:rPr>
        <w:tab/>
        <w:t>periods beginning</w:t>
      </w:r>
    </w:p>
    <w:p w:rsidR="004D18CC" w:rsidRDefault="004D18CC" w:rsidP="004D18CC">
      <w:pPr>
        <w:tabs>
          <w:tab w:val="left" w:pos="7830"/>
        </w:tabs>
        <w:suppressAutoHyphens/>
        <w:ind w:left="720"/>
        <w:rPr>
          <w:spacing w:val="-3"/>
          <w:sz w:val="22"/>
          <w:szCs w:val="22"/>
        </w:rPr>
      </w:pPr>
      <w:r w:rsidRPr="00276EB8">
        <w:rPr>
          <w:spacing w:val="-3"/>
          <w:sz w:val="22"/>
          <w:szCs w:val="22"/>
        </w:rPr>
        <w:tab/>
        <w:t>on or after</w:t>
      </w:r>
    </w:p>
    <w:p w:rsidR="00631F98" w:rsidRPr="00276EB8" w:rsidRDefault="00631F98" w:rsidP="00B46B48">
      <w:pPr>
        <w:tabs>
          <w:tab w:val="left" w:pos="7830"/>
        </w:tabs>
        <w:suppressAutoHyphens/>
        <w:ind w:left="1134"/>
        <w:rPr>
          <w:spacing w:val="-3"/>
          <w:sz w:val="22"/>
          <w:szCs w:val="22"/>
        </w:rPr>
      </w:pPr>
    </w:p>
    <w:p w:rsidR="00B46B48" w:rsidRPr="0066259E" w:rsidRDefault="00B46B48" w:rsidP="00B46B48">
      <w:pPr>
        <w:tabs>
          <w:tab w:val="right" w:pos="9173"/>
        </w:tabs>
        <w:spacing w:line="230" w:lineRule="auto"/>
        <w:ind w:left="1270" w:hanging="181"/>
        <w:rPr>
          <w:sz w:val="22"/>
          <w:szCs w:val="22"/>
        </w:rPr>
      </w:pPr>
      <w:r w:rsidRPr="0066259E">
        <w:rPr>
          <w:sz w:val="22"/>
          <w:szCs w:val="22"/>
        </w:rPr>
        <w:t>Amendments to FRS 132: Offsetting Financial Assets and</w:t>
      </w:r>
    </w:p>
    <w:p w:rsidR="00B46B48" w:rsidRPr="0066259E" w:rsidRDefault="0066259E" w:rsidP="00B46B48">
      <w:pPr>
        <w:tabs>
          <w:tab w:val="right" w:pos="9173"/>
        </w:tabs>
        <w:spacing w:line="230" w:lineRule="auto"/>
        <w:ind w:left="1270" w:hanging="181"/>
        <w:rPr>
          <w:sz w:val="22"/>
          <w:szCs w:val="22"/>
        </w:rPr>
      </w:pPr>
      <w:r>
        <w:rPr>
          <w:sz w:val="22"/>
          <w:szCs w:val="22"/>
        </w:rPr>
        <w:tab/>
        <w:t xml:space="preserve">Financial Liabilities                                                                                      </w:t>
      </w:r>
      <w:r w:rsidR="00B46B48" w:rsidRPr="0066259E">
        <w:rPr>
          <w:sz w:val="22"/>
          <w:szCs w:val="22"/>
        </w:rPr>
        <w:t>1 January 2014</w:t>
      </w:r>
    </w:p>
    <w:p w:rsidR="00B46B48" w:rsidRPr="0066259E" w:rsidRDefault="00B46B48" w:rsidP="00B46B48">
      <w:pPr>
        <w:tabs>
          <w:tab w:val="right" w:pos="9173"/>
        </w:tabs>
        <w:spacing w:line="230" w:lineRule="auto"/>
        <w:ind w:left="1260" w:hanging="180"/>
        <w:jc w:val="both"/>
        <w:outlineLvl w:val="1"/>
        <w:rPr>
          <w:bCs/>
          <w:sz w:val="22"/>
          <w:szCs w:val="22"/>
        </w:rPr>
      </w:pPr>
      <w:r w:rsidRPr="0066259E">
        <w:rPr>
          <w:bCs/>
          <w:sz w:val="22"/>
          <w:szCs w:val="22"/>
        </w:rPr>
        <w:t xml:space="preserve">Amendments to FRS 10, FRS 12 and FRS 127: Investment </w:t>
      </w:r>
    </w:p>
    <w:p w:rsidR="00B46B48" w:rsidRPr="0066259E" w:rsidRDefault="00B46B48" w:rsidP="00B46B48">
      <w:pPr>
        <w:tabs>
          <w:tab w:val="right" w:pos="9173"/>
        </w:tabs>
        <w:spacing w:line="230" w:lineRule="auto"/>
        <w:ind w:left="1260" w:hanging="180"/>
        <w:jc w:val="both"/>
        <w:outlineLvl w:val="1"/>
        <w:rPr>
          <w:bCs/>
          <w:sz w:val="22"/>
          <w:szCs w:val="22"/>
        </w:rPr>
      </w:pPr>
      <w:r w:rsidRPr="0066259E">
        <w:rPr>
          <w:bCs/>
          <w:sz w:val="22"/>
          <w:szCs w:val="22"/>
        </w:rPr>
        <w:tab/>
        <w:t>Entities</w:t>
      </w:r>
      <w:r w:rsidRPr="0066259E">
        <w:rPr>
          <w:bCs/>
          <w:sz w:val="22"/>
          <w:szCs w:val="22"/>
        </w:rPr>
        <w:tab/>
        <w:t>1 January 2014</w:t>
      </w:r>
    </w:p>
    <w:p w:rsidR="00B46B48" w:rsidRPr="0066259E" w:rsidRDefault="00B46B48" w:rsidP="00B46B48">
      <w:pPr>
        <w:tabs>
          <w:tab w:val="right" w:pos="9173"/>
        </w:tabs>
        <w:spacing w:line="230" w:lineRule="auto"/>
        <w:ind w:left="1260" w:hanging="180"/>
        <w:jc w:val="both"/>
        <w:outlineLvl w:val="1"/>
        <w:rPr>
          <w:bCs/>
          <w:sz w:val="22"/>
          <w:szCs w:val="22"/>
        </w:rPr>
      </w:pPr>
      <w:r w:rsidRPr="0066259E">
        <w:rPr>
          <w:bCs/>
          <w:sz w:val="22"/>
          <w:szCs w:val="22"/>
        </w:rPr>
        <w:t>Amendments to FRS 136: Recoverable Amount Disclosures</w:t>
      </w:r>
    </w:p>
    <w:p w:rsidR="00B46B48" w:rsidRPr="0066259E" w:rsidRDefault="0066259E" w:rsidP="00B46B48">
      <w:pPr>
        <w:tabs>
          <w:tab w:val="right" w:pos="9173"/>
        </w:tabs>
        <w:spacing w:line="230" w:lineRule="auto"/>
        <w:ind w:left="1260" w:hanging="180"/>
        <w:jc w:val="both"/>
        <w:outlineLvl w:val="1"/>
        <w:rPr>
          <w:bCs/>
          <w:sz w:val="22"/>
          <w:szCs w:val="22"/>
        </w:rPr>
      </w:pPr>
      <w:r>
        <w:rPr>
          <w:bCs/>
          <w:sz w:val="22"/>
          <w:szCs w:val="22"/>
        </w:rPr>
        <w:t xml:space="preserve">    </w:t>
      </w:r>
      <w:r w:rsidR="00B46B48" w:rsidRPr="0066259E">
        <w:rPr>
          <w:bCs/>
          <w:sz w:val="22"/>
          <w:szCs w:val="22"/>
        </w:rPr>
        <w:t>for Non-financial Assets</w:t>
      </w:r>
      <w:r w:rsidR="00B46B48" w:rsidRPr="0066259E">
        <w:rPr>
          <w:bCs/>
          <w:sz w:val="22"/>
          <w:szCs w:val="22"/>
        </w:rPr>
        <w:tab/>
        <w:t>1 January 2014</w:t>
      </w:r>
    </w:p>
    <w:p w:rsidR="00B46B48" w:rsidRPr="0066259E" w:rsidRDefault="00B46B48" w:rsidP="00B46B48">
      <w:pPr>
        <w:tabs>
          <w:tab w:val="left" w:pos="1080"/>
          <w:tab w:val="right" w:pos="9173"/>
        </w:tabs>
        <w:ind w:hanging="180"/>
        <w:jc w:val="both"/>
        <w:outlineLvl w:val="1"/>
        <w:rPr>
          <w:bCs/>
          <w:sz w:val="22"/>
          <w:szCs w:val="22"/>
        </w:rPr>
      </w:pPr>
      <w:r w:rsidRPr="0066259E">
        <w:rPr>
          <w:bCs/>
          <w:sz w:val="22"/>
          <w:szCs w:val="22"/>
        </w:rPr>
        <w:tab/>
      </w:r>
      <w:r w:rsidRPr="0066259E">
        <w:rPr>
          <w:bCs/>
          <w:sz w:val="22"/>
          <w:szCs w:val="22"/>
        </w:rPr>
        <w:tab/>
        <w:t>Amendments to FRS 139: Novation of Derivation and</w:t>
      </w:r>
    </w:p>
    <w:p w:rsidR="00B46B48" w:rsidRPr="0066259E" w:rsidRDefault="00B46B48" w:rsidP="00B46B48">
      <w:pPr>
        <w:tabs>
          <w:tab w:val="left" w:pos="1080"/>
          <w:tab w:val="right" w:pos="9173"/>
        </w:tabs>
        <w:ind w:hanging="180"/>
        <w:jc w:val="both"/>
        <w:outlineLvl w:val="1"/>
        <w:rPr>
          <w:bCs/>
          <w:sz w:val="22"/>
          <w:szCs w:val="22"/>
        </w:rPr>
      </w:pPr>
      <w:r w:rsidRPr="0066259E">
        <w:rPr>
          <w:bCs/>
          <w:sz w:val="22"/>
          <w:szCs w:val="22"/>
        </w:rPr>
        <w:tab/>
      </w:r>
      <w:r w:rsidRPr="0066259E">
        <w:rPr>
          <w:bCs/>
          <w:sz w:val="22"/>
          <w:szCs w:val="22"/>
        </w:rPr>
        <w:tab/>
        <w:t>Continuation of Hedge Accounting</w:t>
      </w:r>
      <w:r w:rsidRPr="0066259E">
        <w:rPr>
          <w:bCs/>
          <w:sz w:val="22"/>
          <w:szCs w:val="22"/>
        </w:rPr>
        <w:tab/>
        <w:t>1 January 2014</w:t>
      </w:r>
    </w:p>
    <w:p w:rsidR="00B46B48" w:rsidRPr="0066259E" w:rsidRDefault="0066259E" w:rsidP="00E345D7">
      <w:pPr>
        <w:tabs>
          <w:tab w:val="left" w:pos="1080"/>
          <w:tab w:val="right" w:pos="9173"/>
        </w:tabs>
        <w:ind w:hanging="180"/>
        <w:jc w:val="both"/>
        <w:outlineLvl w:val="1"/>
        <w:rPr>
          <w:spacing w:val="-3"/>
          <w:sz w:val="22"/>
          <w:szCs w:val="22"/>
        </w:rPr>
      </w:pPr>
      <w:r>
        <w:rPr>
          <w:bCs/>
          <w:sz w:val="22"/>
          <w:szCs w:val="22"/>
        </w:rPr>
        <w:tab/>
      </w:r>
      <w:r w:rsidR="00E345D7">
        <w:rPr>
          <w:bCs/>
          <w:sz w:val="22"/>
          <w:szCs w:val="22"/>
        </w:rPr>
        <w:tab/>
      </w:r>
      <w:r w:rsidR="00B46B48" w:rsidRPr="0066259E">
        <w:rPr>
          <w:bCs/>
          <w:sz w:val="22"/>
          <w:szCs w:val="22"/>
        </w:rPr>
        <w:t>IC Interpretation 21: Levies</w:t>
      </w:r>
      <w:r>
        <w:rPr>
          <w:bCs/>
          <w:sz w:val="22"/>
          <w:szCs w:val="22"/>
        </w:rPr>
        <w:tab/>
      </w:r>
      <w:r w:rsidR="00B46B48" w:rsidRPr="0066259E">
        <w:rPr>
          <w:bCs/>
          <w:sz w:val="22"/>
          <w:szCs w:val="22"/>
        </w:rPr>
        <w:t>1 January 2014</w:t>
      </w:r>
    </w:p>
    <w:p w:rsidR="00B46B48" w:rsidRDefault="00B46B48" w:rsidP="00B46B48">
      <w:pPr>
        <w:tabs>
          <w:tab w:val="left" w:pos="1134"/>
          <w:tab w:val="center" w:pos="8789"/>
        </w:tabs>
        <w:suppressAutoHyphens/>
        <w:ind w:left="1134"/>
        <w:jc w:val="both"/>
        <w:rPr>
          <w:spacing w:val="-3"/>
          <w:sz w:val="22"/>
          <w:szCs w:val="22"/>
        </w:rPr>
      </w:pPr>
    </w:p>
    <w:p w:rsidR="0066259E" w:rsidRDefault="0066259E" w:rsidP="0066259E">
      <w:pPr>
        <w:pStyle w:val="StyleBodyTextLeft127cm"/>
        <w:tabs>
          <w:tab w:val="left" w:pos="630"/>
        </w:tabs>
        <w:spacing w:before="0" w:after="0"/>
        <w:ind w:left="630"/>
        <w:jc w:val="left"/>
        <w:rPr>
          <w:rFonts w:ascii="Times New Roman" w:hAnsi="Times New Roman"/>
          <w:sz w:val="22"/>
          <w:szCs w:val="22"/>
        </w:rPr>
      </w:pPr>
      <w:r>
        <w:rPr>
          <w:rFonts w:ascii="Times New Roman" w:hAnsi="Times New Roman"/>
          <w:sz w:val="22"/>
          <w:szCs w:val="22"/>
        </w:rPr>
        <w:t>Adoption of the above standards and interpretations did not have any significant effect on the financial performance and position of the Group.</w:t>
      </w:r>
    </w:p>
    <w:p w:rsidR="00E312C3" w:rsidRDefault="00E312C3" w:rsidP="00631F98">
      <w:pPr>
        <w:tabs>
          <w:tab w:val="left" w:pos="1134"/>
          <w:tab w:val="center" w:pos="8505"/>
        </w:tabs>
        <w:suppressAutoHyphens/>
        <w:jc w:val="both"/>
        <w:rPr>
          <w:spacing w:val="-3"/>
          <w:sz w:val="22"/>
          <w:szCs w:val="22"/>
        </w:rPr>
      </w:pPr>
    </w:p>
    <w:p w:rsidR="0066259E" w:rsidRDefault="0066259E">
      <w:pPr>
        <w:rPr>
          <w:b/>
          <w:sz w:val="24"/>
          <w:szCs w:val="24"/>
        </w:rPr>
      </w:pPr>
      <w:r>
        <w:rPr>
          <w:sz w:val="24"/>
          <w:szCs w:val="24"/>
        </w:rPr>
        <w:br w:type="page"/>
      </w:r>
    </w:p>
    <w:p w:rsidR="00E312C3" w:rsidRPr="003A0143" w:rsidRDefault="00E312C3" w:rsidP="00E312C3">
      <w:pPr>
        <w:pStyle w:val="Heading6"/>
        <w:jc w:val="left"/>
        <w:rPr>
          <w:sz w:val="24"/>
          <w:szCs w:val="24"/>
        </w:rPr>
      </w:pPr>
      <w:r w:rsidRPr="003A0143">
        <w:rPr>
          <w:sz w:val="24"/>
          <w:szCs w:val="24"/>
        </w:rPr>
        <w:lastRenderedPageBreak/>
        <w:t>EXPLANATORY NOTES TO THE INTERIM FINANCIAL STATEMENTS</w:t>
      </w:r>
    </w:p>
    <w:p w:rsidR="00E312C3" w:rsidRPr="003A0143" w:rsidRDefault="00EC4C95" w:rsidP="00E312C3">
      <w:pPr>
        <w:pStyle w:val="Heading6"/>
        <w:jc w:val="left"/>
        <w:rPr>
          <w:sz w:val="24"/>
          <w:szCs w:val="24"/>
        </w:rPr>
      </w:pPr>
      <w:r>
        <w:rPr>
          <w:sz w:val="24"/>
          <w:szCs w:val="24"/>
        </w:rPr>
        <w:t>FOR THE SECOND QUARTER ENDED 30 JUNE 2014</w:t>
      </w:r>
    </w:p>
    <w:p w:rsidR="00E312C3" w:rsidRDefault="00E312C3">
      <w:pPr>
        <w:rPr>
          <w:spacing w:val="-3"/>
          <w:sz w:val="22"/>
          <w:szCs w:val="22"/>
        </w:rPr>
      </w:pPr>
    </w:p>
    <w:p w:rsidR="00E312C3" w:rsidRDefault="00E312C3">
      <w:pPr>
        <w:rPr>
          <w:spacing w:val="-3"/>
          <w:sz w:val="22"/>
          <w:szCs w:val="22"/>
        </w:rPr>
      </w:pPr>
    </w:p>
    <w:p w:rsidR="00E312C3" w:rsidRDefault="00E312C3" w:rsidP="00E312C3">
      <w:pPr>
        <w:pStyle w:val="BodyTextIndent3"/>
        <w:tabs>
          <w:tab w:val="clear" w:pos="450"/>
          <w:tab w:val="left" w:pos="567"/>
          <w:tab w:val="left" w:pos="630"/>
        </w:tabs>
        <w:ind w:left="0"/>
        <w:rPr>
          <w:b/>
          <w:sz w:val="24"/>
          <w:szCs w:val="24"/>
        </w:rPr>
      </w:pPr>
      <w:r>
        <w:rPr>
          <w:b/>
          <w:sz w:val="24"/>
          <w:szCs w:val="24"/>
        </w:rPr>
        <w:t>2.</w:t>
      </w:r>
      <w:r>
        <w:rPr>
          <w:sz w:val="24"/>
          <w:szCs w:val="24"/>
        </w:rPr>
        <w:tab/>
      </w:r>
      <w:r>
        <w:rPr>
          <w:b/>
          <w:sz w:val="24"/>
          <w:szCs w:val="24"/>
        </w:rPr>
        <w:t>CHANGES IN ACCOUNTING POLICIES (</w:t>
      </w:r>
      <w:r w:rsidR="0066259E">
        <w:rPr>
          <w:b/>
          <w:sz w:val="24"/>
          <w:szCs w:val="24"/>
        </w:rPr>
        <w:t>c</w:t>
      </w:r>
      <w:r>
        <w:rPr>
          <w:b/>
          <w:sz w:val="24"/>
          <w:szCs w:val="24"/>
        </w:rPr>
        <w:t>ont’d)</w:t>
      </w:r>
    </w:p>
    <w:p w:rsidR="00E312C3" w:rsidRDefault="00E312C3">
      <w:pPr>
        <w:rPr>
          <w:spacing w:val="-3"/>
          <w:sz w:val="22"/>
          <w:szCs w:val="22"/>
        </w:rPr>
      </w:pPr>
    </w:p>
    <w:p w:rsidR="00E312C3" w:rsidRPr="00276EB8" w:rsidRDefault="00E312C3" w:rsidP="00E312C3">
      <w:pPr>
        <w:pStyle w:val="StyleBodyTextLeft127cm"/>
        <w:tabs>
          <w:tab w:val="left" w:pos="720"/>
        </w:tabs>
        <w:spacing w:before="0" w:after="0"/>
        <w:ind w:left="630"/>
        <w:rPr>
          <w:rFonts w:ascii="Times New Roman" w:hAnsi="Times New Roman"/>
          <w:sz w:val="22"/>
          <w:szCs w:val="22"/>
        </w:rPr>
      </w:pPr>
      <w:r w:rsidRPr="00276EB8">
        <w:rPr>
          <w:rFonts w:ascii="Times New Roman" w:hAnsi="Times New Roman"/>
          <w:sz w:val="22"/>
          <w:szCs w:val="22"/>
        </w:rPr>
        <w:t>The Group has not adopted the following standards and interpretations that have been issued but not yet effective:</w:t>
      </w:r>
    </w:p>
    <w:p w:rsidR="00E312C3" w:rsidRPr="00276EB8" w:rsidRDefault="00E312C3" w:rsidP="00E312C3">
      <w:pPr>
        <w:tabs>
          <w:tab w:val="left" w:pos="540"/>
          <w:tab w:val="left" w:pos="7830"/>
        </w:tabs>
        <w:suppressAutoHyphens/>
        <w:ind w:left="720" w:right="-381"/>
        <w:rPr>
          <w:spacing w:val="-3"/>
          <w:sz w:val="22"/>
          <w:szCs w:val="22"/>
        </w:rPr>
      </w:pPr>
      <w:r w:rsidRPr="00276EB8">
        <w:rPr>
          <w:spacing w:val="-3"/>
          <w:sz w:val="22"/>
          <w:szCs w:val="22"/>
        </w:rPr>
        <w:tab/>
        <w:t>Effective for annual</w:t>
      </w:r>
    </w:p>
    <w:p w:rsidR="00E312C3" w:rsidRPr="00276EB8" w:rsidRDefault="00E312C3" w:rsidP="00E312C3">
      <w:pPr>
        <w:tabs>
          <w:tab w:val="left" w:pos="7830"/>
        </w:tabs>
        <w:suppressAutoHyphens/>
        <w:ind w:left="720" w:right="-471"/>
        <w:rPr>
          <w:spacing w:val="-3"/>
          <w:sz w:val="22"/>
          <w:szCs w:val="22"/>
        </w:rPr>
      </w:pPr>
      <w:r w:rsidRPr="00276EB8">
        <w:rPr>
          <w:spacing w:val="-3"/>
          <w:sz w:val="22"/>
          <w:szCs w:val="22"/>
        </w:rPr>
        <w:tab/>
        <w:t>periods beginning</w:t>
      </w:r>
    </w:p>
    <w:p w:rsidR="00E312C3" w:rsidRPr="00276EB8" w:rsidRDefault="00E312C3" w:rsidP="00E312C3">
      <w:pPr>
        <w:tabs>
          <w:tab w:val="left" w:pos="7830"/>
        </w:tabs>
        <w:suppressAutoHyphens/>
        <w:ind w:left="720"/>
        <w:rPr>
          <w:spacing w:val="-3"/>
          <w:sz w:val="22"/>
          <w:szCs w:val="22"/>
        </w:rPr>
      </w:pPr>
      <w:r w:rsidRPr="00276EB8">
        <w:rPr>
          <w:spacing w:val="-3"/>
          <w:sz w:val="22"/>
          <w:szCs w:val="22"/>
        </w:rPr>
        <w:tab/>
        <w:t>on or after</w:t>
      </w:r>
    </w:p>
    <w:p w:rsidR="0066259E" w:rsidRPr="0066259E" w:rsidRDefault="00E312C3" w:rsidP="0066259E">
      <w:pPr>
        <w:tabs>
          <w:tab w:val="left" w:pos="1080"/>
          <w:tab w:val="right" w:pos="9173"/>
        </w:tabs>
        <w:ind w:hanging="187"/>
        <w:jc w:val="both"/>
        <w:outlineLvl w:val="1"/>
        <w:rPr>
          <w:bCs/>
          <w:sz w:val="22"/>
          <w:szCs w:val="22"/>
        </w:rPr>
      </w:pPr>
      <w:r w:rsidRPr="0066259E">
        <w:rPr>
          <w:spacing w:val="-3"/>
          <w:sz w:val="22"/>
          <w:szCs w:val="22"/>
        </w:rPr>
        <w:tab/>
      </w:r>
      <w:r w:rsidR="0066259E">
        <w:rPr>
          <w:spacing w:val="-3"/>
          <w:sz w:val="22"/>
          <w:szCs w:val="22"/>
        </w:rPr>
        <w:tab/>
      </w:r>
      <w:r w:rsidR="0066259E" w:rsidRPr="0066259E">
        <w:rPr>
          <w:bCs/>
          <w:sz w:val="22"/>
          <w:szCs w:val="22"/>
        </w:rPr>
        <w:t>Amendments to FRS 119: Defined Benefit Plans:</w:t>
      </w:r>
    </w:p>
    <w:p w:rsidR="0066259E" w:rsidRPr="0066259E" w:rsidRDefault="0066259E" w:rsidP="0066259E">
      <w:pPr>
        <w:tabs>
          <w:tab w:val="left" w:pos="1080"/>
          <w:tab w:val="right" w:pos="9173"/>
        </w:tabs>
        <w:ind w:hanging="187"/>
        <w:jc w:val="both"/>
        <w:outlineLvl w:val="1"/>
        <w:rPr>
          <w:bCs/>
          <w:sz w:val="22"/>
          <w:szCs w:val="22"/>
        </w:rPr>
      </w:pPr>
      <w:r w:rsidRPr="0066259E">
        <w:rPr>
          <w:bCs/>
          <w:sz w:val="22"/>
          <w:szCs w:val="22"/>
        </w:rPr>
        <w:tab/>
      </w:r>
      <w:r w:rsidRPr="0066259E">
        <w:rPr>
          <w:bCs/>
          <w:sz w:val="22"/>
          <w:szCs w:val="22"/>
        </w:rPr>
        <w:tab/>
      </w:r>
      <w:r>
        <w:rPr>
          <w:bCs/>
          <w:sz w:val="22"/>
          <w:szCs w:val="22"/>
        </w:rPr>
        <w:t xml:space="preserve">   </w:t>
      </w:r>
      <w:r w:rsidRPr="0066259E">
        <w:rPr>
          <w:bCs/>
          <w:sz w:val="22"/>
          <w:szCs w:val="22"/>
        </w:rPr>
        <w:t>Employee Contributions</w:t>
      </w:r>
      <w:r w:rsidRPr="0066259E">
        <w:rPr>
          <w:bCs/>
          <w:sz w:val="22"/>
          <w:szCs w:val="22"/>
        </w:rPr>
        <w:tab/>
        <w:t>1 July 2014</w:t>
      </w:r>
    </w:p>
    <w:p w:rsidR="0066259E" w:rsidRPr="0066259E" w:rsidRDefault="0066259E" w:rsidP="0066259E">
      <w:pPr>
        <w:tabs>
          <w:tab w:val="left" w:pos="1080"/>
          <w:tab w:val="right" w:pos="9173"/>
        </w:tabs>
        <w:ind w:hanging="187"/>
        <w:jc w:val="both"/>
        <w:outlineLvl w:val="1"/>
        <w:rPr>
          <w:bCs/>
          <w:sz w:val="22"/>
          <w:szCs w:val="22"/>
        </w:rPr>
      </w:pPr>
      <w:r w:rsidRPr="0066259E">
        <w:rPr>
          <w:bCs/>
          <w:sz w:val="22"/>
          <w:szCs w:val="22"/>
        </w:rPr>
        <w:tab/>
      </w:r>
      <w:r w:rsidRPr="0066259E">
        <w:rPr>
          <w:bCs/>
          <w:sz w:val="22"/>
          <w:szCs w:val="22"/>
        </w:rPr>
        <w:tab/>
        <w:t>Annual Improvements to FRSs 2010 - 2012 Cycle</w:t>
      </w:r>
      <w:r w:rsidRPr="0066259E">
        <w:rPr>
          <w:bCs/>
          <w:sz w:val="22"/>
          <w:szCs w:val="22"/>
        </w:rPr>
        <w:tab/>
        <w:t>1 July 2014</w:t>
      </w:r>
    </w:p>
    <w:p w:rsidR="0066259E" w:rsidRPr="0066259E" w:rsidRDefault="0066259E" w:rsidP="0066259E">
      <w:pPr>
        <w:tabs>
          <w:tab w:val="left" w:pos="1080"/>
          <w:tab w:val="right" w:pos="9173"/>
        </w:tabs>
        <w:ind w:hanging="187"/>
        <w:jc w:val="both"/>
        <w:outlineLvl w:val="1"/>
        <w:rPr>
          <w:bCs/>
          <w:sz w:val="22"/>
          <w:szCs w:val="22"/>
        </w:rPr>
      </w:pPr>
      <w:r w:rsidRPr="0066259E">
        <w:rPr>
          <w:bCs/>
          <w:sz w:val="22"/>
          <w:szCs w:val="22"/>
        </w:rPr>
        <w:tab/>
      </w:r>
      <w:r w:rsidRPr="0066259E">
        <w:rPr>
          <w:bCs/>
          <w:sz w:val="22"/>
          <w:szCs w:val="22"/>
        </w:rPr>
        <w:tab/>
        <w:t>Annual Improvements to FRSs 2011 - 2013 Cycle</w:t>
      </w:r>
      <w:r w:rsidRPr="0066259E">
        <w:rPr>
          <w:bCs/>
          <w:sz w:val="22"/>
          <w:szCs w:val="22"/>
        </w:rPr>
        <w:tab/>
        <w:t>1 July 2014</w:t>
      </w:r>
    </w:p>
    <w:p w:rsidR="0066259E" w:rsidRPr="0066259E" w:rsidRDefault="0066259E" w:rsidP="0066259E">
      <w:pPr>
        <w:tabs>
          <w:tab w:val="left" w:pos="1080"/>
          <w:tab w:val="right" w:pos="9173"/>
        </w:tabs>
        <w:ind w:hanging="187"/>
        <w:jc w:val="both"/>
        <w:outlineLvl w:val="1"/>
        <w:rPr>
          <w:bCs/>
          <w:sz w:val="22"/>
          <w:szCs w:val="22"/>
        </w:rPr>
      </w:pPr>
      <w:r w:rsidRPr="0066259E">
        <w:rPr>
          <w:bCs/>
          <w:sz w:val="22"/>
          <w:szCs w:val="22"/>
        </w:rPr>
        <w:tab/>
      </w:r>
      <w:r w:rsidRPr="0066259E">
        <w:rPr>
          <w:bCs/>
          <w:sz w:val="22"/>
          <w:szCs w:val="22"/>
        </w:rPr>
        <w:tab/>
        <w:t>FRS 9 Financial Instruments (IFRS 9 issued by IASB</w:t>
      </w:r>
    </w:p>
    <w:p w:rsidR="0066259E" w:rsidRPr="0066259E" w:rsidRDefault="0066259E" w:rsidP="0066259E">
      <w:pPr>
        <w:tabs>
          <w:tab w:val="left" w:pos="1080"/>
          <w:tab w:val="right" w:pos="9173"/>
        </w:tabs>
        <w:ind w:hanging="187"/>
        <w:jc w:val="both"/>
        <w:outlineLvl w:val="1"/>
        <w:rPr>
          <w:bCs/>
          <w:sz w:val="22"/>
          <w:szCs w:val="22"/>
        </w:rPr>
      </w:pPr>
      <w:r w:rsidRPr="0066259E">
        <w:rPr>
          <w:bCs/>
          <w:sz w:val="22"/>
          <w:szCs w:val="22"/>
        </w:rPr>
        <w:tab/>
      </w:r>
      <w:r w:rsidRPr="0066259E">
        <w:rPr>
          <w:bCs/>
          <w:sz w:val="22"/>
          <w:szCs w:val="22"/>
        </w:rPr>
        <w:tab/>
      </w:r>
      <w:r>
        <w:rPr>
          <w:bCs/>
          <w:sz w:val="22"/>
          <w:szCs w:val="22"/>
        </w:rPr>
        <w:t xml:space="preserve">   </w:t>
      </w:r>
      <w:r w:rsidRPr="0066259E">
        <w:rPr>
          <w:bCs/>
          <w:sz w:val="22"/>
          <w:szCs w:val="22"/>
        </w:rPr>
        <w:t>in November 2009)</w:t>
      </w:r>
      <w:r w:rsidRPr="0066259E">
        <w:rPr>
          <w:bCs/>
          <w:sz w:val="22"/>
          <w:szCs w:val="22"/>
        </w:rPr>
        <w:tab/>
        <w:t>To be announced</w:t>
      </w:r>
    </w:p>
    <w:p w:rsidR="0066259E" w:rsidRPr="0066259E" w:rsidRDefault="0066259E" w:rsidP="0066259E">
      <w:pPr>
        <w:tabs>
          <w:tab w:val="left" w:pos="1080"/>
          <w:tab w:val="right" w:pos="9173"/>
        </w:tabs>
        <w:ind w:hanging="187"/>
        <w:jc w:val="both"/>
        <w:outlineLvl w:val="1"/>
        <w:rPr>
          <w:bCs/>
          <w:sz w:val="22"/>
          <w:szCs w:val="22"/>
        </w:rPr>
      </w:pPr>
      <w:r w:rsidRPr="0066259E">
        <w:rPr>
          <w:bCs/>
          <w:sz w:val="22"/>
          <w:szCs w:val="22"/>
        </w:rPr>
        <w:tab/>
      </w:r>
      <w:r w:rsidRPr="0066259E">
        <w:rPr>
          <w:bCs/>
          <w:sz w:val="22"/>
          <w:szCs w:val="22"/>
        </w:rPr>
        <w:tab/>
        <w:t>FRS 9 Financial Instruments (IFRS 9 issued by IASB</w:t>
      </w:r>
    </w:p>
    <w:p w:rsidR="0066259E" w:rsidRPr="0066259E" w:rsidRDefault="0066259E" w:rsidP="0066259E">
      <w:pPr>
        <w:tabs>
          <w:tab w:val="left" w:pos="1080"/>
          <w:tab w:val="right" w:pos="9173"/>
        </w:tabs>
        <w:ind w:hanging="187"/>
        <w:jc w:val="both"/>
        <w:outlineLvl w:val="1"/>
        <w:rPr>
          <w:bCs/>
          <w:sz w:val="22"/>
          <w:szCs w:val="22"/>
        </w:rPr>
      </w:pPr>
      <w:r w:rsidRPr="0066259E">
        <w:rPr>
          <w:bCs/>
          <w:sz w:val="22"/>
          <w:szCs w:val="22"/>
        </w:rPr>
        <w:tab/>
      </w:r>
      <w:r w:rsidRPr="0066259E">
        <w:rPr>
          <w:bCs/>
          <w:sz w:val="22"/>
          <w:szCs w:val="22"/>
        </w:rPr>
        <w:tab/>
      </w:r>
      <w:r>
        <w:rPr>
          <w:bCs/>
          <w:sz w:val="22"/>
          <w:szCs w:val="22"/>
        </w:rPr>
        <w:t xml:space="preserve">   </w:t>
      </w:r>
      <w:r w:rsidRPr="0066259E">
        <w:rPr>
          <w:bCs/>
          <w:sz w:val="22"/>
          <w:szCs w:val="22"/>
        </w:rPr>
        <w:t>in October 2010)</w:t>
      </w:r>
      <w:r w:rsidRPr="0066259E">
        <w:rPr>
          <w:bCs/>
          <w:sz w:val="22"/>
          <w:szCs w:val="22"/>
        </w:rPr>
        <w:tab/>
        <w:t>To be announced</w:t>
      </w:r>
    </w:p>
    <w:p w:rsidR="0066259E" w:rsidRPr="0066259E" w:rsidRDefault="0066259E" w:rsidP="0066259E">
      <w:pPr>
        <w:tabs>
          <w:tab w:val="left" w:pos="1080"/>
          <w:tab w:val="right" w:pos="9173"/>
        </w:tabs>
        <w:ind w:hanging="187"/>
        <w:jc w:val="both"/>
        <w:outlineLvl w:val="1"/>
        <w:rPr>
          <w:bCs/>
          <w:sz w:val="22"/>
          <w:szCs w:val="22"/>
        </w:rPr>
      </w:pPr>
      <w:r w:rsidRPr="0066259E">
        <w:rPr>
          <w:bCs/>
          <w:sz w:val="22"/>
          <w:szCs w:val="22"/>
        </w:rPr>
        <w:tab/>
      </w:r>
      <w:r w:rsidRPr="0066259E">
        <w:rPr>
          <w:bCs/>
          <w:sz w:val="22"/>
          <w:szCs w:val="22"/>
        </w:rPr>
        <w:tab/>
        <w:t>FRS 9 Financial Instruments: Hedge Accounting and</w:t>
      </w:r>
    </w:p>
    <w:p w:rsidR="0066259E" w:rsidRPr="0066259E" w:rsidRDefault="0066259E" w:rsidP="0066259E">
      <w:pPr>
        <w:tabs>
          <w:tab w:val="left" w:pos="1080"/>
          <w:tab w:val="right" w:pos="9173"/>
        </w:tabs>
        <w:ind w:hanging="187"/>
        <w:jc w:val="both"/>
        <w:outlineLvl w:val="1"/>
        <w:rPr>
          <w:bCs/>
          <w:sz w:val="22"/>
          <w:szCs w:val="22"/>
        </w:rPr>
      </w:pPr>
      <w:r w:rsidRPr="0066259E">
        <w:rPr>
          <w:bCs/>
          <w:sz w:val="22"/>
          <w:szCs w:val="22"/>
        </w:rPr>
        <w:tab/>
      </w:r>
      <w:r w:rsidRPr="0066259E">
        <w:rPr>
          <w:bCs/>
          <w:sz w:val="22"/>
          <w:szCs w:val="22"/>
        </w:rPr>
        <w:tab/>
      </w:r>
      <w:r>
        <w:rPr>
          <w:bCs/>
          <w:sz w:val="22"/>
          <w:szCs w:val="22"/>
        </w:rPr>
        <w:t xml:space="preserve">   </w:t>
      </w:r>
      <w:r w:rsidRPr="0066259E">
        <w:rPr>
          <w:bCs/>
          <w:sz w:val="22"/>
          <w:szCs w:val="22"/>
        </w:rPr>
        <w:t>amendments to FRS 9, FRS 7 and FRS 139</w:t>
      </w:r>
      <w:r w:rsidRPr="0066259E">
        <w:rPr>
          <w:bCs/>
          <w:sz w:val="22"/>
          <w:szCs w:val="22"/>
        </w:rPr>
        <w:tab/>
        <w:t>To be announced</w:t>
      </w:r>
    </w:p>
    <w:p w:rsidR="0066259E" w:rsidRPr="002E506C" w:rsidRDefault="0066259E" w:rsidP="0066259E">
      <w:pPr>
        <w:tabs>
          <w:tab w:val="left" w:pos="1080"/>
          <w:tab w:val="right" w:pos="9173"/>
        </w:tabs>
        <w:ind w:hanging="187"/>
        <w:jc w:val="both"/>
        <w:outlineLvl w:val="1"/>
        <w:rPr>
          <w:rFonts w:ascii="Arial" w:hAnsi="Arial" w:cs="Arial"/>
          <w:b/>
          <w:bCs/>
          <w:sz w:val="22"/>
          <w:szCs w:val="22"/>
        </w:rPr>
      </w:pPr>
    </w:p>
    <w:p w:rsidR="0066259E" w:rsidRPr="0066259E" w:rsidRDefault="0066259E" w:rsidP="0066259E">
      <w:pPr>
        <w:tabs>
          <w:tab w:val="left" w:pos="1080"/>
        </w:tabs>
        <w:ind w:left="1080"/>
        <w:jc w:val="both"/>
        <w:rPr>
          <w:sz w:val="22"/>
          <w:szCs w:val="22"/>
        </w:rPr>
      </w:pPr>
      <w:r w:rsidRPr="0066259E">
        <w:rPr>
          <w:bCs/>
          <w:sz w:val="22"/>
          <w:szCs w:val="22"/>
        </w:rPr>
        <w:t>The Directors expect that the adoption of the above standards and interpretations will have no material impact on the financial statements in the period of initial application, except as discussed below:</w:t>
      </w:r>
    </w:p>
    <w:p w:rsidR="0066259E" w:rsidRPr="0066259E" w:rsidRDefault="0066259E" w:rsidP="0066259E">
      <w:pPr>
        <w:tabs>
          <w:tab w:val="right" w:pos="9173"/>
        </w:tabs>
        <w:ind w:hanging="187"/>
        <w:jc w:val="both"/>
        <w:outlineLvl w:val="1"/>
        <w:rPr>
          <w:b/>
          <w:sz w:val="22"/>
          <w:szCs w:val="22"/>
        </w:rPr>
      </w:pPr>
    </w:p>
    <w:p w:rsidR="0066259E" w:rsidRPr="0066259E" w:rsidRDefault="0066259E" w:rsidP="0066259E">
      <w:pPr>
        <w:tabs>
          <w:tab w:val="left" w:pos="1080"/>
        </w:tabs>
        <w:jc w:val="both"/>
        <w:rPr>
          <w:rFonts w:eastAsia="PMingLiU"/>
          <w:b/>
          <w:sz w:val="22"/>
          <w:szCs w:val="22"/>
        </w:rPr>
      </w:pPr>
      <w:r w:rsidRPr="0066259E">
        <w:rPr>
          <w:rFonts w:eastAsia="PMingLiU"/>
          <w:b/>
          <w:sz w:val="22"/>
          <w:szCs w:val="22"/>
        </w:rPr>
        <w:tab/>
        <w:t>FRS 9: Financial Instruments: Classification and Measurement</w:t>
      </w:r>
    </w:p>
    <w:p w:rsidR="0066259E" w:rsidRPr="0066259E" w:rsidRDefault="0066259E" w:rsidP="0066259E">
      <w:pPr>
        <w:tabs>
          <w:tab w:val="right" w:pos="9173"/>
        </w:tabs>
        <w:ind w:hanging="187"/>
        <w:jc w:val="both"/>
        <w:outlineLvl w:val="1"/>
        <w:rPr>
          <w:b/>
          <w:sz w:val="22"/>
          <w:szCs w:val="22"/>
        </w:rPr>
      </w:pPr>
    </w:p>
    <w:p w:rsidR="0066259E" w:rsidRPr="0066259E" w:rsidRDefault="0066259E" w:rsidP="0066259E">
      <w:pPr>
        <w:spacing w:line="230" w:lineRule="auto"/>
        <w:ind w:left="1080"/>
        <w:jc w:val="both"/>
        <w:rPr>
          <w:sz w:val="22"/>
          <w:szCs w:val="22"/>
        </w:rPr>
      </w:pPr>
      <w:r w:rsidRPr="0066259E">
        <w:rPr>
          <w:rFonts w:eastAsia="PMingLiU"/>
          <w:sz w:val="22"/>
          <w:szCs w:val="22"/>
        </w:rPr>
        <w:t>FRS 9 reflects the first phase of work on the replacement of FRS 139 and applies to classification and measurement of financial assets and financial liabilities as defined in FRS 139. The standard was initially effective for annual periods beginning on or after 1 January 2013, but Amendments to FRS 9: Mandatory Effective Date of FRS 9 and Transition Disclosures, issued in March 2012, moved the mandatory effective date to 1 January 2015. Subsequently, on 14 February 2014, it was announced that the new effective date will be decided when the project is closer to completion. The adoption of the first phase of FRS 9 will have an effect on the classification and measurement of the Group’s financial assets, but will not have an impact on classification and measurements of the Group’s financial liabilities. The Group will quantify the effect in conjunction with the other phases, when the final standard including all phases is issued.</w:t>
      </w:r>
    </w:p>
    <w:p w:rsidR="0066259E" w:rsidRPr="0066259E" w:rsidRDefault="0066259E" w:rsidP="0066259E">
      <w:pPr>
        <w:jc w:val="both"/>
        <w:rPr>
          <w:sz w:val="22"/>
          <w:szCs w:val="22"/>
        </w:rPr>
      </w:pPr>
    </w:p>
    <w:p w:rsidR="0066259E" w:rsidRPr="0066259E" w:rsidRDefault="0066259E" w:rsidP="0066259E">
      <w:pPr>
        <w:pStyle w:val="NoSpacing"/>
        <w:ind w:left="1134"/>
        <w:jc w:val="both"/>
        <w:rPr>
          <w:rFonts w:ascii="Times New Roman" w:hAnsi="Times New Roman"/>
          <w:sz w:val="22"/>
          <w:szCs w:val="22"/>
        </w:rPr>
      </w:pPr>
      <w:r w:rsidRPr="0066259E">
        <w:rPr>
          <w:rFonts w:ascii="Times New Roman" w:hAnsi="Times New Roman"/>
          <w:sz w:val="22"/>
          <w:szCs w:val="22"/>
        </w:rPr>
        <w:t>On 19 November 2011, the Malaysian Accounting Standards Board (MASB) issued a new MASB approved accounting framework, the Malaysian Financial Reporting Standards(MFRS Framework).</w:t>
      </w:r>
    </w:p>
    <w:p w:rsidR="0066259E" w:rsidRPr="0066259E" w:rsidRDefault="0066259E" w:rsidP="0066259E">
      <w:pPr>
        <w:pStyle w:val="NoSpacing"/>
        <w:ind w:left="1134"/>
        <w:jc w:val="both"/>
        <w:rPr>
          <w:rFonts w:ascii="Times New Roman" w:hAnsi="Times New Roman"/>
          <w:sz w:val="22"/>
          <w:szCs w:val="22"/>
        </w:rPr>
      </w:pPr>
    </w:p>
    <w:p w:rsidR="0066259E" w:rsidRPr="0066259E" w:rsidRDefault="0066259E" w:rsidP="0066259E">
      <w:pPr>
        <w:pStyle w:val="NoSpacing"/>
        <w:ind w:left="1134"/>
        <w:jc w:val="both"/>
        <w:rPr>
          <w:rFonts w:ascii="Times New Roman" w:hAnsi="Times New Roman"/>
          <w:sz w:val="22"/>
          <w:szCs w:val="22"/>
        </w:rPr>
      </w:pPr>
      <w:r w:rsidRPr="0066259E">
        <w:rPr>
          <w:rFonts w:ascii="Times New Roman" w:hAnsi="Times New Roman"/>
          <w:sz w:val="22"/>
          <w:szCs w:val="22"/>
        </w:rPr>
        <w:t xml:space="preserve">The MFRS Framework is to be applied by all Entities Other Than Private Entities for annual periods beginning on or after 1 January 2012, with the exception of entities that are within the scope of MFRS 141 Agriculture (MFRS 141) and IC Interpretation 15 Agreements for Construction of Real Estate (IC 15), including its parent, significant investor and </w:t>
      </w:r>
      <w:r>
        <w:rPr>
          <w:rFonts w:ascii="Times New Roman" w:hAnsi="Times New Roman"/>
          <w:sz w:val="22"/>
          <w:szCs w:val="22"/>
        </w:rPr>
        <w:t xml:space="preserve">venture </w:t>
      </w:r>
      <w:r w:rsidRPr="0066259E">
        <w:rPr>
          <w:rFonts w:ascii="Times New Roman" w:hAnsi="Times New Roman"/>
          <w:sz w:val="22"/>
          <w:szCs w:val="22"/>
        </w:rPr>
        <w:t>(herein called ‘Transitioning Entities’).</w:t>
      </w:r>
    </w:p>
    <w:p w:rsidR="0066259E" w:rsidRPr="0066259E" w:rsidRDefault="0066259E" w:rsidP="0066259E">
      <w:pPr>
        <w:pStyle w:val="NoSpacing"/>
        <w:ind w:left="1134"/>
        <w:jc w:val="both"/>
        <w:rPr>
          <w:rFonts w:ascii="Times New Roman" w:hAnsi="Times New Roman"/>
          <w:sz w:val="22"/>
          <w:szCs w:val="22"/>
        </w:rPr>
      </w:pPr>
    </w:p>
    <w:p w:rsidR="0066259E" w:rsidRDefault="0066259E">
      <w:pPr>
        <w:rPr>
          <w:sz w:val="22"/>
          <w:szCs w:val="22"/>
        </w:rPr>
      </w:pPr>
      <w:r>
        <w:rPr>
          <w:sz w:val="22"/>
          <w:szCs w:val="22"/>
        </w:rPr>
        <w:br w:type="page"/>
      </w:r>
    </w:p>
    <w:p w:rsidR="0066259E" w:rsidRPr="003A0143" w:rsidRDefault="0066259E" w:rsidP="0066259E">
      <w:pPr>
        <w:pStyle w:val="Heading6"/>
        <w:jc w:val="left"/>
        <w:rPr>
          <w:sz w:val="24"/>
          <w:szCs w:val="24"/>
        </w:rPr>
      </w:pPr>
      <w:r w:rsidRPr="003A0143">
        <w:rPr>
          <w:sz w:val="24"/>
          <w:szCs w:val="24"/>
        </w:rPr>
        <w:lastRenderedPageBreak/>
        <w:t>EXPLANATORY NOTES TO THE INTERIM FINANCIAL STATEMENTS</w:t>
      </w:r>
    </w:p>
    <w:p w:rsidR="0066259E" w:rsidRPr="003A0143" w:rsidRDefault="00EC4C95" w:rsidP="0066259E">
      <w:pPr>
        <w:pStyle w:val="Heading6"/>
        <w:jc w:val="left"/>
        <w:rPr>
          <w:sz w:val="24"/>
          <w:szCs w:val="24"/>
        </w:rPr>
      </w:pPr>
      <w:r>
        <w:rPr>
          <w:sz w:val="24"/>
          <w:szCs w:val="24"/>
        </w:rPr>
        <w:t>FOR THE SECOND QUARTER ENDED 30 JUNE 2014</w:t>
      </w:r>
    </w:p>
    <w:p w:rsidR="0066259E" w:rsidRDefault="0066259E" w:rsidP="0066259E">
      <w:pPr>
        <w:rPr>
          <w:spacing w:val="-3"/>
          <w:sz w:val="22"/>
          <w:szCs w:val="22"/>
        </w:rPr>
      </w:pPr>
    </w:p>
    <w:p w:rsidR="0066259E" w:rsidRDefault="0066259E" w:rsidP="0066259E">
      <w:pPr>
        <w:rPr>
          <w:spacing w:val="-3"/>
          <w:sz w:val="22"/>
          <w:szCs w:val="22"/>
        </w:rPr>
      </w:pPr>
    </w:p>
    <w:p w:rsidR="0066259E" w:rsidRDefault="0066259E" w:rsidP="0066259E">
      <w:pPr>
        <w:pStyle w:val="BodyTextIndent3"/>
        <w:tabs>
          <w:tab w:val="clear" w:pos="450"/>
          <w:tab w:val="left" w:pos="567"/>
          <w:tab w:val="left" w:pos="630"/>
        </w:tabs>
        <w:ind w:left="0"/>
        <w:rPr>
          <w:b/>
          <w:sz w:val="24"/>
          <w:szCs w:val="24"/>
        </w:rPr>
      </w:pPr>
      <w:r>
        <w:rPr>
          <w:b/>
          <w:sz w:val="24"/>
          <w:szCs w:val="24"/>
        </w:rPr>
        <w:t>2.</w:t>
      </w:r>
      <w:r>
        <w:rPr>
          <w:sz w:val="24"/>
          <w:szCs w:val="24"/>
        </w:rPr>
        <w:tab/>
      </w:r>
      <w:r>
        <w:rPr>
          <w:b/>
          <w:sz w:val="24"/>
          <w:szCs w:val="24"/>
        </w:rPr>
        <w:t>CHANGES IN ACCOUNTING POLICIES (cont’d)</w:t>
      </w:r>
    </w:p>
    <w:p w:rsidR="0066259E" w:rsidRDefault="0066259E" w:rsidP="0066259E">
      <w:pPr>
        <w:pStyle w:val="NoSpacing"/>
        <w:ind w:left="1134"/>
        <w:jc w:val="both"/>
        <w:rPr>
          <w:rFonts w:ascii="Times New Roman" w:hAnsi="Times New Roman"/>
          <w:sz w:val="22"/>
          <w:szCs w:val="22"/>
        </w:rPr>
      </w:pPr>
    </w:p>
    <w:p w:rsidR="0066259E" w:rsidRPr="0066259E" w:rsidRDefault="0066259E" w:rsidP="0066259E">
      <w:pPr>
        <w:tabs>
          <w:tab w:val="left" w:pos="1080"/>
        </w:tabs>
        <w:jc w:val="both"/>
        <w:rPr>
          <w:rFonts w:eastAsia="PMingLiU"/>
          <w:b/>
          <w:sz w:val="22"/>
          <w:szCs w:val="22"/>
        </w:rPr>
      </w:pPr>
      <w:r w:rsidRPr="0066259E">
        <w:rPr>
          <w:rFonts w:eastAsia="PMingLiU"/>
          <w:b/>
          <w:sz w:val="22"/>
          <w:szCs w:val="22"/>
        </w:rPr>
        <w:tab/>
        <w:t>FRS 9: Financial Instruments: Classification and Measurement</w:t>
      </w:r>
      <w:r>
        <w:rPr>
          <w:rFonts w:eastAsia="PMingLiU"/>
          <w:b/>
          <w:sz w:val="22"/>
          <w:szCs w:val="22"/>
        </w:rPr>
        <w:t xml:space="preserve"> (cont’d)</w:t>
      </w:r>
    </w:p>
    <w:p w:rsidR="0066259E" w:rsidRDefault="0066259E" w:rsidP="0066259E">
      <w:pPr>
        <w:pStyle w:val="NoSpacing"/>
        <w:ind w:left="1134"/>
        <w:jc w:val="both"/>
        <w:rPr>
          <w:rFonts w:ascii="Times New Roman" w:hAnsi="Times New Roman"/>
          <w:sz w:val="22"/>
          <w:szCs w:val="22"/>
        </w:rPr>
      </w:pPr>
    </w:p>
    <w:p w:rsidR="0066259E" w:rsidRPr="0066259E" w:rsidRDefault="0066259E" w:rsidP="0066259E">
      <w:pPr>
        <w:pStyle w:val="NoSpacing"/>
        <w:ind w:left="1134"/>
        <w:jc w:val="both"/>
        <w:rPr>
          <w:rFonts w:ascii="Times New Roman" w:hAnsi="Times New Roman"/>
          <w:sz w:val="22"/>
          <w:szCs w:val="22"/>
        </w:rPr>
      </w:pPr>
      <w:r w:rsidRPr="0066259E">
        <w:rPr>
          <w:rFonts w:ascii="Times New Roman" w:hAnsi="Times New Roman"/>
          <w:sz w:val="22"/>
          <w:szCs w:val="22"/>
        </w:rPr>
        <w:t>Transitioning Entities will be allowed to defer adoption of the new MFRS Framework for additional three</w:t>
      </w:r>
      <w:r>
        <w:rPr>
          <w:rFonts w:ascii="Times New Roman" w:hAnsi="Times New Roman"/>
          <w:sz w:val="22"/>
          <w:szCs w:val="22"/>
        </w:rPr>
        <w:t xml:space="preserve"> </w:t>
      </w:r>
      <w:r w:rsidRPr="0066259E">
        <w:rPr>
          <w:rFonts w:ascii="Times New Roman" w:hAnsi="Times New Roman"/>
          <w:sz w:val="22"/>
          <w:szCs w:val="22"/>
        </w:rPr>
        <w:t>years. Consequently, the adoption of the MFRS Framework by the Transitioning Entities will be mandatory for annual periods beginning on or after 1 January 2015.</w:t>
      </w:r>
    </w:p>
    <w:p w:rsidR="0066259E" w:rsidRPr="0066259E" w:rsidRDefault="0066259E" w:rsidP="0066259E">
      <w:pPr>
        <w:pStyle w:val="NoSpacing"/>
        <w:ind w:left="1134"/>
        <w:jc w:val="both"/>
        <w:rPr>
          <w:rFonts w:ascii="Times New Roman" w:hAnsi="Times New Roman"/>
          <w:sz w:val="22"/>
          <w:szCs w:val="22"/>
        </w:rPr>
      </w:pPr>
    </w:p>
    <w:p w:rsidR="0066259E" w:rsidRPr="0066259E" w:rsidRDefault="0066259E" w:rsidP="0066259E">
      <w:pPr>
        <w:pStyle w:val="NoSpacing"/>
        <w:ind w:left="1134"/>
        <w:jc w:val="both"/>
        <w:rPr>
          <w:rFonts w:ascii="Times New Roman" w:hAnsi="Times New Roman"/>
          <w:sz w:val="22"/>
          <w:szCs w:val="22"/>
        </w:rPr>
      </w:pPr>
      <w:r w:rsidRPr="0066259E">
        <w:rPr>
          <w:rFonts w:ascii="Times New Roman" w:hAnsi="Times New Roman"/>
          <w:sz w:val="22"/>
          <w:szCs w:val="22"/>
        </w:rPr>
        <w:t xml:space="preserve">The Group falls within the scope of Transitioning Entities, the Group will adopt the MFRS Framework for the financial year beginning 1 January 2015. In presenting its first MFRS financial statements, the Group will be required to restate the comparative financial statements to amounts reflecting the application of MFRS Framework. The majority of the adjustments required on transition will be made, retrospectively, against opening retained earnings. </w:t>
      </w:r>
    </w:p>
    <w:p w:rsidR="0066259E" w:rsidRPr="0066259E" w:rsidRDefault="0066259E" w:rsidP="0066259E">
      <w:pPr>
        <w:pStyle w:val="NoSpacing"/>
        <w:ind w:left="1134"/>
        <w:jc w:val="both"/>
        <w:rPr>
          <w:rFonts w:ascii="Times New Roman" w:hAnsi="Times New Roman"/>
          <w:sz w:val="22"/>
          <w:szCs w:val="22"/>
        </w:rPr>
      </w:pPr>
    </w:p>
    <w:p w:rsidR="0066259E" w:rsidRPr="0066259E" w:rsidRDefault="0066259E" w:rsidP="0066259E">
      <w:pPr>
        <w:pStyle w:val="NoSpacing"/>
        <w:ind w:left="1134"/>
        <w:jc w:val="both"/>
        <w:rPr>
          <w:rFonts w:ascii="Times New Roman" w:hAnsi="Times New Roman"/>
          <w:sz w:val="22"/>
          <w:szCs w:val="22"/>
        </w:rPr>
      </w:pPr>
      <w:r w:rsidRPr="0066259E">
        <w:rPr>
          <w:rFonts w:ascii="Times New Roman" w:hAnsi="Times New Roman"/>
          <w:sz w:val="22"/>
          <w:szCs w:val="22"/>
        </w:rPr>
        <w:t xml:space="preserve">At the date of these financial statements, the Group has not completed its quantification of the financial effects of the differences between Financial Reporting Standards and accounting standards under the MFRS Framework due to the ongoing assessment by the project team. Accordingly, the consolidated financial performance and financial position as disclosed in these financial statements for the year ended 31 December 2013 could be different if prepared under the MFRS Framework. </w:t>
      </w:r>
    </w:p>
    <w:p w:rsidR="0066259E" w:rsidRPr="0066259E" w:rsidRDefault="0066259E" w:rsidP="0066259E">
      <w:pPr>
        <w:pStyle w:val="NoSpacing"/>
        <w:ind w:left="1134"/>
        <w:jc w:val="both"/>
        <w:rPr>
          <w:rFonts w:ascii="Times New Roman" w:hAnsi="Times New Roman"/>
          <w:sz w:val="22"/>
          <w:szCs w:val="22"/>
        </w:rPr>
      </w:pPr>
    </w:p>
    <w:p w:rsidR="0066259E" w:rsidRPr="007B5F5D" w:rsidRDefault="0066259E" w:rsidP="0066259E">
      <w:pPr>
        <w:pStyle w:val="NoSpacing"/>
        <w:ind w:left="1134"/>
        <w:jc w:val="both"/>
        <w:rPr>
          <w:rFonts w:ascii="Arial" w:hAnsi="Arial" w:cs="Arial"/>
          <w:sz w:val="22"/>
          <w:szCs w:val="22"/>
        </w:rPr>
      </w:pPr>
      <w:r w:rsidRPr="0066259E">
        <w:rPr>
          <w:rFonts w:ascii="Times New Roman" w:hAnsi="Times New Roman"/>
          <w:sz w:val="22"/>
          <w:szCs w:val="22"/>
        </w:rPr>
        <w:t>The Group expects to be in a position to fully comply with the requirements of the MFRS Framework for the financial year ending 31 December 2015.</w:t>
      </w:r>
    </w:p>
    <w:p w:rsidR="00FF5EEA" w:rsidRDefault="00FF5EEA" w:rsidP="00E312C3">
      <w:pPr>
        <w:pStyle w:val="Heading6"/>
        <w:ind w:left="720"/>
        <w:jc w:val="left"/>
        <w:rPr>
          <w:b w:val="0"/>
          <w:sz w:val="22"/>
          <w:szCs w:val="22"/>
        </w:rPr>
      </w:pPr>
    </w:p>
    <w:p w:rsidR="00FF5EEA" w:rsidRDefault="00FF5EEA" w:rsidP="00FF5EEA">
      <w:pPr>
        <w:pStyle w:val="Heading6"/>
        <w:ind w:left="720"/>
        <w:jc w:val="left"/>
        <w:rPr>
          <w:rFonts w:eastAsia="Calibri"/>
          <w:szCs w:val="24"/>
        </w:rPr>
      </w:pPr>
    </w:p>
    <w:p w:rsidR="00E02385" w:rsidRPr="00E02385" w:rsidRDefault="00E02385" w:rsidP="00E02385">
      <w:pPr>
        <w:tabs>
          <w:tab w:val="left" w:pos="720"/>
          <w:tab w:val="left" w:pos="1200"/>
          <w:tab w:val="left" w:pos="1800"/>
        </w:tabs>
        <w:suppressAutoHyphens/>
        <w:jc w:val="both"/>
        <w:rPr>
          <w:b/>
          <w:spacing w:val="-3"/>
          <w:sz w:val="22"/>
          <w:szCs w:val="22"/>
        </w:rPr>
      </w:pPr>
      <w:r w:rsidRPr="00E02385">
        <w:rPr>
          <w:b/>
          <w:spacing w:val="-3"/>
          <w:sz w:val="22"/>
          <w:szCs w:val="22"/>
        </w:rPr>
        <w:tab/>
        <w:t>Biological assets</w:t>
      </w:r>
    </w:p>
    <w:p w:rsidR="00E02385" w:rsidRPr="00E02385" w:rsidRDefault="00E02385" w:rsidP="00E02385">
      <w:pPr>
        <w:tabs>
          <w:tab w:val="left" w:pos="600"/>
          <w:tab w:val="left" w:pos="1200"/>
          <w:tab w:val="left" w:pos="1800"/>
        </w:tabs>
        <w:suppressAutoHyphens/>
        <w:jc w:val="both"/>
        <w:rPr>
          <w:spacing w:val="-3"/>
          <w:sz w:val="22"/>
          <w:szCs w:val="22"/>
        </w:rPr>
      </w:pPr>
    </w:p>
    <w:p w:rsidR="001B0239" w:rsidRDefault="00E02385" w:rsidP="00E02385">
      <w:pPr>
        <w:tabs>
          <w:tab w:val="left" w:pos="600"/>
          <w:tab w:val="left" w:pos="1200"/>
          <w:tab w:val="left" w:pos="1800"/>
          <w:tab w:val="left" w:pos="2376"/>
        </w:tabs>
        <w:suppressAutoHyphens/>
        <w:ind w:left="720"/>
        <w:jc w:val="both"/>
        <w:rPr>
          <w:spacing w:val="-3"/>
          <w:sz w:val="22"/>
          <w:szCs w:val="22"/>
          <w:lang w:val="en-GB"/>
        </w:rPr>
      </w:pPr>
      <w:r w:rsidRPr="00E02385">
        <w:rPr>
          <w:spacing w:val="-3"/>
          <w:sz w:val="22"/>
          <w:szCs w:val="22"/>
          <w:lang w:val="en-GB"/>
        </w:rPr>
        <w:t xml:space="preserve">All </w:t>
      </w:r>
      <w:r w:rsidR="001B0239">
        <w:rPr>
          <w:spacing w:val="-3"/>
          <w:sz w:val="22"/>
          <w:szCs w:val="22"/>
          <w:lang w:val="en-GB"/>
        </w:rPr>
        <w:t xml:space="preserve">direct </w:t>
      </w:r>
      <w:r w:rsidRPr="00E02385">
        <w:rPr>
          <w:spacing w:val="-3"/>
          <w:sz w:val="22"/>
          <w:szCs w:val="22"/>
          <w:lang w:val="en-GB"/>
        </w:rPr>
        <w:t>expenses incurred in land preparation, planting</w:t>
      </w:r>
      <w:r w:rsidR="001B0239">
        <w:rPr>
          <w:spacing w:val="-3"/>
          <w:sz w:val="22"/>
          <w:szCs w:val="22"/>
          <w:lang w:val="en-GB"/>
        </w:rPr>
        <w:t>, estate administrative and maintenance of</w:t>
      </w:r>
      <w:r w:rsidRPr="00E02385">
        <w:rPr>
          <w:spacing w:val="-3"/>
          <w:sz w:val="22"/>
          <w:szCs w:val="22"/>
          <w:lang w:val="en-GB"/>
        </w:rPr>
        <w:t xml:space="preserve"> plantations up to maturity are capitalised as </w:t>
      </w:r>
      <w:r w:rsidR="001B0239">
        <w:rPr>
          <w:spacing w:val="-3"/>
          <w:sz w:val="22"/>
          <w:szCs w:val="22"/>
          <w:lang w:val="en-GB"/>
        </w:rPr>
        <w:t>plantation development expenditure. Maintenance expenditure subsequent to maturity is charged to income statement as and when incurred. General charges are apportioned based on proportion of matured and immature areas.</w:t>
      </w:r>
    </w:p>
    <w:p w:rsidR="001B0239" w:rsidRDefault="001B0239" w:rsidP="00E02385">
      <w:pPr>
        <w:tabs>
          <w:tab w:val="left" w:pos="600"/>
          <w:tab w:val="left" w:pos="1200"/>
          <w:tab w:val="left" w:pos="1800"/>
          <w:tab w:val="left" w:pos="2376"/>
        </w:tabs>
        <w:suppressAutoHyphens/>
        <w:ind w:left="720"/>
        <w:jc w:val="both"/>
        <w:rPr>
          <w:spacing w:val="-3"/>
          <w:sz w:val="22"/>
          <w:szCs w:val="22"/>
          <w:lang w:val="en-GB"/>
        </w:rPr>
      </w:pPr>
    </w:p>
    <w:p w:rsidR="00E02385" w:rsidRDefault="001B0239" w:rsidP="001B0239">
      <w:pPr>
        <w:tabs>
          <w:tab w:val="left" w:pos="600"/>
          <w:tab w:val="left" w:pos="1200"/>
          <w:tab w:val="left" w:pos="1800"/>
          <w:tab w:val="left" w:pos="2376"/>
        </w:tabs>
        <w:suppressAutoHyphens/>
        <w:ind w:left="720"/>
        <w:jc w:val="both"/>
        <w:rPr>
          <w:spacing w:val="-3"/>
          <w:sz w:val="22"/>
          <w:szCs w:val="22"/>
          <w:lang w:val="en-GB"/>
        </w:rPr>
      </w:pPr>
      <w:r>
        <w:rPr>
          <w:spacing w:val="-3"/>
          <w:sz w:val="22"/>
          <w:szCs w:val="22"/>
          <w:lang w:val="en-GB"/>
        </w:rPr>
        <w:t>Plantation development expenditure are not amortized and are measure at cost less accumulated impairment losses. Palm trees are considered mature upon reaching 36 months after planting.</w:t>
      </w:r>
    </w:p>
    <w:p w:rsidR="001B0239" w:rsidRPr="00E02385" w:rsidRDefault="001B0239" w:rsidP="001B0239">
      <w:pPr>
        <w:tabs>
          <w:tab w:val="left" w:pos="600"/>
          <w:tab w:val="left" w:pos="1200"/>
          <w:tab w:val="left" w:pos="1800"/>
          <w:tab w:val="left" w:pos="2376"/>
        </w:tabs>
        <w:suppressAutoHyphens/>
        <w:ind w:left="720"/>
        <w:jc w:val="both"/>
        <w:rPr>
          <w:rFonts w:eastAsia="Calibri"/>
        </w:rPr>
      </w:pPr>
    </w:p>
    <w:p w:rsidR="00276EB8" w:rsidRDefault="00276EB8" w:rsidP="00AA26F0">
      <w:pPr>
        <w:pStyle w:val="NoSpacing"/>
        <w:ind w:left="720"/>
        <w:jc w:val="both"/>
        <w:rPr>
          <w:rFonts w:eastAsia="Calibri"/>
          <w:szCs w:val="24"/>
        </w:rPr>
      </w:pPr>
    </w:p>
    <w:p w:rsidR="00F85610" w:rsidRDefault="00F85610" w:rsidP="004C636C">
      <w:pPr>
        <w:pStyle w:val="ListParagraph"/>
        <w:rPr>
          <w:rFonts w:ascii="Times New Roman" w:hAnsi="Times New Roman"/>
        </w:rPr>
      </w:pPr>
    </w:p>
    <w:p w:rsidR="00690F25" w:rsidRDefault="00690F25" w:rsidP="00690F25">
      <w:pPr>
        <w:pStyle w:val="BodyText2"/>
        <w:tabs>
          <w:tab w:val="clear" w:pos="450"/>
          <w:tab w:val="left" w:pos="540"/>
          <w:tab w:val="left" w:pos="720"/>
        </w:tabs>
        <w:ind w:left="0"/>
        <w:jc w:val="both"/>
        <w:rPr>
          <w:b/>
          <w:sz w:val="24"/>
          <w:szCs w:val="24"/>
        </w:rPr>
      </w:pPr>
      <w:r>
        <w:rPr>
          <w:b/>
          <w:sz w:val="24"/>
          <w:szCs w:val="24"/>
        </w:rPr>
        <w:t>3.</w:t>
      </w:r>
      <w:r>
        <w:rPr>
          <w:b/>
          <w:sz w:val="24"/>
          <w:szCs w:val="24"/>
        </w:rPr>
        <w:tab/>
        <w:t>AUDITORS’ REPORT ON PRECEDING ANNUAL FINANCIAL STATEMENTS</w:t>
      </w:r>
    </w:p>
    <w:p w:rsidR="00690F25" w:rsidRDefault="00690F25" w:rsidP="00690F25">
      <w:pPr>
        <w:pStyle w:val="BodyText2"/>
        <w:tabs>
          <w:tab w:val="clear" w:pos="450"/>
          <w:tab w:val="left" w:pos="540"/>
          <w:tab w:val="left" w:pos="720"/>
        </w:tabs>
        <w:ind w:left="540" w:hanging="540"/>
        <w:jc w:val="both"/>
        <w:rPr>
          <w:b/>
          <w:sz w:val="24"/>
          <w:szCs w:val="24"/>
        </w:rPr>
      </w:pPr>
      <w:r>
        <w:rPr>
          <w:b/>
          <w:sz w:val="24"/>
          <w:szCs w:val="24"/>
        </w:rPr>
        <w:tab/>
      </w:r>
    </w:p>
    <w:p w:rsidR="00690F25" w:rsidRDefault="00690F25" w:rsidP="00690F25">
      <w:pPr>
        <w:pStyle w:val="BodyText2"/>
        <w:tabs>
          <w:tab w:val="clear" w:pos="450"/>
          <w:tab w:val="left" w:pos="540"/>
          <w:tab w:val="left" w:pos="720"/>
        </w:tabs>
        <w:ind w:left="540" w:hanging="540"/>
        <w:jc w:val="both"/>
        <w:rPr>
          <w:bCs/>
          <w:sz w:val="24"/>
          <w:szCs w:val="24"/>
        </w:rPr>
      </w:pPr>
      <w:r>
        <w:rPr>
          <w:b/>
          <w:sz w:val="24"/>
          <w:szCs w:val="24"/>
        </w:rPr>
        <w:tab/>
      </w:r>
      <w:r>
        <w:rPr>
          <w:bCs/>
          <w:sz w:val="24"/>
          <w:szCs w:val="24"/>
        </w:rPr>
        <w:t>The auditors’ report on the financial statements for the year ended 31 December 201</w:t>
      </w:r>
      <w:r w:rsidR="00741CC9">
        <w:rPr>
          <w:bCs/>
          <w:sz w:val="24"/>
          <w:szCs w:val="24"/>
        </w:rPr>
        <w:t>3</w:t>
      </w:r>
      <w:r>
        <w:rPr>
          <w:bCs/>
          <w:sz w:val="24"/>
          <w:szCs w:val="24"/>
        </w:rPr>
        <w:t xml:space="preserve"> was not qualified.</w:t>
      </w:r>
    </w:p>
    <w:p w:rsidR="00ED79F5" w:rsidRPr="003A0143" w:rsidRDefault="00FB3CE1" w:rsidP="00ED79F5">
      <w:pPr>
        <w:pStyle w:val="Heading6"/>
        <w:jc w:val="left"/>
        <w:rPr>
          <w:sz w:val="24"/>
          <w:szCs w:val="24"/>
        </w:rPr>
      </w:pPr>
      <w:r>
        <w:rPr>
          <w:sz w:val="24"/>
          <w:szCs w:val="24"/>
        </w:rPr>
        <w:br w:type="page"/>
      </w:r>
      <w:r w:rsidR="00ED79F5" w:rsidRPr="003A0143">
        <w:rPr>
          <w:sz w:val="24"/>
          <w:szCs w:val="24"/>
        </w:rPr>
        <w:lastRenderedPageBreak/>
        <w:t>EXPLANATORY NOTES TO THE INTERIM FINANCIAL STATEMENTS</w:t>
      </w:r>
      <w:r w:rsidR="00ED79F5" w:rsidRPr="003A0143">
        <w:rPr>
          <w:sz w:val="24"/>
          <w:szCs w:val="24"/>
        </w:rPr>
        <w:br/>
      </w:r>
      <w:r w:rsidR="00EC4C95">
        <w:rPr>
          <w:sz w:val="24"/>
          <w:szCs w:val="24"/>
        </w:rPr>
        <w:t>FOR THE SECOND QUARTER ENDED 30 JUNE 2014</w:t>
      </w:r>
    </w:p>
    <w:p w:rsidR="00ED79F5" w:rsidRDefault="00ED79F5" w:rsidP="002B74AF">
      <w:pPr>
        <w:pStyle w:val="ListParagraph"/>
        <w:rPr>
          <w:rFonts w:ascii="Times New Roman" w:hAnsi="Times New Roman"/>
        </w:rPr>
      </w:pPr>
    </w:p>
    <w:p w:rsidR="004E0B2C" w:rsidRDefault="004E0B2C" w:rsidP="0052381A">
      <w:pPr>
        <w:rPr>
          <w:sz w:val="24"/>
          <w:szCs w:val="24"/>
        </w:rPr>
      </w:pPr>
    </w:p>
    <w:p w:rsidR="004E0B2C" w:rsidRDefault="004E0B2C">
      <w:pPr>
        <w:pStyle w:val="BodyText2"/>
        <w:tabs>
          <w:tab w:val="clear" w:pos="450"/>
          <w:tab w:val="left" w:pos="540"/>
          <w:tab w:val="left" w:pos="720"/>
        </w:tabs>
        <w:ind w:left="540" w:hanging="540"/>
        <w:jc w:val="both"/>
        <w:rPr>
          <w:bCs/>
          <w:sz w:val="24"/>
          <w:szCs w:val="24"/>
        </w:rPr>
      </w:pPr>
    </w:p>
    <w:p w:rsidR="004E0B2C" w:rsidRDefault="004E0B2C">
      <w:pPr>
        <w:pStyle w:val="BodyTextIndent3"/>
        <w:tabs>
          <w:tab w:val="clear" w:pos="450"/>
          <w:tab w:val="left" w:pos="540"/>
          <w:tab w:val="left" w:pos="720"/>
        </w:tabs>
        <w:ind w:left="0"/>
        <w:rPr>
          <w:b/>
          <w:sz w:val="24"/>
          <w:szCs w:val="24"/>
        </w:rPr>
      </w:pPr>
      <w:r>
        <w:rPr>
          <w:b/>
          <w:sz w:val="24"/>
          <w:szCs w:val="24"/>
        </w:rPr>
        <w:t>4.</w:t>
      </w:r>
      <w:r>
        <w:rPr>
          <w:b/>
          <w:sz w:val="24"/>
          <w:szCs w:val="24"/>
        </w:rPr>
        <w:tab/>
        <w:t>SEGMENTAL INFORMATION</w:t>
      </w:r>
    </w:p>
    <w:p w:rsidR="00CC7784" w:rsidRDefault="00CC7784">
      <w:pPr>
        <w:pStyle w:val="BodyTextIndent3"/>
        <w:tabs>
          <w:tab w:val="clear" w:pos="450"/>
          <w:tab w:val="left" w:pos="540"/>
          <w:tab w:val="left" w:pos="720"/>
        </w:tabs>
        <w:ind w:left="0"/>
        <w:rPr>
          <w:b/>
          <w:sz w:val="24"/>
          <w:szCs w:val="24"/>
        </w:rPr>
      </w:pPr>
    </w:p>
    <w:p w:rsidR="00CC7784" w:rsidRPr="00CC7784" w:rsidRDefault="00CC7784" w:rsidP="00CC7784">
      <w:pPr>
        <w:pStyle w:val="BodyTextIndent3"/>
        <w:tabs>
          <w:tab w:val="clear" w:pos="450"/>
          <w:tab w:val="left" w:pos="540"/>
          <w:tab w:val="left" w:pos="720"/>
        </w:tabs>
        <w:rPr>
          <w:sz w:val="24"/>
          <w:szCs w:val="24"/>
        </w:rPr>
      </w:pPr>
      <w:r>
        <w:rPr>
          <w:sz w:val="24"/>
          <w:szCs w:val="24"/>
        </w:rPr>
        <w:t>Business segments</w:t>
      </w:r>
    </w:p>
    <w:p w:rsidR="004E0B2C" w:rsidRDefault="004E0B2C">
      <w:pPr>
        <w:pStyle w:val="BodyTextIndent3"/>
        <w:tabs>
          <w:tab w:val="clear" w:pos="450"/>
          <w:tab w:val="left" w:pos="540"/>
        </w:tabs>
        <w:ind w:hanging="540"/>
        <w:rPr>
          <w:sz w:val="24"/>
          <w:szCs w:val="24"/>
        </w:rPr>
      </w:pPr>
      <w:r>
        <w:rPr>
          <w:sz w:val="24"/>
          <w:szCs w:val="24"/>
        </w:rPr>
        <w:tab/>
      </w:r>
    </w:p>
    <w:tbl>
      <w:tblPr>
        <w:tblW w:w="9180" w:type="dxa"/>
        <w:tblInd w:w="738" w:type="dxa"/>
        <w:tblBorders>
          <w:top w:val="single" w:sz="4" w:space="0" w:color="auto"/>
          <w:left w:val="single" w:sz="4" w:space="0" w:color="auto"/>
          <w:bottom w:val="single" w:sz="4" w:space="0" w:color="auto"/>
          <w:right w:val="single" w:sz="4" w:space="0" w:color="auto"/>
        </w:tblBorders>
        <w:tblLayout w:type="fixed"/>
        <w:tblLook w:val="00BF"/>
      </w:tblPr>
      <w:tblGrid>
        <w:gridCol w:w="4140"/>
        <w:gridCol w:w="270"/>
        <w:gridCol w:w="1080"/>
        <w:gridCol w:w="270"/>
        <w:gridCol w:w="270"/>
        <w:gridCol w:w="1170"/>
        <w:gridCol w:w="270"/>
        <w:gridCol w:w="270"/>
        <w:gridCol w:w="1170"/>
        <w:gridCol w:w="270"/>
      </w:tblGrid>
      <w:tr w:rsidR="00CC7784" w:rsidTr="00BA58A5">
        <w:trPr>
          <w:trHeight w:val="413"/>
        </w:trPr>
        <w:tc>
          <w:tcPr>
            <w:tcW w:w="4140" w:type="dxa"/>
            <w:tcBorders>
              <w:bottom w:val="single" w:sz="4" w:space="0" w:color="auto"/>
              <w:right w:val="single" w:sz="4" w:space="0" w:color="auto"/>
            </w:tcBorders>
            <w:vAlign w:val="center"/>
          </w:tcPr>
          <w:p w:rsidR="00CC7784" w:rsidRDefault="00CC7784">
            <w:pPr>
              <w:pStyle w:val="BodyTextIndent3"/>
              <w:tabs>
                <w:tab w:val="clear" w:pos="450"/>
                <w:tab w:val="left" w:pos="0"/>
              </w:tabs>
              <w:ind w:left="0"/>
              <w:jc w:val="left"/>
              <w:rPr>
                <w:rFonts w:ascii="Arial" w:hAnsi="Arial" w:cs="Arial"/>
                <w:sz w:val="20"/>
              </w:rPr>
            </w:pPr>
            <w:bookmarkStart w:id="5" w:name="OLE_LINK1"/>
            <w:bookmarkStart w:id="6" w:name="OLE_LINK2"/>
          </w:p>
        </w:tc>
        <w:tc>
          <w:tcPr>
            <w:tcW w:w="5040" w:type="dxa"/>
            <w:gridSpan w:val="9"/>
            <w:tcBorders>
              <w:top w:val="single" w:sz="4" w:space="0" w:color="auto"/>
              <w:left w:val="single" w:sz="4" w:space="0" w:color="auto"/>
              <w:bottom w:val="single" w:sz="4" w:space="0" w:color="auto"/>
            </w:tcBorders>
            <w:vAlign w:val="center"/>
          </w:tcPr>
          <w:p w:rsidR="00CC7784" w:rsidRDefault="00F843D8" w:rsidP="00F843D8">
            <w:pPr>
              <w:pStyle w:val="BodyTextIndent3"/>
              <w:tabs>
                <w:tab w:val="clear" w:pos="450"/>
                <w:tab w:val="left" w:pos="-90"/>
              </w:tabs>
              <w:spacing w:line="226" w:lineRule="auto"/>
              <w:ind w:left="0"/>
              <w:jc w:val="center"/>
              <w:rPr>
                <w:rFonts w:ascii="Arial" w:hAnsi="Arial" w:cs="Arial"/>
                <w:b/>
                <w:bCs/>
                <w:sz w:val="20"/>
              </w:rPr>
            </w:pPr>
            <w:r>
              <w:rPr>
                <w:rFonts w:ascii="Arial" w:hAnsi="Arial" w:cs="Arial"/>
                <w:b/>
                <w:bCs/>
                <w:sz w:val="20"/>
              </w:rPr>
              <w:t xml:space="preserve"> Cumulative </w:t>
            </w:r>
            <w:r w:rsidR="00CC7784">
              <w:rPr>
                <w:rFonts w:ascii="Arial" w:hAnsi="Arial" w:cs="Arial"/>
                <w:b/>
                <w:bCs/>
                <w:sz w:val="20"/>
              </w:rPr>
              <w:t xml:space="preserve">Quarter ended </w:t>
            </w:r>
            <w:r w:rsidR="003D29C5">
              <w:rPr>
                <w:rFonts w:ascii="Arial" w:hAnsi="Arial" w:cs="Arial"/>
                <w:b/>
                <w:bCs/>
                <w:sz w:val="20"/>
              </w:rPr>
              <w:t>30 June 2014</w:t>
            </w:r>
          </w:p>
        </w:tc>
      </w:tr>
      <w:tr w:rsidR="00CC7784" w:rsidTr="00BA58A5">
        <w:tblPrEx>
          <w:tblBorders>
            <w:top w:val="single" w:sz="12" w:space="0" w:color="008000"/>
            <w:left w:val="nil"/>
            <w:bottom w:val="single" w:sz="12" w:space="0" w:color="008000"/>
            <w:right w:val="nil"/>
            <w:insideH w:val="nil"/>
            <w:insideV w:val="nil"/>
          </w:tblBorders>
        </w:tblPrEx>
        <w:trPr>
          <w:trHeight w:val="422"/>
        </w:trPr>
        <w:tc>
          <w:tcPr>
            <w:tcW w:w="4140" w:type="dxa"/>
            <w:tcBorders>
              <w:top w:val="single" w:sz="4" w:space="0" w:color="auto"/>
              <w:left w:val="single" w:sz="4" w:space="0" w:color="auto"/>
              <w:bottom w:val="single" w:sz="4" w:space="0" w:color="auto"/>
              <w:right w:val="single" w:sz="4" w:space="0" w:color="auto"/>
            </w:tcBorders>
            <w:vAlign w:val="center"/>
          </w:tcPr>
          <w:p w:rsidR="00CC7784" w:rsidRDefault="00CC7784">
            <w:pPr>
              <w:tabs>
                <w:tab w:val="left" w:pos="0"/>
              </w:tabs>
            </w:pP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CC7784" w:rsidRDefault="00CC7784" w:rsidP="00CC7784">
            <w:pPr>
              <w:pStyle w:val="BodyTextIndent3"/>
              <w:tabs>
                <w:tab w:val="clear" w:pos="450"/>
                <w:tab w:val="left" w:pos="-90"/>
              </w:tabs>
              <w:spacing w:line="226" w:lineRule="auto"/>
              <w:ind w:left="0"/>
              <w:jc w:val="center"/>
            </w:pPr>
            <w:r>
              <w:rPr>
                <w:rFonts w:ascii="Arial" w:hAnsi="Arial" w:cs="Arial"/>
                <w:sz w:val="20"/>
              </w:rPr>
              <w:t>Timber</w:t>
            </w:r>
          </w:p>
        </w:tc>
        <w:tc>
          <w:tcPr>
            <w:tcW w:w="1710" w:type="dxa"/>
            <w:gridSpan w:val="3"/>
            <w:tcBorders>
              <w:top w:val="single" w:sz="4" w:space="0" w:color="auto"/>
              <w:left w:val="single" w:sz="4" w:space="0" w:color="auto"/>
              <w:bottom w:val="single" w:sz="4" w:space="0" w:color="auto"/>
              <w:right w:val="single" w:sz="4" w:space="0" w:color="auto"/>
            </w:tcBorders>
            <w:vAlign w:val="center"/>
          </w:tcPr>
          <w:p w:rsidR="00CC7784" w:rsidRDefault="00CC7784" w:rsidP="00CC7784">
            <w:pPr>
              <w:pStyle w:val="BodyTextIndent3"/>
              <w:tabs>
                <w:tab w:val="clear" w:pos="450"/>
                <w:tab w:val="left" w:pos="-90"/>
              </w:tabs>
              <w:spacing w:line="226" w:lineRule="auto"/>
              <w:ind w:left="0"/>
              <w:jc w:val="center"/>
            </w:pPr>
            <w:r>
              <w:rPr>
                <w:rFonts w:ascii="Arial" w:hAnsi="Arial" w:cs="Arial"/>
                <w:sz w:val="20"/>
              </w:rPr>
              <w:t>Plantations</w:t>
            </w:r>
          </w:p>
        </w:tc>
        <w:tc>
          <w:tcPr>
            <w:tcW w:w="1710" w:type="dxa"/>
            <w:gridSpan w:val="3"/>
            <w:tcBorders>
              <w:top w:val="single" w:sz="4" w:space="0" w:color="auto"/>
              <w:left w:val="single" w:sz="4" w:space="0" w:color="auto"/>
              <w:bottom w:val="single" w:sz="4" w:space="0" w:color="auto"/>
              <w:right w:val="single" w:sz="4" w:space="0" w:color="auto"/>
            </w:tcBorders>
            <w:vAlign w:val="center"/>
          </w:tcPr>
          <w:p w:rsidR="00CC7784" w:rsidRDefault="00CC7784" w:rsidP="00CC7784">
            <w:pPr>
              <w:pStyle w:val="BodyTextIndent3"/>
              <w:tabs>
                <w:tab w:val="clear" w:pos="450"/>
                <w:tab w:val="left" w:pos="-90"/>
              </w:tabs>
              <w:spacing w:line="226" w:lineRule="auto"/>
              <w:ind w:left="0"/>
              <w:jc w:val="center"/>
            </w:pPr>
            <w:r w:rsidRPr="00A6201F">
              <w:rPr>
                <w:rFonts w:ascii="Arial" w:hAnsi="Arial" w:cs="Arial"/>
                <w:sz w:val="20"/>
              </w:rPr>
              <w:t>Co</w:t>
            </w:r>
            <w:r>
              <w:rPr>
                <w:rFonts w:ascii="Arial" w:hAnsi="Arial" w:cs="Arial"/>
                <w:sz w:val="20"/>
              </w:rPr>
              <w:t>nsolidated</w:t>
            </w:r>
          </w:p>
        </w:tc>
      </w:tr>
      <w:tr w:rsidR="00AC29C5" w:rsidTr="00BA58A5">
        <w:tblPrEx>
          <w:tblBorders>
            <w:top w:val="none" w:sz="0" w:space="0" w:color="auto"/>
            <w:left w:val="none" w:sz="0" w:space="0" w:color="auto"/>
            <w:bottom w:val="none" w:sz="0" w:space="0" w:color="auto"/>
            <w:right w:val="none" w:sz="0" w:space="0" w:color="auto"/>
          </w:tblBorders>
        </w:tblPrEx>
        <w:trPr>
          <w:trHeight w:val="251"/>
        </w:trPr>
        <w:tc>
          <w:tcPr>
            <w:tcW w:w="4140" w:type="dxa"/>
            <w:tcBorders>
              <w:top w:val="single" w:sz="4" w:space="0" w:color="auto"/>
              <w:left w:val="single" w:sz="4" w:space="0" w:color="auto"/>
              <w:right w:val="single" w:sz="4" w:space="0" w:color="auto"/>
            </w:tcBorders>
            <w:vAlign w:val="center"/>
          </w:tcPr>
          <w:p w:rsidR="00CC7784" w:rsidRDefault="00CC7784">
            <w:pPr>
              <w:pStyle w:val="BodyTextIndent3"/>
              <w:tabs>
                <w:tab w:val="clear" w:pos="450"/>
                <w:tab w:val="left" w:pos="0"/>
              </w:tabs>
              <w:ind w:left="0"/>
              <w:jc w:val="right"/>
              <w:rPr>
                <w:rFonts w:ascii="Arial" w:hAnsi="Arial" w:cs="Arial"/>
                <w:sz w:val="20"/>
              </w:rPr>
            </w:pPr>
          </w:p>
        </w:tc>
        <w:tc>
          <w:tcPr>
            <w:tcW w:w="270" w:type="dxa"/>
            <w:tcBorders>
              <w:top w:val="single" w:sz="4" w:space="0" w:color="auto"/>
              <w:left w:val="single" w:sz="4" w:space="0" w:color="auto"/>
            </w:tcBorders>
            <w:vAlign w:val="center"/>
          </w:tcPr>
          <w:p w:rsidR="00CC7784" w:rsidRDefault="00CC7784">
            <w:pPr>
              <w:pStyle w:val="BodyTextIndent3"/>
              <w:tabs>
                <w:tab w:val="clear" w:pos="450"/>
                <w:tab w:val="left" w:pos="-90"/>
              </w:tabs>
              <w:ind w:left="0"/>
              <w:jc w:val="right"/>
              <w:rPr>
                <w:rFonts w:ascii="Arial" w:hAnsi="Arial" w:cs="Arial"/>
                <w:sz w:val="20"/>
              </w:rPr>
            </w:pPr>
          </w:p>
        </w:tc>
        <w:tc>
          <w:tcPr>
            <w:tcW w:w="1080" w:type="dxa"/>
            <w:tcBorders>
              <w:top w:val="single" w:sz="4" w:space="0" w:color="auto"/>
            </w:tcBorders>
            <w:vAlign w:val="center"/>
          </w:tcPr>
          <w:p w:rsidR="00CC7784" w:rsidRPr="00CC7784" w:rsidRDefault="00CC7784">
            <w:pPr>
              <w:pStyle w:val="BodyTextIndent3"/>
              <w:tabs>
                <w:tab w:val="clear" w:pos="450"/>
                <w:tab w:val="left" w:pos="-90"/>
              </w:tabs>
              <w:ind w:left="0"/>
              <w:jc w:val="right"/>
              <w:rPr>
                <w:rFonts w:ascii="Arial" w:hAnsi="Arial" w:cs="Arial"/>
                <w:sz w:val="16"/>
                <w:szCs w:val="16"/>
              </w:rPr>
            </w:pPr>
            <w:r w:rsidRPr="00CC7784">
              <w:rPr>
                <w:rFonts w:ascii="Arial" w:hAnsi="Arial" w:cs="Arial"/>
                <w:sz w:val="16"/>
                <w:szCs w:val="16"/>
              </w:rPr>
              <w:t>RM’000</w:t>
            </w:r>
          </w:p>
        </w:tc>
        <w:tc>
          <w:tcPr>
            <w:tcW w:w="270" w:type="dxa"/>
            <w:tcBorders>
              <w:top w:val="single" w:sz="4" w:space="0" w:color="auto"/>
              <w:right w:val="single" w:sz="4" w:space="0" w:color="auto"/>
            </w:tcBorders>
            <w:vAlign w:val="center"/>
          </w:tcPr>
          <w:p w:rsidR="00CC7784" w:rsidRPr="00CC7784" w:rsidRDefault="00CC7784">
            <w:pPr>
              <w:pStyle w:val="BodyTextIndent3"/>
              <w:tabs>
                <w:tab w:val="clear" w:pos="450"/>
                <w:tab w:val="left" w:pos="-90"/>
              </w:tabs>
              <w:ind w:left="0"/>
              <w:jc w:val="right"/>
              <w:rPr>
                <w:rFonts w:ascii="Arial" w:hAnsi="Arial" w:cs="Arial"/>
                <w:sz w:val="16"/>
                <w:szCs w:val="16"/>
              </w:rPr>
            </w:pPr>
          </w:p>
        </w:tc>
        <w:tc>
          <w:tcPr>
            <w:tcW w:w="270" w:type="dxa"/>
            <w:tcBorders>
              <w:top w:val="single" w:sz="4" w:space="0" w:color="auto"/>
              <w:left w:val="single" w:sz="4" w:space="0" w:color="auto"/>
            </w:tcBorders>
            <w:vAlign w:val="center"/>
          </w:tcPr>
          <w:p w:rsidR="00CC7784" w:rsidRPr="00CC7784" w:rsidRDefault="00CC7784">
            <w:pPr>
              <w:pStyle w:val="BodyTextIndent3"/>
              <w:tabs>
                <w:tab w:val="clear" w:pos="450"/>
                <w:tab w:val="left" w:pos="-90"/>
              </w:tabs>
              <w:ind w:left="0"/>
              <w:jc w:val="right"/>
              <w:rPr>
                <w:rFonts w:ascii="Arial" w:hAnsi="Arial" w:cs="Arial"/>
                <w:sz w:val="16"/>
                <w:szCs w:val="16"/>
              </w:rPr>
            </w:pPr>
          </w:p>
        </w:tc>
        <w:tc>
          <w:tcPr>
            <w:tcW w:w="1170" w:type="dxa"/>
            <w:tcBorders>
              <w:top w:val="single" w:sz="4" w:space="0" w:color="auto"/>
            </w:tcBorders>
            <w:vAlign w:val="center"/>
          </w:tcPr>
          <w:p w:rsidR="00CC7784" w:rsidRPr="00CC7784" w:rsidRDefault="00CC7784">
            <w:pPr>
              <w:pStyle w:val="BodyTextIndent3"/>
              <w:tabs>
                <w:tab w:val="clear" w:pos="450"/>
                <w:tab w:val="left" w:pos="-90"/>
              </w:tabs>
              <w:ind w:left="0"/>
              <w:jc w:val="right"/>
              <w:rPr>
                <w:rFonts w:ascii="Arial" w:hAnsi="Arial" w:cs="Arial"/>
                <w:sz w:val="16"/>
                <w:szCs w:val="16"/>
              </w:rPr>
            </w:pPr>
            <w:r w:rsidRPr="00CC7784">
              <w:rPr>
                <w:rFonts w:ascii="Arial" w:hAnsi="Arial" w:cs="Arial"/>
                <w:sz w:val="16"/>
                <w:szCs w:val="16"/>
              </w:rPr>
              <w:t>RM’000</w:t>
            </w:r>
          </w:p>
        </w:tc>
        <w:tc>
          <w:tcPr>
            <w:tcW w:w="270" w:type="dxa"/>
            <w:tcBorders>
              <w:top w:val="single" w:sz="4" w:space="0" w:color="auto"/>
              <w:right w:val="single" w:sz="4" w:space="0" w:color="auto"/>
            </w:tcBorders>
            <w:vAlign w:val="center"/>
          </w:tcPr>
          <w:p w:rsidR="00CC7784" w:rsidRPr="00CC7784" w:rsidRDefault="00CC7784">
            <w:pPr>
              <w:pStyle w:val="BodyTextIndent3"/>
              <w:tabs>
                <w:tab w:val="clear" w:pos="450"/>
                <w:tab w:val="left" w:pos="-90"/>
              </w:tabs>
              <w:ind w:left="0"/>
              <w:jc w:val="right"/>
              <w:rPr>
                <w:rFonts w:ascii="Arial" w:hAnsi="Arial" w:cs="Arial"/>
                <w:sz w:val="16"/>
                <w:szCs w:val="16"/>
              </w:rPr>
            </w:pPr>
          </w:p>
        </w:tc>
        <w:tc>
          <w:tcPr>
            <w:tcW w:w="270" w:type="dxa"/>
            <w:tcBorders>
              <w:top w:val="single" w:sz="4" w:space="0" w:color="auto"/>
              <w:left w:val="single" w:sz="4" w:space="0" w:color="auto"/>
            </w:tcBorders>
            <w:vAlign w:val="center"/>
          </w:tcPr>
          <w:p w:rsidR="00CC7784" w:rsidRPr="00CC7784" w:rsidRDefault="00CC7784">
            <w:pPr>
              <w:pStyle w:val="BodyTextIndent3"/>
              <w:tabs>
                <w:tab w:val="clear" w:pos="450"/>
                <w:tab w:val="left" w:pos="-90"/>
              </w:tabs>
              <w:ind w:left="0"/>
              <w:jc w:val="right"/>
              <w:rPr>
                <w:rFonts w:ascii="Arial" w:hAnsi="Arial" w:cs="Arial"/>
                <w:sz w:val="16"/>
                <w:szCs w:val="16"/>
              </w:rPr>
            </w:pPr>
          </w:p>
        </w:tc>
        <w:tc>
          <w:tcPr>
            <w:tcW w:w="1170" w:type="dxa"/>
            <w:tcBorders>
              <w:top w:val="single" w:sz="4" w:space="0" w:color="auto"/>
            </w:tcBorders>
            <w:vAlign w:val="center"/>
          </w:tcPr>
          <w:p w:rsidR="00CC7784" w:rsidRPr="00CC7784" w:rsidRDefault="00CC7784">
            <w:pPr>
              <w:pStyle w:val="BodyTextIndent3"/>
              <w:tabs>
                <w:tab w:val="clear" w:pos="450"/>
                <w:tab w:val="left" w:pos="-90"/>
              </w:tabs>
              <w:ind w:left="0"/>
              <w:jc w:val="right"/>
              <w:rPr>
                <w:rFonts w:ascii="Arial" w:hAnsi="Arial" w:cs="Arial"/>
                <w:sz w:val="16"/>
                <w:szCs w:val="16"/>
              </w:rPr>
            </w:pPr>
            <w:r w:rsidRPr="00CC7784">
              <w:rPr>
                <w:rFonts w:ascii="Arial" w:hAnsi="Arial" w:cs="Arial"/>
                <w:sz w:val="16"/>
                <w:szCs w:val="16"/>
              </w:rPr>
              <w:t>RM’000</w:t>
            </w:r>
          </w:p>
        </w:tc>
        <w:tc>
          <w:tcPr>
            <w:tcW w:w="270" w:type="dxa"/>
            <w:tcBorders>
              <w:top w:val="single" w:sz="4" w:space="0" w:color="auto"/>
              <w:right w:val="single" w:sz="4" w:space="0" w:color="auto"/>
            </w:tcBorders>
            <w:vAlign w:val="center"/>
          </w:tcPr>
          <w:p w:rsidR="00CC7784" w:rsidRDefault="00CC7784">
            <w:pPr>
              <w:pStyle w:val="BodyTextIndent3"/>
              <w:tabs>
                <w:tab w:val="clear" w:pos="450"/>
                <w:tab w:val="left" w:pos="-90"/>
              </w:tabs>
              <w:ind w:left="0"/>
              <w:jc w:val="right"/>
              <w:rPr>
                <w:rFonts w:ascii="Arial" w:hAnsi="Arial" w:cs="Arial"/>
                <w:sz w:val="20"/>
              </w:rPr>
            </w:pPr>
          </w:p>
        </w:tc>
      </w:tr>
      <w:tr w:rsidR="00AC29C5" w:rsidTr="00BA58A5">
        <w:tblPrEx>
          <w:tblBorders>
            <w:top w:val="none" w:sz="0" w:space="0" w:color="auto"/>
            <w:left w:val="none" w:sz="0" w:space="0" w:color="auto"/>
            <w:bottom w:val="none" w:sz="0" w:space="0" w:color="auto"/>
            <w:right w:val="none" w:sz="0" w:space="0" w:color="auto"/>
          </w:tblBorders>
        </w:tblPrEx>
        <w:trPr>
          <w:trHeight w:val="297"/>
        </w:trPr>
        <w:tc>
          <w:tcPr>
            <w:tcW w:w="4140" w:type="dxa"/>
            <w:tcBorders>
              <w:left w:val="single" w:sz="4" w:space="0" w:color="auto"/>
              <w:right w:val="single" w:sz="4" w:space="0" w:color="auto"/>
            </w:tcBorders>
            <w:vAlign w:val="center"/>
          </w:tcPr>
          <w:p w:rsidR="00CC7784" w:rsidRDefault="00CC7784">
            <w:pPr>
              <w:pStyle w:val="BodyTextIndent3"/>
              <w:tabs>
                <w:tab w:val="clear" w:pos="450"/>
                <w:tab w:val="left" w:pos="72"/>
              </w:tabs>
              <w:ind w:left="72"/>
              <w:jc w:val="left"/>
              <w:rPr>
                <w:rFonts w:ascii="Arial" w:hAnsi="Arial" w:cs="Arial"/>
                <w:b/>
                <w:sz w:val="20"/>
              </w:rPr>
            </w:pPr>
          </w:p>
        </w:tc>
        <w:tc>
          <w:tcPr>
            <w:tcW w:w="270" w:type="dxa"/>
            <w:tcBorders>
              <w:left w:val="single" w:sz="4" w:space="0" w:color="auto"/>
            </w:tcBorders>
            <w:vAlign w:val="center"/>
          </w:tcPr>
          <w:p w:rsidR="00CC7784" w:rsidRDefault="00CC7784">
            <w:pPr>
              <w:pStyle w:val="BodyTextIndent3"/>
              <w:tabs>
                <w:tab w:val="left" w:pos="-90"/>
              </w:tabs>
              <w:jc w:val="right"/>
              <w:rPr>
                <w:rFonts w:ascii="Arial" w:hAnsi="Arial" w:cs="Arial"/>
                <w:sz w:val="20"/>
              </w:rPr>
            </w:pPr>
          </w:p>
        </w:tc>
        <w:tc>
          <w:tcPr>
            <w:tcW w:w="1080" w:type="dxa"/>
            <w:vAlign w:val="center"/>
          </w:tcPr>
          <w:p w:rsidR="00CC7784" w:rsidRDefault="00CC7784">
            <w:pPr>
              <w:pStyle w:val="BodyTextIndent3"/>
              <w:tabs>
                <w:tab w:val="clear" w:pos="450"/>
                <w:tab w:val="left" w:pos="-90"/>
              </w:tabs>
              <w:ind w:left="0"/>
              <w:jc w:val="right"/>
              <w:rPr>
                <w:rFonts w:ascii="Arial" w:hAnsi="Arial" w:cs="Arial"/>
                <w:sz w:val="20"/>
              </w:rPr>
            </w:pPr>
          </w:p>
        </w:tc>
        <w:tc>
          <w:tcPr>
            <w:tcW w:w="270" w:type="dxa"/>
            <w:tcBorders>
              <w:right w:val="single" w:sz="4" w:space="0" w:color="auto"/>
            </w:tcBorders>
            <w:vAlign w:val="center"/>
          </w:tcPr>
          <w:p w:rsidR="00CC7784" w:rsidRDefault="00CC7784">
            <w:pPr>
              <w:pStyle w:val="BodyTextIndent3"/>
              <w:tabs>
                <w:tab w:val="left" w:pos="-90"/>
              </w:tabs>
              <w:jc w:val="right"/>
              <w:rPr>
                <w:rFonts w:ascii="Arial" w:hAnsi="Arial" w:cs="Arial"/>
                <w:sz w:val="20"/>
              </w:rPr>
            </w:pPr>
          </w:p>
        </w:tc>
        <w:tc>
          <w:tcPr>
            <w:tcW w:w="270" w:type="dxa"/>
            <w:tcBorders>
              <w:left w:val="single" w:sz="4" w:space="0" w:color="auto"/>
            </w:tcBorders>
            <w:vAlign w:val="center"/>
          </w:tcPr>
          <w:p w:rsidR="00CC7784" w:rsidRDefault="00CC7784">
            <w:pPr>
              <w:pStyle w:val="BodyTextIndent3"/>
              <w:tabs>
                <w:tab w:val="left" w:pos="-90"/>
              </w:tabs>
              <w:jc w:val="right"/>
              <w:rPr>
                <w:rFonts w:ascii="Arial" w:hAnsi="Arial" w:cs="Arial"/>
                <w:sz w:val="20"/>
              </w:rPr>
            </w:pPr>
          </w:p>
        </w:tc>
        <w:tc>
          <w:tcPr>
            <w:tcW w:w="1170" w:type="dxa"/>
            <w:vAlign w:val="center"/>
          </w:tcPr>
          <w:p w:rsidR="00CC7784" w:rsidRDefault="00CC7784">
            <w:pPr>
              <w:pStyle w:val="BodyTextIndent3"/>
              <w:tabs>
                <w:tab w:val="clear" w:pos="450"/>
                <w:tab w:val="left" w:pos="-90"/>
              </w:tabs>
              <w:ind w:left="0"/>
              <w:jc w:val="right"/>
              <w:rPr>
                <w:rFonts w:ascii="Arial" w:hAnsi="Arial" w:cs="Arial"/>
                <w:sz w:val="20"/>
              </w:rPr>
            </w:pPr>
          </w:p>
        </w:tc>
        <w:tc>
          <w:tcPr>
            <w:tcW w:w="270" w:type="dxa"/>
            <w:tcBorders>
              <w:right w:val="single" w:sz="4" w:space="0" w:color="auto"/>
            </w:tcBorders>
            <w:vAlign w:val="center"/>
          </w:tcPr>
          <w:p w:rsidR="00CC7784" w:rsidRDefault="00CC7784">
            <w:pPr>
              <w:pStyle w:val="BodyTextIndent3"/>
              <w:tabs>
                <w:tab w:val="left" w:pos="-90"/>
              </w:tabs>
              <w:jc w:val="right"/>
              <w:rPr>
                <w:rFonts w:ascii="Arial" w:hAnsi="Arial" w:cs="Arial"/>
                <w:sz w:val="20"/>
              </w:rPr>
            </w:pPr>
          </w:p>
        </w:tc>
        <w:tc>
          <w:tcPr>
            <w:tcW w:w="270" w:type="dxa"/>
            <w:tcBorders>
              <w:left w:val="single" w:sz="4" w:space="0" w:color="auto"/>
            </w:tcBorders>
            <w:vAlign w:val="center"/>
          </w:tcPr>
          <w:p w:rsidR="00CC7784" w:rsidRDefault="00CC7784">
            <w:pPr>
              <w:pStyle w:val="BodyTextIndent3"/>
              <w:tabs>
                <w:tab w:val="left" w:pos="-90"/>
              </w:tabs>
              <w:jc w:val="right"/>
              <w:rPr>
                <w:rFonts w:ascii="Arial" w:hAnsi="Arial" w:cs="Arial"/>
                <w:sz w:val="20"/>
              </w:rPr>
            </w:pPr>
          </w:p>
        </w:tc>
        <w:tc>
          <w:tcPr>
            <w:tcW w:w="1170" w:type="dxa"/>
            <w:vAlign w:val="center"/>
          </w:tcPr>
          <w:p w:rsidR="00CC7784" w:rsidRDefault="00CC7784">
            <w:pPr>
              <w:pStyle w:val="BodyTextIndent3"/>
              <w:tabs>
                <w:tab w:val="clear" w:pos="450"/>
                <w:tab w:val="left" w:pos="-90"/>
              </w:tabs>
              <w:ind w:left="0"/>
              <w:jc w:val="right"/>
              <w:rPr>
                <w:rFonts w:ascii="Arial" w:hAnsi="Arial" w:cs="Arial"/>
                <w:sz w:val="20"/>
              </w:rPr>
            </w:pPr>
          </w:p>
        </w:tc>
        <w:tc>
          <w:tcPr>
            <w:tcW w:w="270" w:type="dxa"/>
            <w:tcBorders>
              <w:right w:val="single" w:sz="4" w:space="0" w:color="auto"/>
            </w:tcBorders>
            <w:vAlign w:val="center"/>
          </w:tcPr>
          <w:p w:rsidR="00CC7784" w:rsidRDefault="00CC7784">
            <w:pPr>
              <w:pStyle w:val="BodyTextIndent3"/>
              <w:tabs>
                <w:tab w:val="left" w:pos="-90"/>
              </w:tabs>
              <w:jc w:val="right"/>
              <w:rPr>
                <w:rFonts w:ascii="Arial" w:hAnsi="Arial" w:cs="Arial"/>
                <w:sz w:val="20"/>
              </w:rPr>
            </w:pPr>
          </w:p>
        </w:tc>
      </w:tr>
      <w:tr w:rsidR="00AC29C5" w:rsidTr="00BA58A5">
        <w:tblPrEx>
          <w:tblBorders>
            <w:top w:val="none" w:sz="0" w:space="0" w:color="auto"/>
            <w:left w:val="none" w:sz="0" w:space="0" w:color="auto"/>
            <w:bottom w:val="none" w:sz="0" w:space="0" w:color="auto"/>
            <w:right w:val="none" w:sz="0" w:space="0" w:color="auto"/>
          </w:tblBorders>
        </w:tblPrEx>
        <w:trPr>
          <w:trHeight w:val="297"/>
        </w:trPr>
        <w:tc>
          <w:tcPr>
            <w:tcW w:w="4140" w:type="dxa"/>
            <w:tcBorders>
              <w:left w:val="single" w:sz="4" w:space="0" w:color="auto"/>
              <w:right w:val="single" w:sz="4" w:space="0" w:color="auto"/>
            </w:tcBorders>
            <w:vAlign w:val="center"/>
          </w:tcPr>
          <w:p w:rsidR="008E629C" w:rsidRDefault="008E629C" w:rsidP="00962D56">
            <w:pPr>
              <w:pStyle w:val="BodyTextIndent3"/>
              <w:tabs>
                <w:tab w:val="clear" w:pos="450"/>
                <w:tab w:val="left" w:pos="72"/>
              </w:tabs>
              <w:ind w:left="72"/>
              <w:jc w:val="left"/>
              <w:rPr>
                <w:rFonts w:ascii="Arial" w:hAnsi="Arial" w:cs="Arial"/>
                <w:b/>
                <w:sz w:val="20"/>
              </w:rPr>
            </w:pPr>
            <w:r>
              <w:rPr>
                <w:rFonts w:ascii="Arial" w:hAnsi="Arial" w:cs="Arial"/>
                <w:b/>
                <w:sz w:val="20"/>
              </w:rPr>
              <w:t xml:space="preserve">Segment Revenue </w:t>
            </w:r>
          </w:p>
        </w:tc>
        <w:tc>
          <w:tcPr>
            <w:tcW w:w="270" w:type="dxa"/>
            <w:tcBorders>
              <w:left w:val="single" w:sz="4" w:space="0" w:color="auto"/>
            </w:tcBorders>
            <w:vAlign w:val="center"/>
          </w:tcPr>
          <w:p w:rsidR="008E629C" w:rsidRDefault="008E629C">
            <w:pPr>
              <w:pStyle w:val="BodyTextIndent3"/>
              <w:tabs>
                <w:tab w:val="left" w:pos="-90"/>
              </w:tabs>
              <w:jc w:val="right"/>
              <w:rPr>
                <w:rFonts w:ascii="Arial" w:hAnsi="Arial" w:cs="Arial"/>
                <w:sz w:val="20"/>
              </w:rPr>
            </w:pPr>
          </w:p>
        </w:tc>
        <w:tc>
          <w:tcPr>
            <w:tcW w:w="1080" w:type="dxa"/>
            <w:tcBorders>
              <w:bottom w:val="double" w:sz="4" w:space="0" w:color="auto"/>
            </w:tcBorders>
            <w:vAlign w:val="center"/>
          </w:tcPr>
          <w:p w:rsidR="008E629C" w:rsidRDefault="002559F7" w:rsidP="00CA22D1">
            <w:pPr>
              <w:pStyle w:val="BodyTextIndent3"/>
              <w:tabs>
                <w:tab w:val="clear" w:pos="450"/>
                <w:tab w:val="left" w:pos="-90"/>
              </w:tabs>
              <w:ind w:left="0"/>
              <w:jc w:val="right"/>
              <w:rPr>
                <w:rFonts w:ascii="Arial" w:hAnsi="Arial" w:cs="Arial"/>
                <w:sz w:val="20"/>
              </w:rPr>
            </w:pPr>
            <w:r>
              <w:rPr>
                <w:rFonts w:ascii="Arial" w:hAnsi="Arial" w:cs="Arial"/>
                <w:sz w:val="20"/>
              </w:rPr>
              <w:t>3</w:t>
            </w:r>
            <w:r w:rsidR="00B47613">
              <w:rPr>
                <w:rFonts w:ascii="Arial" w:hAnsi="Arial" w:cs="Arial"/>
                <w:sz w:val="20"/>
              </w:rPr>
              <w:t>,</w:t>
            </w:r>
            <w:r>
              <w:rPr>
                <w:rFonts w:ascii="Arial" w:hAnsi="Arial" w:cs="Arial"/>
                <w:sz w:val="20"/>
              </w:rPr>
              <w:t>958</w:t>
            </w:r>
          </w:p>
        </w:tc>
        <w:tc>
          <w:tcPr>
            <w:tcW w:w="270" w:type="dxa"/>
            <w:tcBorders>
              <w:right w:val="single" w:sz="4" w:space="0" w:color="auto"/>
            </w:tcBorders>
            <w:vAlign w:val="center"/>
          </w:tcPr>
          <w:p w:rsidR="008E629C" w:rsidRDefault="008E629C">
            <w:pPr>
              <w:pStyle w:val="BodyTextIndent3"/>
              <w:tabs>
                <w:tab w:val="left" w:pos="-90"/>
              </w:tabs>
              <w:jc w:val="right"/>
              <w:rPr>
                <w:rFonts w:ascii="Arial" w:hAnsi="Arial" w:cs="Arial"/>
                <w:sz w:val="20"/>
              </w:rPr>
            </w:pPr>
          </w:p>
        </w:tc>
        <w:tc>
          <w:tcPr>
            <w:tcW w:w="270" w:type="dxa"/>
            <w:tcBorders>
              <w:left w:val="single" w:sz="4" w:space="0" w:color="auto"/>
            </w:tcBorders>
            <w:vAlign w:val="center"/>
          </w:tcPr>
          <w:p w:rsidR="008E629C" w:rsidRDefault="008E629C">
            <w:pPr>
              <w:pStyle w:val="BodyTextIndent3"/>
              <w:tabs>
                <w:tab w:val="left" w:pos="-90"/>
              </w:tabs>
              <w:jc w:val="right"/>
              <w:rPr>
                <w:rFonts w:ascii="Arial" w:hAnsi="Arial" w:cs="Arial"/>
                <w:sz w:val="20"/>
              </w:rPr>
            </w:pPr>
          </w:p>
        </w:tc>
        <w:tc>
          <w:tcPr>
            <w:tcW w:w="1170" w:type="dxa"/>
            <w:tcBorders>
              <w:bottom w:val="double" w:sz="4" w:space="0" w:color="auto"/>
            </w:tcBorders>
            <w:vAlign w:val="center"/>
          </w:tcPr>
          <w:p w:rsidR="008E629C" w:rsidRDefault="002559F7" w:rsidP="002757E7">
            <w:pPr>
              <w:pStyle w:val="BodyTextIndent3"/>
              <w:tabs>
                <w:tab w:val="clear" w:pos="450"/>
                <w:tab w:val="left" w:pos="-90"/>
              </w:tabs>
              <w:ind w:left="0"/>
              <w:jc w:val="right"/>
              <w:rPr>
                <w:rFonts w:ascii="Arial" w:hAnsi="Arial" w:cs="Arial"/>
                <w:sz w:val="20"/>
              </w:rPr>
            </w:pPr>
            <w:r>
              <w:rPr>
                <w:rFonts w:ascii="Arial" w:hAnsi="Arial" w:cs="Arial"/>
                <w:sz w:val="20"/>
              </w:rPr>
              <w:t>26</w:t>
            </w:r>
            <w:r w:rsidR="00CA22D1">
              <w:rPr>
                <w:rFonts w:ascii="Arial" w:hAnsi="Arial" w:cs="Arial"/>
                <w:sz w:val="20"/>
              </w:rPr>
              <w:t>,</w:t>
            </w:r>
            <w:r>
              <w:rPr>
                <w:rFonts w:ascii="Arial" w:hAnsi="Arial" w:cs="Arial"/>
                <w:sz w:val="20"/>
              </w:rPr>
              <w:t>166</w:t>
            </w:r>
          </w:p>
        </w:tc>
        <w:tc>
          <w:tcPr>
            <w:tcW w:w="270" w:type="dxa"/>
            <w:tcBorders>
              <w:right w:val="single" w:sz="4" w:space="0" w:color="auto"/>
            </w:tcBorders>
            <w:vAlign w:val="center"/>
          </w:tcPr>
          <w:p w:rsidR="008E629C" w:rsidRDefault="008E629C">
            <w:pPr>
              <w:pStyle w:val="BodyTextIndent3"/>
              <w:tabs>
                <w:tab w:val="left" w:pos="-90"/>
              </w:tabs>
              <w:jc w:val="right"/>
              <w:rPr>
                <w:rFonts w:ascii="Arial" w:hAnsi="Arial" w:cs="Arial"/>
                <w:sz w:val="20"/>
              </w:rPr>
            </w:pPr>
          </w:p>
        </w:tc>
        <w:tc>
          <w:tcPr>
            <w:tcW w:w="270" w:type="dxa"/>
            <w:tcBorders>
              <w:left w:val="single" w:sz="4" w:space="0" w:color="auto"/>
            </w:tcBorders>
            <w:vAlign w:val="center"/>
          </w:tcPr>
          <w:p w:rsidR="008E629C" w:rsidRDefault="008E629C">
            <w:pPr>
              <w:pStyle w:val="BodyTextIndent3"/>
              <w:tabs>
                <w:tab w:val="left" w:pos="-90"/>
              </w:tabs>
              <w:jc w:val="right"/>
              <w:rPr>
                <w:rFonts w:ascii="Arial" w:hAnsi="Arial" w:cs="Arial"/>
                <w:sz w:val="20"/>
              </w:rPr>
            </w:pPr>
          </w:p>
        </w:tc>
        <w:tc>
          <w:tcPr>
            <w:tcW w:w="1170" w:type="dxa"/>
            <w:tcBorders>
              <w:bottom w:val="double" w:sz="4" w:space="0" w:color="auto"/>
            </w:tcBorders>
            <w:vAlign w:val="center"/>
          </w:tcPr>
          <w:p w:rsidR="008E629C" w:rsidRDefault="002559F7" w:rsidP="008E6A25">
            <w:pPr>
              <w:pStyle w:val="BodyTextIndent3"/>
              <w:tabs>
                <w:tab w:val="clear" w:pos="450"/>
                <w:tab w:val="left" w:pos="-90"/>
              </w:tabs>
              <w:ind w:left="0"/>
              <w:jc w:val="right"/>
              <w:rPr>
                <w:rFonts w:ascii="Arial" w:hAnsi="Arial" w:cs="Arial"/>
                <w:sz w:val="20"/>
              </w:rPr>
            </w:pPr>
            <w:r>
              <w:rPr>
                <w:rFonts w:ascii="Arial" w:hAnsi="Arial" w:cs="Arial"/>
                <w:sz w:val="20"/>
              </w:rPr>
              <w:t>30</w:t>
            </w:r>
            <w:r w:rsidR="00CA22D1">
              <w:rPr>
                <w:rFonts w:ascii="Arial" w:hAnsi="Arial" w:cs="Arial"/>
                <w:sz w:val="20"/>
              </w:rPr>
              <w:t>,</w:t>
            </w:r>
            <w:r>
              <w:rPr>
                <w:rFonts w:ascii="Arial" w:hAnsi="Arial" w:cs="Arial"/>
                <w:sz w:val="20"/>
              </w:rPr>
              <w:t>124</w:t>
            </w:r>
          </w:p>
        </w:tc>
        <w:tc>
          <w:tcPr>
            <w:tcW w:w="270" w:type="dxa"/>
            <w:tcBorders>
              <w:right w:val="single" w:sz="4" w:space="0" w:color="auto"/>
            </w:tcBorders>
            <w:vAlign w:val="center"/>
          </w:tcPr>
          <w:p w:rsidR="008E629C" w:rsidRDefault="008E629C">
            <w:pPr>
              <w:pStyle w:val="BodyTextIndent3"/>
              <w:tabs>
                <w:tab w:val="left" w:pos="-90"/>
              </w:tabs>
              <w:jc w:val="right"/>
              <w:rPr>
                <w:rFonts w:ascii="Arial" w:hAnsi="Arial" w:cs="Arial"/>
                <w:sz w:val="20"/>
              </w:rPr>
            </w:pPr>
          </w:p>
        </w:tc>
      </w:tr>
      <w:tr w:rsidR="00BA58A5" w:rsidTr="00BA58A5">
        <w:tblPrEx>
          <w:tblBorders>
            <w:top w:val="none" w:sz="0" w:space="0" w:color="auto"/>
            <w:left w:val="none" w:sz="0" w:space="0" w:color="auto"/>
            <w:bottom w:val="none" w:sz="0" w:space="0" w:color="auto"/>
            <w:right w:val="none" w:sz="0" w:space="0" w:color="auto"/>
          </w:tblBorders>
        </w:tblPrEx>
        <w:trPr>
          <w:trHeight w:val="297"/>
        </w:trPr>
        <w:tc>
          <w:tcPr>
            <w:tcW w:w="4140" w:type="dxa"/>
            <w:tcBorders>
              <w:left w:val="single" w:sz="4" w:space="0" w:color="auto"/>
              <w:right w:val="single" w:sz="4" w:space="0" w:color="auto"/>
            </w:tcBorders>
            <w:vAlign w:val="center"/>
          </w:tcPr>
          <w:p w:rsidR="00BA58A5" w:rsidRDefault="00BA58A5" w:rsidP="00962D56">
            <w:pPr>
              <w:pStyle w:val="BodyTextIndent3"/>
              <w:tabs>
                <w:tab w:val="clear" w:pos="450"/>
                <w:tab w:val="left" w:pos="72"/>
              </w:tabs>
              <w:ind w:left="72"/>
              <w:jc w:val="left"/>
              <w:rPr>
                <w:rFonts w:ascii="Arial" w:hAnsi="Arial" w:cs="Arial"/>
                <w:b/>
                <w:sz w:val="20"/>
              </w:rPr>
            </w:pPr>
          </w:p>
        </w:tc>
        <w:tc>
          <w:tcPr>
            <w:tcW w:w="270" w:type="dxa"/>
            <w:tcBorders>
              <w:left w:val="single" w:sz="4" w:space="0" w:color="auto"/>
            </w:tcBorders>
            <w:vAlign w:val="center"/>
          </w:tcPr>
          <w:p w:rsidR="00BA58A5" w:rsidRDefault="00BA58A5">
            <w:pPr>
              <w:pStyle w:val="BodyTextIndent3"/>
              <w:tabs>
                <w:tab w:val="left" w:pos="-90"/>
              </w:tabs>
              <w:jc w:val="right"/>
              <w:rPr>
                <w:rFonts w:ascii="Arial" w:hAnsi="Arial" w:cs="Arial"/>
                <w:sz w:val="20"/>
              </w:rPr>
            </w:pPr>
          </w:p>
        </w:tc>
        <w:tc>
          <w:tcPr>
            <w:tcW w:w="1080" w:type="dxa"/>
            <w:tcBorders>
              <w:top w:val="double" w:sz="4" w:space="0" w:color="auto"/>
            </w:tcBorders>
            <w:vAlign w:val="center"/>
          </w:tcPr>
          <w:p w:rsidR="00BA58A5" w:rsidRDefault="00BA58A5" w:rsidP="00AC29C5">
            <w:pPr>
              <w:pStyle w:val="BodyTextIndent3"/>
              <w:tabs>
                <w:tab w:val="clear" w:pos="450"/>
                <w:tab w:val="left" w:pos="-90"/>
              </w:tabs>
              <w:ind w:left="0"/>
              <w:jc w:val="right"/>
              <w:rPr>
                <w:rFonts w:ascii="Arial" w:hAnsi="Arial" w:cs="Arial"/>
                <w:sz w:val="20"/>
              </w:rPr>
            </w:pPr>
          </w:p>
        </w:tc>
        <w:tc>
          <w:tcPr>
            <w:tcW w:w="270" w:type="dxa"/>
            <w:tcBorders>
              <w:right w:val="single" w:sz="4" w:space="0" w:color="auto"/>
            </w:tcBorders>
            <w:vAlign w:val="center"/>
          </w:tcPr>
          <w:p w:rsidR="00BA58A5" w:rsidRDefault="00BA58A5">
            <w:pPr>
              <w:pStyle w:val="BodyTextIndent3"/>
              <w:tabs>
                <w:tab w:val="left" w:pos="-90"/>
              </w:tabs>
              <w:jc w:val="right"/>
              <w:rPr>
                <w:rFonts w:ascii="Arial" w:hAnsi="Arial" w:cs="Arial"/>
                <w:sz w:val="20"/>
              </w:rPr>
            </w:pPr>
          </w:p>
        </w:tc>
        <w:tc>
          <w:tcPr>
            <w:tcW w:w="270" w:type="dxa"/>
            <w:tcBorders>
              <w:left w:val="single" w:sz="4" w:space="0" w:color="auto"/>
            </w:tcBorders>
            <w:vAlign w:val="center"/>
          </w:tcPr>
          <w:p w:rsidR="00BA58A5" w:rsidRDefault="00BA58A5">
            <w:pPr>
              <w:pStyle w:val="BodyTextIndent3"/>
              <w:tabs>
                <w:tab w:val="left" w:pos="-90"/>
              </w:tabs>
              <w:jc w:val="right"/>
              <w:rPr>
                <w:rFonts w:ascii="Arial" w:hAnsi="Arial" w:cs="Arial"/>
                <w:sz w:val="20"/>
              </w:rPr>
            </w:pPr>
          </w:p>
        </w:tc>
        <w:tc>
          <w:tcPr>
            <w:tcW w:w="1170" w:type="dxa"/>
            <w:tcBorders>
              <w:top w:val="double" w:sz="4" w:space="0" w:color="auto"/>
            </w:tcBorders>
            <w:vAlign w:val="center"/>
          </w:tcPr>
          <w:p w:rsidR="00BA58A5" w:rsidRDefault="00BA58A5">
            <w:pPr>
              <w:pStyle w:val="BodyTextIndent3"/>
              <w:tabs>
                <w:tab w:val="clear" w:pos="450"/>
                <w:tab w:val="left" w:pos="-90"/>
              </w:tabs>
              <w:ind w:left="0"/>
              <w:jc w:val="right"/>
              <w:rPr>
                <w:rFonts w:ascii="Arial" w:hAnsi="Arial" w:cs="Arial"/>
                <w:sz w:val="20"/>
              </w:rPr>
            </w:pPr>
          </w:p>
        </w:tc>
        <w:tc>
          <w:tcPr>
            <w:tcW w:w="270" w:type="dxa"/>
            <w:tcBorders>
              <w:right w:val="single" w:sz="4" w:space="0" w:color="auto"/>
            </w:tcBorders>
            <w:vAlign w:val="center"/>
          </w:tcPr>
          <w:p w:rsidR="00BA58A5" w:rsidRDefault="00BA58A5">
            <w:pPr>
              <w:pStyle w:val="BodyTextIndent3"/>
              <w:tabs>
                <w:tab w:val="left" w:pos="-90"/>
              </w:tabs>
              <w:jc w:val="right"/>
              <w:rPr>
                <w:rFonts w:ascii="Arial" w:hAnsi="Arial" w:cs="Arial"/>
                <w:sz w:val="20"/>
              </w:rPr>
            </w:pPr>
          </w:p>
        </w:tc>
        <w:tc>
          <w:tcPr>
            <w:tcW w:w="270" w:type="dxa"/>
            <w:tcBorders>
              <w:left w:val="single" w:sz="4" w:space="0" w:color="auto"/>
            </w:tcBorders>
            <w:vAlign w:val="center"/>
          </w:tcPr>
          <w:p w:rsidR="00BA58A5" w:rsidRDefault="00BA58A5">
            <w:pPr>
              <w:pStyle w:val="BodyTextIndent3"/>
              <w:tabs>
                <w:tab w:val="left" w:pos="-90"/>
              </w:tabs>
              <w:jc w:val="right"/>
              <w:rPr>
                <w:rFonts w:ascii="Arial" w:hAnsi="Arial" w:cs="Arial"/>
                <w:sz w:val="20"/>
              </w:rPr>
            </w:pPr>
          </w:p>
        </w:tc>
        <w:tc>
          <w:tcPr>
            <w:tcW w:w="1170" w:type="dxa"/>
            <w:tcBorders>
              <w:top w:val="double" w:sz="4" w:space="0" w:color="auto"/>
            </w:tcBorders>
            <w:vAlign w:val="center"/>
          </w:tcPr>
          <w:p w:rsidR="00BA58A5" w:rsidRDefault="00BA58A5" w:rsidP="00D80365">
            <w:pPr>
              <w:pStyle w:val="BodyTextIndent3"/>
              <w:tabs>
                <w:tab w:val="clear" w:pos="450"/>
                <w:tab w:val="left" w:pos="-90"/>
              </w:tabs>
              <w:ind w:left="0"/>
              <w:jc w:val="right"/>
              <w:rPr>
                <w:rFonts w:ascii="Arial" w:hAnsi="Arial" w:cs="Arial"/>
                <w:sz w:val="20"/>
              </w:rPr>
            </w:pPr>
          </w:p>
        </w:tc>
        <w:tc>
          <w:tcPr>
            <w:tcW w:w="270" w:type="dxa"/>
            <w:tcBorders>
              <w:right w:val="single" w:sz="4" w:space="0" w:color="auto"/>
            </w:tcBorders>
            <w:vAlign w:val="center"/>
          </w:tcPr>
          <w:p w:rsidR="00BA58A5" w:rsidRDefault="00BA58A5">
            <w:pPr>
              <w:pStyle w:val="BodyTextIndent3"/>
              <w:tabs>
                <w:tab w:val="left" w:pos="-90"/>
              </w:tabs>
              <w:jc w:val="right"/>
              <w:rPr>
                <w:rFonts w:ascii="Arial" w:hAnsi="Arial" w:cs="Arial"/>
                <w:sz w:val="20"/>
              </w:rPr>
            </w:pPr>
          </w:p>
        </w:tc>
      </w:tr>
      <w:tr w:rsidR="008E629C" w:rsidTr="00BA58A5">
        <w:tblPrEx>
          <w:tblBorders>
            <w:top w:val="none" w:sz="0" w:space="0" w:color="auto"/>
            <w:left w:val="none" w:sz="0" w:space="0" w:color="auto"/>
            <w:bottom w:val="none" w:sz="0" w:space="0" w:color="auto"/>
            <w:right w:val="none" w:sz="0" w:space="0" w:color="auto"/>
          </w:tblBorders>
        </w:tblPrEx>
        <w:trPr>
          <w:trHeight w:val="297"/>
        </w:trPr>
        <w:tc>
          <w:tcPr>
            <w:tcW w:w="4140" w:type="dxa"/>
            <w:tcBorders>
              <w:left w:val="single" w:sz="4" w:space="0" w:color="auto"/>
              <w:right w:val="single" w:sz="4" w:space="0" w:color="auto"/>
            </w:tcBorders>
            <w:vAlign w:val="center"/>
          </w:tcPr>
          <w:p w:rsidR="008E629C" w:rsidRDefault="008E629C" w:rsidP="008E629C">
            <w:pPr>
              <w:pStyle w:val="BodyTextIndent3"/>
              <w:tabs>
                <w:tab w:val="clear" w:pos="450"/>
                <w:tab w:val="left" w:pos="72"/>
              </w:tabs>
              <w:ind w:left="72"/>
              <w:jc w:val="left"/>
              <w:rPr>
                <w:rFonts w:ascii="Arial" w:hAnsi="Arial" w:cs="Arial"/>
                <w:b/>
                <w:sz w:val="20"/>
              </w:rPr>
            </w:pPr>
            <w:r>
              <w:rPr>
                <w:rFonts w:ascii="Arial" w:hAnsi="Arial" w:cs="Arial"/>
                <w:b/>
                <w:sz w:val="20"/>
              </w:rPr>
              <w:t xml:space="preserve">Segment Results </w:t>
            </w:r>
          </w:p>
        </w:tc>
        <w:tc>
          <w:tcPr>
            <w:tcW w:w="270" w:type="dxa"/>
            <w:tcBorders>
              <w:left w:val="single" w:sz="4" w:space="0" w:color="auto"/>
            </w:tcBorders>
            <w:vAlign w:val="center"/>
          </w:tcPr>
          <w:p w:rsidR="008E629C" w:rsidRDefault="008E629C">
            <w:pPr>
              <w:pStyle w:val="BodyTextIndent3"/>
              <w:tabs>
                <w:tab w:val="left" w:pos="-90"/>
              </w:tabs>
              <w:jc w:val="right"/>
              <w:rPr>
                <w:rFonts w:ascii="Arial" w:hAnsi="Arial" w:cs="Arial"/>
                <w:sz w:val="20"/>
              </w:rPr>
            </w:pPr>
          </w:p>
        </w:tc>
        <w:tc>
          <w:tcPr>
            <w:tcW w:w="1080" w:type="dxa"/>
            <w:tcBorders>
              <w:bottom w:val="double" w:sz="4" w:space="0" w:color="auto"/>
            </w:tcBorders>
            <w:vAlign w:val="center"/>
          </w:tcPr>
          <w:p w:rsidR="008E629C" w:rsidRDefault="002559F7" w:rsidP="007C1AD8">
            <w:pPr>
              <w:pStyle w:val="BodyTextIndent3"/>
              <w:tabs>
                <w:tab w:val="clear" w:pos="450"/>
                <w:tab w:val="left" w:pos="-90"/>
              </w:tabs>
              <w:ind w:left="0"/>
              <w:jc w:val="right"/>
              <w:rPr>
                <w:rFonts w:ascii="Arial" w:hAnsi="Arial" w:cs="Arial"/>
                <w:sz w:val="20"/>
              </w:rPr>
            </w:pPr>
            <w:r>
              <w:rPr>
                <w:rFonts w:ascii="Arial" w:hAnsi="Arial" w:cs="Arial"/>
                <w:sz w:val="20"/>
              </w:rPr>
              <w:t>1,131</w:t>
            </w:r>
          </w:p>
        </w:tc>
        <w:tc>
          <w:tcPr>
            <w:tcW w:w="270" w:type="dxa"/>
            <w:tcBorders>
              <w:right w:val="single" w:sz="4" w:space="0" w:color="auto"/>
            </w:tcBorders>
            <w:vAlign w:val="center"/>
          </w:tcPr>
          <w:p w:rsidR="008E629C" w:rsidRDefault="008E629C">
            <w:pPr>
              <w:pStyle w:val="BodyTextIndent3"/>
              <w:tabs>
                <w:tab w:val="left" w:pos="-90"/>
              </w:tabs>
              <w:jc w:val="right"/>
              <w:rPr>
                <w:rFonts w:ascii="Arial" w:hAnsi="Arial" w:cs="Arial"/>
                <w:sz w:val="20"/>
              </w:rPr>
            </w:pPr>
          </w:p>
        </w:tc>
        <w:tc>
          <w:tcPr>
            <w:tcW w:w="270" w:type="dxa"/>
            <w:tcBorders>
              <w:left w:val="single" w:sz="4" w:space="0" w:color="auto"/>
            </w:tcBorders>
            <w:vAlign w:val="center"/>
          </w:tcPr>
          <w:p w:rsidR="008E629C" w:rsidRDefault="008E629C">
            <w:pPr>
              <w:pStyle w:val="BodyTextIndent3"/>
              <w:tabs>
                <w:tab w:val="left" w:pos="-90"/>
              </w:tabs>
              <w:jc w:val="right"/>
              <w:rPr>
                <w:rFonts w:ascii="Arial" w:hAnsi="Arial" w:cs="Arial"/>
                <w:sz w:val="20"/>
              </w:rPr>
            </w:pPr>
          </w:p>
        </w:tc>
        <w:tc>
          <w:tcPr>
            <w:tcW w:w="1170" w:type="dxa"/>
            <w:tcBorders>
              <w:bottom w:val="double" w:sz="4" w:space="0" w:color="auto"/>
            </w:tcBorders>
            <w:vAlign w:val="center"/>
          </w:tcPr>
          <w:p w:rsidR="008E629C" w:rsidRDefault="002559F7" w:rsidP="002A7355">
            <w:pPr>
              <w:pStyle w:val="BodyTextIndent3"/>
              <w:tabs>
                <w:tab w:val="clear" w:pos="450"/>
                <w:tab w:val="left" w:pos="-90"/>
              </w:tabs>
              <w:ind w:left="0"/>
              <w:jc w:val="right"/>
              <w:rPr>
                <w:rFonts w:ascii="Arial" w:hAnsi="Arial" w:cs="Arial"/>
                <w:sz w:val="20"/>
              </w:rPr>
            </w:pPr>
            <w:r>
              <w:rPr>
                <w:rFonts w:ascii="Arial" w:hAnsi="Arial" w:cs="Arial"/>
                <w:sz w:val="20"/>
              </w:rPr>
              <w:t>7</w:t>
            </w:r>
            <w:r w:rsidR="00B47613">
              <w:rPr>
                <w:rFonts w:ascii="Arial" w:hAnsi="Arial" w:cs="Arial"/>
                <w:sz w:val="20"/>
              </w:rPr>
              <w:t>,</w:t>
            </w:r>
            <w:r>
              <w:rPr>
                <w:rFonts w:ascii="Arial" w:hAnsi="Arial" w:cs="Arial"/>
                <w:sz w:val="20"/>
              </w:rPr>
              <w:t>038</w:t>
            </w:r>
          </w:p>
        </w:tc>
        <w:tc>
          <w:tcPr>
            <w:tcW w:w="270" w:type="dxa"/>
            <w:tcBorders>
              <w:right w:val="single" w:sz="4" w:space="0" w:color="auto"/>
            </w:tcBorders>
            <w:vAlign w:val="center"/>
          </w:tcPr>
          <w:p w:rsidR="008E629C" w:rsidRDefault="008E629C">
            <w:pPr>
              <w:pStyle w:val="BodyTextIndent3"/>
              <w:tabs>
                <w:tab w:val="left" w:pos="-90"/>
              </w:tabs>
              <w:jc w:val="right"/>
              <w:rPr>
                <w:rFonts w:ascii="Arial" w:hAnsi="Arial" w:cs="Arial"/>
                <w:sz w:val="20"/>
              </w:rPr>
            </w:pPr>
          </w:p>
        </w:tc>
        <w:tc>
          <w:tcPr>
            <w:tcW w:w="270" w:type="dxa"/>
            <w:tcBorders>
              <w:left w:val="single" w:sz="4" w:space="0" w:color="auto"/>
            </w:tcBorders>
            <w:vAlign w:val="center"/>
          </w:tcPr>
          <w:p w:rsidR="008E629C" w:rsidRDefault="008E629C">
            <w:pPr>
              <w:pStyle w:val="BodyTextIndent3"/>
              <w:tabs>
                <w:tab w:val="left" w:pos="-90"/>
              </w:tabs>
              <w:jc w:val="right"/>
              <w:rPr>
                <w:rFonts w:ascii="Arial" w:hAnsi="Arial" w:cs="Arial"/>
                <w:sz w:val="20"/>
              </w:rPr>
            </w:pPr>
          </w:p>
        </w:tc>
        <w:tc>
          <w:tcPr>
            <w:tcW w:w="1170" w:type="dxa"/>
            <w:vAlign w:val="center"/>
          </w:tcPr>
          <w:p w:rsidR="008E629C" w:rsidRDefault="002559F7" w:rsidP="002A7355">
            <w:pPr>
              <w:pStyle w:val="BodyTextIndent3"/>
              <w:tabs>
                <w:tab w:val="clear" w:pos="450"/>
                <w:tab w:val="left" w:pos="-90"/>
              </w:tabs>
              <w:ind w:left="0"/>
              <w:jc w:val="right"/>
              <w:rPr>
                <w:rFonts w:ascii="Arial" w:hAnsi="Arial" w:cs="Arial"/>
                <w:sz w:val="20"/>
              </w:rPr>
            </w:pPr>
            <w:r>
              <w:rPr>
                <w:rFonts w:ascii="Arial" w:hAnsi="Arial" w:cs="Arial"/>
                <w:sz w:val="20"/>
              </w:rPr>
              <w:t>8</w:t>
            </w:r>
            <w:r w:rsidR="00B47613">
              <w:rPr>
                <w:rFonts w:ascii="Arial" w:hAnsi="Arial" w:cs="Arial"/>
                <w:sz w:val="20"/>
              </w:rPr>
              <w:t>,</w:t>
            </w:r>
            <w:r>
              <w:rPr>
                <w:rFonts w:ascii="Arial" w:hAnsi="Arial" w:cs="Arial"/>
                <w:sz w:val="20"/>
              </w:rPr>
              <w:t>169</w:t>
            </w:r>
          </w:p>
        </w:tc>
        <w:tc>
          <w:tcPr>
            <w:tcW w:w="270" w:type="dxa"/>
            <w:tcBorders>
              <w:right w:val="single" w:sz="4" w:space="0" w:color="auto"/>
            </w:tcBorders>
            <w:vAlign w:val="center"/>
          </w:tcPr>
          <w:p w:rsidR="008E629C" w:rsidRDefault="008E629C">
            <w:pPr>
              <w:pStyle w:val="BodyTextIndent3"/>
              <w:tabs>
                <w:tab w:val="left" w:pos="-90"/>
              </w:tabs>
              <w:jc w:val="right"/>
              <w:rPr>
                <w:rFonts w:ascii="Arial" w:hAnsi="Arial" w:cs="Arial"/>
                <w:sz w:val="20"/>
              </w:rPr>
            </w:pPr>
          </w:p>
        </w:tc>
      </w:tr>
      <w:tr w:rsidR="00A06C57" w:rsidTr="00A06C57">
        <w:tblPrEx>
          <w:tblBorders>
            <w:top w:val="none" w:sz="0" w:space="0" w:color="auto"/>
            <w:left w:val="none" w:sz="0" w:space="0" w:color="auto"/>
            <w:bottom w:val="none" w:sz="0" w:space="0" w:color="auto"/>
            <w:right w:val="none" w:sz="0" w:space="0" w:color="auto"/>
          </w:tblBorders>
        </w:tblPrEx>
        <w:trPr>
          <w:trHeight w:val="297"/>
        </w:trPr>
        <w:tc>
          <w:tcPr>
            <w:tcW w:w="4140" w:type="dxa"/>
            <w:tcBorders>
              <w:left w:val="single" w:sz="4" w:space="0" w:color="auto"/>
              <w:right w:val="single" w:sz="4" w:space="0" w:color="auto"/>
            </w:tcBorders>
            <w:vAlign w:val="center"/>
          </w:tcPr>
          <w:p w:rsidR="00A06C57" w:rsidRDefault="00A06C57" w:rsidP="00A15B6B">
            <w:pPr>
              <w:pStyle w:val="BodyTextIndent3"/>
              <w:tabs>
                <w:tab w:val="clear" w:pos="450"/>
                <w:tab w:val="left" w:pos="72"/>
              </w:tabs>
              <w:ind w:left="72"/>
              <w:jc w:val="left"/>
              <w:rPr>
                <w:rFonts w:ascii="Arial" w:hAnsi="Arial" w:cs="Arial"/>
                <w:sz w:val="20"/>
              </w:rPr>
            </w:pPr>
            <w:r>
              <w:rPr>
                <w:rFonts w:ascii="Arial" w:hAnsi="Arial" w:cs="Arial"/>
                <w:sz w:val="20"/>
              </w:rPr>
              <w:t xml:space="preserve">   </w:t>
            </w:r>
            <w:r w:rsidR="00A15B6B">
              <w:rPr>
                <w:rFonts w:ascii="Arial" w:hAnsi="Arial" w:cs="Arial"/>
                <w:sz w:val="20"/>
              </w:rPr>
              <w:t>Other income</w:t>
            </w:r>
          </w:p>
        </w:tc>
        <w:tc>
          <w:tcPr>
            <w:tcW w:w="270" w:type="dxa"/>
            <w:tcBorders>
              <w:left w:val="single" w:sz="4" w:space="0" w:color="auto"/>
            </w:tcBorders>
            <w:vAlign w:val="center"/>
          </w:tcPr>
          <w:p w:rsidR="00A06C57" w:rsidRDefault="00A06C57">
            <w:pPr>
              <w:pStyle w:val="BodyTextIndent3"/>
              <w:tabs>
                <w:tab w:val="left" w:pos="-90"/>
              </w:tabs>
              <w:jc w:val="right"/>
              <w:rPr>
                <w:rFonts w:ascii="Arial" w:hAnsi="Arial" w:cs="Arial"/>
                <w:sz w:val="20"/>
              </w:rPr>
            </w:pPr>
          </w:p>
        </w:tc>
        <w:tc>
          <w:tcPr>
            <w:tcW w:w="1080" w:type="dxa"/>
            <w:tcBorders>
              <w:top w:val="double" w:sz="4" w:space="0" w:color="auto"/>
            </w:tcBorders>
            <w:vAlign w:val="center"/>
          </w:tcPr>
          <w:p w:rsidR="00A06C57" w:rsidRDefault="00A06C57">
            <w:pPr>
              <w:pStyle w:val="BodyTextIndent3"/>
              <w:tabs>
                <w:tab w:val="clear" w:pos="450"/>
                <w:tab w:val="left" w:pos="-90"/>
              </w:tabs>
              <w:ind w:left="0"/>
              <w:jc w:val="right"/>
              <w:rPr>
                <w:rFonts w:ascii="Arial" w:hAnsi="Arial" w:cs="Arial"/>
                <w:sz w:val="20"/>
              </w:rPr>
            </w:pPr>
          </w:p>
        </w:tc>
        <w:tc>
          <w:tcPr>
            <w:tcW w:w="270" w:type="dxa"/>
            <w:tcBorders>
              <w:right w:val="single" w:sz="4" w:space="0" w:color="auto"/>
            </w:tcBorders>
            <w:vAlign w:val="center"/>
          </w:tcPr>
          <w:p w:rsidR="00A06C57" w:rsidRDefault="00A06C57">
            <w:pPr>
              <w:pStyle w:val="BodyTextIndent3"/>
              <w:tabs>
                <w:tab w:val="left" w:pos="-90"/>
              </w:tabs>
              <w:jc w:val="right"/>
              <w:rPr>
                <w:rFonts w:ascii="Arial" w:hAnsi="Arial" w:cs="Arial"/>
                <w:sz w:val="20"/>
              </w:rPr>
            </w:pPr>
          </w:p>
        </w:tc>
        <w:tc>
          <w:tcPr>
            <w:tcW w:w="270" w:type="dxa"/>
            <w:tcBorders>
              <w:left w:val="single" w:sz="4" w:space="0" w:color="auto"/>
            </w:tcBorders>
            <w:vAlign w:val="center"/>
          </w:tcPr>
          <w:p w:rsidR="00A06C57" w:rsidRDefault="00A06C57">
            <w:pPr>
              <w:pStyle w:val="BodyTextIndent3"/>
              <w:tabs>
                <w:tab w:val="clear" w:pos="450"/>
                <w:tab w:val="left" w:pos="-90"/>
              </w:tabs>
              <w:ind w:left="0"/>
              <w:jc w:val="right"/>
              <w:rPr>
                <w:rFonts w:ascii="Arial" w:hAnsi="Arial" w:cs="Arial"/>
                <w:sz w:val="20"/>
              </w:rPr>
            </w:pPr>
          </w:p>
        </w:tc>
        <w:tc>
          <w:tcPr>
            <w:tcW w:w="1170" w:type="dxa"/>
            <w:tcBorders>
              <w:top w:val="double" w:sz="4" w:space="0" w:color="auto"/>
            </w:tcBorders>
            <w:vAlign w:val="center"/>
          </w:tcPr>
          <w:p w:rsidR="00A06C57" w:rsidRDefault="00A06C57">
            <w:pPr>
              <w:pStyle w:val="BodyTextIndent3"/>
              <w:tabs>
                <w:tab w:val="clear" w:pos="450"/>
                <w:tab w:val="left" w:pos="-90"/>
              </w:tabs>
              <w:ind w:left="0"/>
              <w:jc w:val="right"/>
              <w:rPr>
                <w:rFonts w:ascii="Arial" w:hAnsi="Arial" w:cs="Arial"/>
                <w:sz w:val="20"/>
              </w:rPr>
            </w:pPr>
          </w:p>
        </w:tc>
        <w:tc>
          <w:tcPr>
            <w:tcW w:w="270" w:type="dxa"/>
            <w:tcBorders>
              <w:right w:val="single" w:sz="4" w:space="0" w:color="auto"/>
            </w:tcBorders>
            <w:vAlign w:val="center"/>
          </w:tcPr>
          <w:p w:rsidR="00A06C57" w:rsidRDefault="00A06C57">
            <w:pPr>
              <w:pStyle w:val="BodyTextIndent3"/>
              <w:tabs>
                <w:tab w:val="left" w:pos="-90"/>
              </w:tabs>
              <w:jc w:val="right"/>
              <w:rPr>
                <w:rFonts w:ascii="Arial" w:hAnsi="Arial" w:cs="Arial"/>
                <w:sz w:val="20"/>
              </w:rPr>
            </w:pPr>
          </w:p>
        </w:tc>
        <w:tc>
          <w:tcPr>
            <w:tcW w:w="270" w:type="dxa"/>
            <w:tcBorders>
              <w:left w:val="single" w:sz="4" w:space="0" w:color="auto"/>
            </w:tcBorders>
            <w:vAlign w:val="center"/>
          </w:tcPr>
          <w:p w:rsidR="00A06C57" w:rsidRDefault="00A06C57">
            <w:pPr>
              <w:pStyle w:val="BodyTextIndent3"/>
              <w:tabs>
                <w:tab w:val="left" w:pos="-90"/>
              </w:tabs>
              <w:jc w:val="right"/>
              <w:rPr>
                <w:rFonts w:ascii="Arial" w:hAnsi="Arial" w:cs="Arial"/>
                <w:sz w:val="20"/>
              </w:rPr>
            </w:pPr>
          </w:p>
        </w:tc>
        <w:tc>
          <w:tcPr>
            <w:tcW w:w="1170" w:type="dxa"/>
            <w:vAlign w:val="center"/>
          </w:tcPr>
          <w:p w:rsidR="00A06C57" w:rsidRPr="00BA58A5" w:rsidRDefault="002559F7" w:rsidP="0000206D">
            <w:pPr>
              <w:pStyle w:val="BodyTextIndent3"/>
              <w:tabs>
                <w:tab w:val="clear" w:pos="450"/>
                <w:tab w:val="left" w:pos="-90"/>
              </w:tabs>
              <w:ind w:left="0"/>
              <w:jc w:val="right"/>
              <w:rPr>
                <w:rFonts w:ascii="Arial" w:hAnsi="Arial" w:cs="Arial"/>
                <w:sz w:val="20"/>
              </w:rPr>
            </w:pPr>
            <w:r>
              <w:rPr>
                <w:rFonts w:ascii="Arial" w:hAnsi="Arial" w:cs="Arial"/>
                <w:sz w:val="20"/>
              </w:rPr>
              <w:t>30</w:t>
            </w:r>
            <w:r w:rsidR="00EF1C2A">
              <w:rPr>
                <w:rFonts w:ascii="Arial" w:hAnsi="Arial" w:cs="Arial"/>
                <w:sz w:val="20"/>
              </w:rPr>
              <w:t>5</w:t>
            </w:r>
          </w:p>
        </w:tc>
        <w:tc>
          <w:tcPr>
            <w:tcW w:w="270" w:type="dxa"/>
            <w:tcBorders>
              <w:right w:val="single" w:sz="4" w:space="0" w:color="auto"/>
            </w:tcBorders>
            <w:vAlign w:val="center"/>
          </w:tcPr>
          <w:p w:rsidR="00A06C57" w:rsidRDefault="00A06C57">
            <w:pPr>
              <w:pStyle w:val="BodyTextIndent3"/>
              <w:tabs>
                <w:tab w:val="left" w:pos="-90"/>
              </w:tabs>
              <w:jc w:val="right"/>
              <w:rPr>
                <w:rFonts w:ascii="Arial" w:hAnsi="Arial" w:cs="Arial"/>
                <w:sz w:val="20"/>
              </w:rPr>
            </w:pPr>
          </w:p>
        </w:tc>
      </w:tr>
      <w:tr w:rsidR="00CC7784" w:rsidTr="00A06C57">
        <w:tblPrEx>
          <w:tblBorders>
            <w:top w:val="none" w:sz="0" w:space="0" w:color="auto"/>
            <w:left w:val="none" w:sz="0" w:space="0" w:color="auto"/>
            <w:bottom w:val="none" w:sz="0" w:space="0" w:color="auto"/>
            <w:right w:val="none" w:sz="0" w:space="0" w:color="auto"/>
          </w:tblBorders>
        </w:tblPrEx>
        <w:trPr>
          <w:trHeight w:val="297"/>
        </w:trPr>
        <w:tc>
          <w:tcPr>
            <w:tcW w:w="4140" w:type="dxa"/>
            <w:tcBorders>
              <w:left w:val="single" w:sz="4" w:space="0" w:color="auto"/>
              <w:right w:val="single" w:sz="4" w:space="0" w:color="auto"/>
            </w:tcBorders>
            <w:vAlign w:val="center"/>
          </w:tcPr>
          <w:p w:rsidR="00CC7784" w:rsidRDefault="00CC7784">
            <w:pPr>
              <w:pStyle w:val="BodyTextIndent3"/>
              <w:tabs>
                <w:tab w:val="clear" w:pos="450"/>
                <w:tab w:val="left" w:pos="72"/>
              </w:tabs>
              <w:ind w:left="72"/>
              <w:jc w:val="left"/>
              <w:rPr>
                <w:rFonts w:ascii="Arial" w:hAnsi="Arial" w:cs="Arial"/>
                <w:sz w:val="20"/>
              </w:rPr>
            </w:pPr>
            <w:r>
              <w:rPr>
                <w:rFonts w:ascii="Arial" w:hAnsi="Arial" w:cs="Arial"/>
                <w:sz w:val="20"/>
              </w:rPr>
              <w:t xml:space="preserve">   </w:t>
            </w:r>
            <w:r w:rsidR="008D6511">
              <w:rPr>
                <w:rFonts w:ascii="Arial" w:hAnsi="Arial" w:cs="Arial"/>
                <w:sz w:val="20"/>
              </w:rPr>
              <w:t>Unallocated expenses</w:t>
            </w:r>
          </w:p>
        </w:tc>
        <w:tc>
          <w:tcPr>
            <w:tcW w:w="270" w:type="dxa"/>
            <w:tcBorders>
              <w:left w:val="single" w:sz="4" w:space="0" w:color="auto"/>
            </w:tcBorders>
            <w:vAlign w:val="center"/>
          </w:tcPr>
          <w:p w:rsidR="00CC7784" w:rsidRDefault="00CC7784">
            <w:pPr>
              <w:pStyle w:val="BodyTextIndent3"/>
              <w:tabs>
                <w:tab w:val="left" w:pos="-90"/>
              </w:tabs>
              <w:jc w:val="right"/>
              <w:rPr>
                <w:rFonts w:ascii="Arial" w:hAnsi="Arial" w:cs="Arial"/>
                <w:sz w:val="20"/>
              </w:rPr>
            </w:pPr>
          </w:p>
        </w:tc>
        <w:tc>
          <w:tcPr>
            <w:tcW w:w="1080" w:type="dxa"/>
            <w:vAlign w:val="center"/>
          </w:tcPr>
          <w:p w:rsidR="00CC7784" w:rsidRDefault="00CC7784">
            <w:pPr>
              <w:pStyle w:val="BodyTextIndent3"/>
              <w:tabs>
                <w:tab w:val="clear" w:pos="450"/>
                <w:tab w:val="left" w:pos="-90"/>
              </w:tabs>
              <w:ind w:left="0"/>
              <w:jc w:val="right"/>
              <w:rPr>
                <w:rFonts w:ascii="Arial" w:hAnsi="Arial" w:cs="Arial"/>
                <w:sz w:val="20"/>
              </w:rPr>
            </w:pPr>
          </w:p>
        </w:tc>
        <w:tc>
          <w:tcPr>
            <w:tcW w:w="270" w:type="dxa"/>
            <w:tcBorders>
              <w:right w:val="single" w:sz="4" w:space="0" w:color="auto"/>
            </w:tcBorders>
            <w:vAlign w:val="center"/>
          </w:tcPr>
          <w:p w:rsidR="00CC7784" w:rsidRDefault="00CC7784">
            <w:pPr>
              <w:pStyle w:val="BodyTextIndent3"/>
              <w:tabs>
                <w:tab w:val="left" w:pos="-90"/>
              </w:tabs>
              <w:jc w:val="right"/>
              <w:rPr>
                <w:rFonts w:ascii="Arial" w:hAnsi="Arial" w:cs="Arial"/>
                <w:sz w:val="20"/>
              </w:rPr>
            </w:pPr>
          </w:p>
        </w:tc>
        <w:tc>
          <w:tcPr>
            <w:tcW w:w="270" w:type="dxa"/>
            <w:tcBorders>
              <w:left w:val="single" w:sz="4" w:space="0" w:color="auto"/>
            </w:tcBorders>
            <w:vAlign w:val="center"/>
          </w:tcPr>
          <w:p w:rsidR="00CC7784" w:rsidRDefault="00CC7784">
            <w:pPr>
              <w:pStyle w:val="BodyTextIndent3"/>
              <w:tabs>
                <w:tab w:val="clear" w:pos="450"/>
                <w:tab w:val="left" w:pos="-90"/>
              </w:tabs>
              <w:ind w:left="0"/>
              <w:jc w:val="right"/>
              <w:rPr>
                <w:rFonts w:ascii="Arial" w:hAnsi="Arial" w:cs="Arial"/>
                <w:sz w:val="20"/>
              </w:rPr>
            </w:pPr>
          </w:p>
        </w:tc>
        <w:tc>
          <w:tcPr>
            <w:tcW w:w="1170" w:type="dxa"/>
            <w:vAlign w:val="center"/>
          </w:tcPr>
          <w:p w:rsidR="00CC7784" w:rsidRDefault="00CC7784">
            <w:pPr>
              <w:pStyle w:val="BodyTextIndent3"/>
              <w:tabs>
                <w:tab w:val="clear" w:pos="450"/>
                <w:tab w:val="left" w:pos="-90"/>
              </w:tabs>
              <w:ind w:left="0"/>
              <w:jc w:val="right"/>
              <w:rPr>
                <w:rFonts w:ascii="Arial" w:hAnsi="Arial" w:cs="Arial"/>
                <w:sz w:val="20"/>
              </w:rPr>
            </w:pPr>
          </w:p>
        </w:tc>
        <w:tc>
          <w:tcPr>
            <w:tcW w:w="270" w:type="dxa"/>
            <w:tcBorders>
              <w:right w:val="single" w:sz="4" w:space="0" w:color="auto"/>
            </w:tcBorders>
            <w:vAlign w:val="center"/>
          </w:tcPr>
          <w:p w:rsidR="00CC7784" w:rsidRDefault="00CC7784">
            <w:pPr>
              <w:pStyle w:val="BodyTextIndent3"/>
              <w:tabs>
                <w:tab w:val="left" w:pos="-90"/>
              </w:tabs>
              <w:jc w:val="right"/>
              <w:rPr>
                <w:rFonts w:ascii="Arial" w:hAnsi="Arial" w:cs="Arial"/>
                <w:sz w:val="20"/>
              </w:rPr>
            </w:pPr>
          </w:p>
        </w:tc>
        <w:tc>
          <w:tcPr>
            <w:tcW w:w="270" w:type="dxa"/>
            <w:tcBorders>
              <w:left w:val="single" w:sz="4" w:space="0" w:color="auto"/>
            </w:tcBorders>
            <w:vAlign w:val="center"/>
          </w:tcPr>
          <w:p w:rsidR="00CC7784" w:rsidRDefault="00CC7784">
            <w:pPr>
              <w:pStyle w:val="BodyTextIndent3"/>
              <w:tabs>
                <w:tab w:val="left" w:pos="-90"/>
              </w:tabs>
              <w:jc w:val="right"/>
              <w:rPr>
                <w:rFonts w:ascii="Arial" w:hAnsi="Arial" w:cs="Arial"/>
                <w:sz w:val="20"/>
              </w:rPr>
            </w:pPr>
          </w:p>
        </w:tc>
        <w:tc>
          <w:tcPr>
            <w:tcW w:w="1170" w:type="dxa"/>
            <w:vAlign w:val="center"/>
          </w:tcPr>
          <w:p w:rsidR="00CC7784" w:rsidRPr="00BA58A5" w:rsidRDefault="00B47613" w:rsidP="001F04BE">
            <w:pPr>
              <w:pStyle w:val="BodyTextIndent3"/>
              <w:tabs>
                <w:tab w:val="clear" w:pos="450"/>
                <w:tab w:val="left" w:pos="-90"/>
              </w:tabs>
              <w:ind w:left="0"/>
              <w:jc w:val="right"/>
              <w:rPr>
                <w:rFonts w:ascii="Arial" w:hAnsi="Arial" w:cs="Arial"/>
                <w:sz w:val="20"/>
              </w:rPr>
            </w:pPr>
            <w:r>
              <w:rPr>
                <w:rFonts w:ascii="Arial" w:hAnsi="Arial" w:cs="Arial"/>
                <w:sz w:val="20"/>
              </w:rPr>
              <w:t>(</w:t>
            </w:r>
            <w:r w:rsidR="002559F7">
              <w:rPr>
                <w:rFonts w:ascii="Arial" w:hAnsi="Arial" w:cs="Arial"/>
                <w:sz w:val="20"/>
              </w:rPr>
              <w:t>291</w:t>
            </w:r>
            <w:r>
              <w:rPr>
                <w:rFonts w:ascii="Arial" w:hAnsi="Arial" w:cs="Arial"/>
                <w:sz w:val="20"/>
              </w:rPr>
              <w:t>)</w:t>
            </w:r>
          </w:p>
        </w:tc>
        <w:tc>
          <w:tcPr>
            <w:tcW w:w="270" w:type="dxa"/>
            <w:tcBorders>
              <w:right w:val="single" w:sz="4" w:space="0" w:color="auto"/>
            </w:tcBorders>
            <w:vAlign w:val="center"/>
          </w:tcPr>
          <w:p w:rsidR="00CC7784" w:rsidRDefault="00CC7784">
            <w:pPr>
              <w:pStyle w:val="BodyTextIndent3"/>
              <w:tabs>
                <w:tab w:val="left" w:pos="-90"/>
              </w:tabs>
              <w:jc w:val="right"/>
              <w:rPr>
                <w:rFonts w:ascii="Arial" w:hAnsi="Arial" w:cs="Arial"/>
                <w:sz w:val="20"/>
              </w:rPr>
            </w:pPr>
          </w:p>
        </w:tc>
      </w:tr>
      <w:tr w:rsidR="00AC29C5" w:rsidTr="00351D9F">
        <w:tblPrEx>
          <w:tblBorders>
            <w:top w:val="none" w:sz="0" w:space="0" w:color="auto"/>
            <w:left w:val="none" w:sz="0" w:space="0" w:color="auto"/>
            <w:bottom w:val="none" w:sz="0" w:space="0" w:color="auto"/>
            <w:right w:val="none" w:sz="0" w:space="0" w:color="auto"/>
          </w:tblBorders>
        </w:tblPrEx>
        <w:trPr>
          <w:trHeight w:val="297"/>
        </w:trPr>
        <w:tc>
          <w:tcPr>
            <w:tcW w:w="4140" w:type="dxa"/>
            <w:tcBorders>
              <w:left w:val="single" w:sz="4" w:space="0" w:color="auto"/>
              <w:right w:val="single" w:sz="4" w:space="0" w:color="auto"/>
            </w:tcBorders>
            <w:vAlign w:val="center"/>
          </w:tcPr>
          <w:p w:rsidR="00CC7784" w:rsidRDefault="008D6511">
            <w:pPr>
              <w:pStyle w:val="BodyTextIndent3"/>
              <w:tabs>
                <w:tab w:val="clear" w:pos="450"/>
                <w:tab w:val="left" w:pos="72"/>
              </w:tabs>
              <w:ind w:left="72"/>
              <w:jc w:val="left"/>
              <w:rPr>
                <w:rFonts w:ascii="Arial" w:hAnsi="Arial" w:cs="Arial"/>
                <w:sz w:val="20"/>
              </w:rPr>
            </w:pPr>
            <w:r>
              <w:rPr>
                <w:rFonts w:ascii="Arial" w:hAnsi="Arial" w:cs="Arial"/>
                <w:sz w:val="20"/>
              </w:rPr>
              <w:t xml:space="preserve">   </w:t>
            </w:r>
            <w:r w:rsidR="00BA58A5">
              <w:rPr>
                <w:rFonts w:ascii="Arial" w:hAnsi="Arial" w:cs="Arial"/>
                <w:sz w:val="20"/>
              </w:rPr>
              <w:t>Profit before taxation</w:t>
            </w:r>
          </w:p>
        </w:tc>
        <w:tc>
          <w:tcPr>
            <w:tcW w:w="270" w:type="dxa"/>
            <w:tcBorders>
              <w:left w:val="single" w:sz="4" w:space="0" w:color="auto"/>
            </w:tcBorders>
            <w:vAlign w:val="center"/>
          </w:tcPr>
          <w:p w:rsidR="00CC7784" w:rsidRDefault="00CC7784">
            <w:pPr>
              <w:pStyle w:val="BodyTextIndent3"/>
              <w:tabs>
                <w:tab w:val="left" w:pos="-90"/>
              </w:tabs>
              <w:jc w:val="right"/>
              <w:rPr>
                <w:rFonts w:ascii="Arial" w:hAnsi="Arial" w:cs="Arial"/>
                <w:sz w:val="20"/>
              </w:rPr>
            </w:pPr>
          </w:p>
        </w:tc>
        <w:tc>
          <w:tcPr>
            <w:tcW w:w="1080" w:type="dxa"/>
            <w:vAlign w:val="center"/>
          </w:tcPr>
          <w:p w:rsidR="00CC7784" w:rsidRDefault="00CC7784" w:rsidP="00D80365">
            <w:pPr>
              <w:pStyle w:val="BodyTextIndent3"/>
              <w:tabs>
                <w:tab w:val="clear" w:pos="450"/>
                <w:tab w:val="left" w:pos="-90"/>
              </w:tabs>
              <w:ind w:left="0"/>
              <w:jc w:val="right"/>
              <w:rPr>
                <w:rFonts w:ascii="Arial" w:hAnsi="Arial" w:cs="Arial"/>
                <w:sz w:val="20"/>
              </w:rPr>
            </w:pPr>
          </w:p>
        </w:tc>
        <w:tc>
          <w:tcPr>
            <w:tcW w:w="270" w:type="dxa"/>
            <w:tcBorders>
              <w:right w:val="single" w:sz="4" w:space="0" w:color="auto"/>
            </w:tcBorders>
            <w:vAlign w:val="center"/>
          </w:tcPr>
          <w:p w:rsidR="00CC7784" w:rsidRDefault="00CC7784">
            <w:pPr>
              <w:pStyle w:val="BodyTextIndent3"/>
              <w:tabs>
                <w:tab w:val="left" w:pos="-90"/>
              </w:tabs>
              <w:jc w:val="right"/>
              <w:rPr>
                <w:rFonts w:ascii="Arial" w:hAnsi="Arial" w:cs="Arial"/>
                <w:sz w:val="20"/>
              </w:rPr>
            </w:pPr>
          </w:p>
        </w:tc>
        <w:tc>
          <w:tcPr>
            <w:tcW w:w="270" w:type="dxa"/>
            <w:tcBorders>
              <w:left w:val="single" w:sz="4" w:space="0" w:color="auto"/>
            </w:tcBorders>
            <w:vAlign w:val="center"/>
          </w:tcPr>
          <w:p w:rsidR="00CC7784" w:rsidRDefault="00CC7784">
            <w:pPr>
              <w:pStyle w:val="BodyTextIndent3"/>
              <w:tabs>
                <w:tab w:val="left" w:pos="-90"/>
              </w:tabs>
              <w:jc w:val="right"/>
              <w:rPr>
                <w:rFonts w:ascii="Arial" w:hAnsi="Arial" w:cs="Arial"/>
                <w:sz w:val="20"/>
              </w:rPr>
            </w:pPr>
          </w:p>
        </w:tc>
        <w:tc>
          <w:tcPr>
            <w:tcW w:w="1170" w:type="dxa"/>
            <w:vAlign w:val="center"/>
          </w:tcPr>
          <w:p w:rsidR="00CC7784" w:rsidRDefault="00CC7784" w:rsidP="00D80365">
            <w:pPr>
              <w:pStyle w:val="BodyTextIndent3"/>
              <w:tabs>
                <w:tab w:val="clear" w:pos="450"/>
                <w:tab w:val="left" w:pos="-90"/>
              </w:tabs>
              <w:ind w:left="0"/>
              <w:jc w:val="right"/>
              <w:rPr>
                <w:rFonts w:ascii="Arial" w:hAnsi="Arial" w:cs="Arial"/>
                <w:sz w:val="20"/>
              </w:rPr>
            </w:pPr>
          </w:p>
        </w:tc>
        <w:tc>
          <w:tcPr>
            <w:tcW w:w="270" w:type="dxa"/>
            <w:tcBorders>
              <w:right w:val="single" w:sz="4" w:space="0" w:color="auto"/>
            </w:tcBorders>
            <w:vAlign w:val="center"/>
          </w:tcPr>
          <w:p w:rsidR="00CC7784" w:rsidRDefault="00CC7784">
            <w:pPr>
              <w:pStyle w:val="BodyTextIndent3"/>
              <w:tabs>
                <w:tab w:val="left" w:pos="-90"/>
              </w:tabs>
              <w:jc w:val="right"/>
              <w:rPr>
                <w:rFonts w:ascii="Arial" w:hAnsi="Arial" w:cs="Arial"/>
                <w:sz w:val="20"/>
              </w:rPr>
            </w:pPr>
          </w:p>
        </w:tc>
        <w:tc>
          <w:tcPr>
            <w:tcW w:w="270" w:type="dxa"/>
            <w:tcBorders>
              <w:left w:val="single" w:sz="4" w:space="0" w:color="auto"/>
            </w:tcBorders>
            <w:vAlign w:val="center"/>
          </w:tcPr>
          <w:p w:rsidR="00CC7784" w:rsidRDefault="00CC7784">
            <w:pPr>
              <w:pStyle w:val="BodyTextIndent3"/>
              <w:tabs>
                <w:tab w:val="left" w:pos="-90"/>
              </w:tabs>
              <w:jc w:val="right"/>
              <w:rPr>
                <w:rFonts w:ascii="Arial" w:hAnsi="Arial" w:cs="Arial"/>
                <w:sz w:val="20"/>
              </w:rPr>
            </w:pPr>
          </w:p>
        </w:tc>
        <w:tc>
          <w:tcPr>
            <w:tcW w:w="1170" w:type="dxa"/>
            <w:tcBorders>
              <w:top w:val="single" w:sz="4" w:space="0" w:color="auto"/>
            </w:tcBorders>
            <w:vAlign w:val="center"/>
          </w:tcPr>
          <w:p w:rsidR="00CC7784" w:rsidRPr="00BA58A5" w:rsidRDefault="002559F7" w:rsidP="006B2807">
            <w:pPr>
              <w:pStyle w:val="BodyTextIndent3"/>
              <w:tabs>
                <w:tab w:val="clear" w:pos="450"/>
                <w:tab w:val="left" w:pos="-90"/>
              </w:tabs>
              <w:ind w:left="0"/>
              <w:jc w:val="right"/>
              <w:rPr>
                <w:rFonts w:ascii="Arial" w:hAnsi="Arial" w:cs="Arial"/>
                <w:sz w:val="20"/>
              </w:rPr>
            </w:pPr>
            <w:r>
              <w:rPr>
                <w:rFonts w:ascii="Arial" w:hAnsi="Arial" w:cs="Arial"/>
                <w:sz w:val="20"/>
              </w:rPr>
              <w:t>8</w:t>
            </w:r>
            <w:r w:rsidR="00B47613">
              <w:rPr>
                <w:rFonts w:ascii="Arial" w:hAnsi="Arial" w:cs="Arial"/>
                <w:sz w:val="20"/>
              </w:rPr>
              <w:t>,</w:t>
            </w:r>
            <w:r>
              <w:rPr>
                <w:rFonts w:ascii="Arial" w:hAnsi="Arial" w:cs="Arial"/>
                <w:sz w:val="20"/>
              </w:rPr>
              <w:t>18</w:t>
            </w:r>
            <w:r w:rsidR="00EF1C2A">
              <w:rPr>
                <w:rFonts w:ascii="Arial" w:hAnsi="Arial" w:cs="Arial"/>
                <w:sz w:val="20"/>
              </w:rPr>
              <w:t>3</w:t>
            </w:r>
          </w:p>
        </w:tc>
        <w:tc>
          <w:tcPr>
            <w:tcW w:w="270" w:type="dxa"/>
            <w:tcBorders>
              <w:right w:val="single" w:sz="4" w:space="0" w:color="auto"/>
            </w:tcBorders>
            <w:vAlign w:val="center"/>
          </w:tcPr>
          <w:p w:rsidR="00CC7784" w:rsidRDefault="00CC7784">
            <w:pPr>
              <w:pStyle w:val="BodyTextIndent3"/>
              <w:tabs>
                <w:tab w:val="left" w:pos="-90"/>
              </w:tabs>
              <w:jc w:val="right"/>
              <w:rPr>
                <w:rFonts w:ascii="Arial" w:hAnsi="Arial" w:cs="Arial"/>
                <w:sz w:val="20"/>
              </w:rPr>
            </w:pPr>
          </w:p>
        </w:tc>
      </w:tr>
      <w:tr w:rsidR="00BA58A5" w:rsidTr="00351D9F">
        <w:tblPrEx>
          <w:tblBorders>
            <w:top w:val="none" w:sz="0" w:space="0" w:color="auto"/>
            <w:left w:val="none" w:sz="0" w:space="0" w:color="auto"/>
            <w:bottom w:val="none" w:sz="0" w:space="0" w:color="auto"/>
            <w:right w:val="none" w:sz="0" w:space="0" w:color="auto"/>
          </w:tblBorders>
        </w:tblPrEx>
        <w:trPr>
          <w:trHeight w:val="297"/>
        </w:trPr>
        <w:tc>
          <w:tcPr>
            <w:tcW w:w="4140" w:type="dxa"/>
            <w:tcBorders>
              <w:left w:val="single" w:sz="4" w:space="0" w:color="auto"/>
              <w:right w:val="single" w:sz="4" w:space="0" w:color="auto"/>
            </w:tcBorders>
            <w:vAlign w:val="center"/>
          </w:tcPr>
          <w:p w:rsidR="00BA58A5" w:rsidRDefault="00BA58A5">
            <w:pPr>
              <w:pStyle w:val="BodyTextIndent3"/>
              <w:tabs>
                <w:tab w:val="clear" w:pos="450"/>
                <w:tab w:val="left" w:pos="72"/>
              </w:tabs>
              <w:ind w:left="72"/>
              <w:jc w:val="left"/>
              <w:rPr>
                <w:rFonts w:ascii="Arial" w:hAnsi="Arial" w:cs="Arial"/>
                <w:sz w:val="20"/>
              </w:rPr>
            </w:pPr>
            <w:r>
              <w:rPr>
                <w:rFonts w:ascii="Arial" w:hAnsi="Arial" w:cs="Arial"/>
                <w:sz w:val="20"/>
              </w:rPr>
              <w:t xml:space="preserve">   Income tax</w:t>
            </w:r>
          </w:p>
        </w:tc>
        <w:tc>
          <w:tcPr>
            <w:tcW w:w="270" w:type="dxa"/>
            <w:tcBorders>
              <w:left w:val="single" w:sz="4" w:space="0" w:color="auto"/>
            </w:tcBorders>
            <w:vAlign w:val="center"/>
          </w:tcPr>
          <w:p w:rsidR="00BA58A5" w:rsidRDefault="00BA58A5">
            <w:pPr>
              <w:pStyle w:val="BodyTextIndent3"/>
              <w:tabs>
                <w:tab w:val="left" w:pos="-90"/>
              </w:tabs>
              <w:jc w:val="right"/>
              <w:rPr>
                <w:rFonts w:ascii="Arial" w:hAnsi="Arial" w:cs="Arial"/>
                <w:sz w:val="20"/>
              </w:rPr>
            </w:pPr>
          </w:p>
        </w:tc>
        <w:tc>
          <w:tcPr>
            <w:tcW w:w="1080" w:type="dxa"/>
            <w:vAlign w:val="center"/>
          </w:tcPr>
          <w:p w:rsidR="00BA58A5" w:rsidRDefault="00BA58A5" w:rsidP="00D80365">
            <w:pPr>
              <w:pStyle w:val="BodyTextIndent3"/>
              <w:tabs>
                <w:tab w:val="clear" w:pos="450"/>
                <w:tab w:val="left" w:pos="-90"/>
              </w:tabs>
              <w:ind w:left="0"/>
              <w:jc w:val="right"/>
              <w:rPr>
                <w:rFonts w:ascii="Arial" w:hAnsi="Arial" w:cs="Arial"/>
                <w:sz w:val="20"/>
              </w:rPr>
            </w:pPr>
          </w:p>
        </w:tc>
        <w:tc>
          <w:tcPr>
            <w:tcW w:w="270" w:type="dxa"/>
            <w:tcBorders>
              <w:right w:val="single" w:sz="4" w:space="0" w:color="auto"/>
            </w:tcBorders>
            <w:vAlign w:val="center"/>
          </w:tcPr>
          <w:p w:rsidR="00BA58A5" w:rsidRDefault="00BA58A5">
            <w:pPr>
              <w:pStyle w:val="BodyTextIndent3"/>
              <w:tabs>
                <w:tab w:val="left" w:pos="-90"/>
              </w:tabs>
              <w:jc w:val="right"/>
              <w:rPr>
                <w:rFonts w:ascii="Arial" w:hAnsi="Arial" w:cs="Arial"/>
                <w:sz w:val="20"/>
              </w:rPr>
            </w:pPr>
          </w:p>
        </w:tc>
        <w:tc>
          <w:tcPr>
            <w:tcW w:w="270" w:type="dxa"/>
            <w:tcBorders>
              <w:left w:val="single" w:sz="4" w:space="0" w:color="auto"/>
            </w:tcBorders>
            <w:vAlign w:val="center"/>
          </w:tcPr>
          <w:p w:rsidR="00BA58A5" w:rsidRDefault="00BA58A5">
            <w:pPr>
              <w:pStyle w:val="BodyTextIndent3"/>
              <w:tabs>
                <w:tab w:val="left" w:pos="-90"/>
              </w:tabs>
              <w:jc w:val="right"/>
              <w:rPr>
                <w:rFonts w:ascii="Arial" w:hAnsi="Arial" w:cs="Arial"/>
                <w:sz w:val="20"/>
              </w:rPr>
            </w:pPr>
          </w:p>
        </w:tc>
        <w:tc>
          <w:tcPr>
            <w:tcW w:w="1170" w:type="dxa"/>
            <w:vAlign w:val="center"/>
          </w:tcPr>
          <w:p w:rsidR="00BA58A5" w:rsidRDefault="00BA58A5" w:rsidP="00D80365">
            <w:pPr>
              <w:pStyle w:val="BodyTextIndent3"/>
              <w:tabs>
                <w:tab w:val="clear" w:pos="450"/>
                <w:tab w:val="left" w:pos="-90"/>
              </w:tabs>
              <w:ind w:left="0"/>
              <w:jc w:val="right"/>
              <w:rPr>
                <w:rFonts w:ascii="Arial" w:hAnsi="Arial" w:cs="Arial"/>
                <w:sz w:val="20"/>
              </w:rPr>
            </w:pPr>
          </w:p>
        </w:tc>
        <w:tc>
          <w:tcPr>
            <w:tcW w:w="270" w:type="dxa"/>
            <w:tcBorders>
              <w:right w:val="single" w:sz="4" w:space="0" w:color="auto"/>
            </w:tcBorders>
            <w:vAlign w:val="center"/>
          </w:tcPr>
          <w:p w:rsidR="00BA58A5" w:rsidRDefault="00BA58A5">
            <w:pPr>
              <w:pStyle w:val="BodyTextIndent3"/>
              <w:tabs>
                <w:tab w:val="left" w:pos="-90"/>
              </w:tabs>
              <w:jc w:val="right"/>
              <w:rPr>
                <w:rFonts w:ascii="Arial" w:hAnsi="Arial" w:cs="Arial"/>
                <w:sz w:val="20"/>
              </w:rPr>
            </w:pPr>
          </w:p>
        </w:tc>
        <w:tc>
          <w:tcPr>
            <w:tcW w:w="270" w:type="dxa"/>
            <w:tcBorders>
              <w:left w:val="single" w:sz="4" w:space="0" w:color="auto"/>
            </w:tcBorders>
            <w:vAlign w:val="center"/>
          </w:tcPr>
          <w:p w:rsidR="00BA58A5" w:rsidRDefault="00BA58A5">
            <w:pPr>
              <w:pStyle w:val="BodyTextIndent3"/>
              <w:tabs>
                <w:tab w:val="left" w:pos="-90"/>
              </w:tabs>
              <w:jc w:val="right"/>
              <w:rPr>
                <w:rFonts w:ascii="Arial" w:hAnsi="Arial" w:cs="Arial"/>
                <w:sz w:val="20"/>
              </w:rPr>
            </w:pPr>
          </w:p>
        </w:tc>
        <w:tc>
          <w:tcPr>
            <w:tcW w:w="1170" w:type="dxa"/>
            <w:tcBorders>
              <w:bottom w:val="single" w:sz="4" w:space="0" w:color="auto"/>
            </w:tcBorders>
            <w:vAlign w:val="center"/>
          </w:tcPr>
          <w:p w:rsidR="00BA58A5" w:rsidRPr="00D0640D" w:rsidRDefault="00F41808" w:rsidP="00F843D8">
            <w:pPr>
              <w:pStyle w:val="BodyTextIndent3"/>
              <w:tabs>
                <w:tab w:val="clear" w:pos="450"/>
                <w:tab w:val="left" w:pos="-90"/>
              </w:tabs>
              <w:ind w:left="0"/>
              <w:jc w:val="right"/>
              <w:rPr>
                <w:rFonts w:ascii="Arial" w:hAnsi="Arial" w:cs="Arial"/>
                <w:sz w:val="20"/>
              </w:rPr>
            </w:pPr>
            <w:r w:rsidRPr="00D0640D">
              <w:rPr>
                <w:rFonts w:ascii="Arial" w:hAnsi="Arial" w:cs="Arial"/>
                <w:sz w:val="20"/>
              </w:rPr>
              <w:t>(</w:t>
            </w:r>
            <w:r w:rsidR="002559F7">
              <w:rPr>
                <w:rFonts w:ascii="Arial" w:hAnsi="Arial" w:cs="Arial"/>
                <w:sz w:val="20"/>
              </w:rPr>
              <w:t>2,038)</w:t>
            </w:r>
          </w:p>
        </w:tc>
        <w:tc>
          <w:tcPr>
            <w:tcW w:w="270" w:type="dxa"/>
            <w:tcBorders>
              <w:right w:val="single" w:sz="4" w:space="0" w:color="auto"/>
            </w:tcBorders>
            <w:vAlign w:val="center"/>
          </w:tcPr>
          <w:p w:rsidR="00BA58A5" w:rsidRDefault="00BA58A5">
            <w:pPr>
              <w:pStyle w:val="BodyTextIndent3"/>
              <w:tabs>
                <w:tab w:val="left" w:pos="-90"/>
              </w:tabs>
              <w:jc w:val="right"/>
              <w:rPr>
                <w:rFonts w:ascii="Arial" w:hAnsi="Arial" w:cs="Arial"/>
                <w:sz w:val="20"/>
              </w:rPr>
            </w:pPr>
          </w:p>
        </w:tc>
      </w:tr>
      <w:tr w:rsidR="00BA58A5" w:rsidTr="00351D9F">
        <w:tblPrEx>
          <w:tblBorders>
            <w:top w:val="none" w:sz="0" w:space="0" w:color="auto"/>
            <w:left w:val="none" w:sz="0" w:space="0" w:color="auto"/>
            <w:bottom w:val="none" w:sz="0" w:space="0" w:color="auto"/>
            <w:right w:val="none" w:sz="0" w:space="0" w:color="auto"/>
          </w:tblBorders>
        </w:tblPrEx>
        <w:trPr>
          <w:trHeight w:val="297"/>
        </w:trPr>
        <w:tc>
          <w:tcPr>
            <w:tcW w:w="4140" w:type="dxa"/>
            <w:tcBorders>
              <w:left w:val="single" w:sz="4" w:space="0" w:color="auto"/>
              <w:right w:val="single" w:sz="4" w:space="0" w:color="auto"/>
            </w:tcBorders>
            <w:vAlign w:val="center"/>
          </w:tcPr>
          <w:p w:rsidR="00BA58A5" w:rsidRDefault="00BA58A5" w:rsidP="00262E3C">
            <w:pPr>
              <w:pStyle w:val="BodyTextIndent3"/>
              <w:tabs>
                <w:tab w:val="clear" w:pos="450"/>
                <w:tab w:val="left" w:pos="72"/>
              </w:tabs>
              <w:ind w:left="72" w:right="-108"/>
              <w:jc w:val="left"/>
              <w:rPr>
                <w:rFonts w:ascii="Arial" w:hAnsi="Arial" w:cs="Arial"/>
                <w:sz w:val="20"/>
              </w:rPr>
            </w:pPr>
            <w:r>
              <w:rPr>
                <w:rFonts w:ascii="Arial" w:hAnsi="Arial" w:cs="Arial"/>
                <w:sz w:val="20"/>
              </w:rPr>
              <w:t xml:space="preserve">   Cumulative </w:t>
            </w:r>
            <w:r w:rsidR="00B247AC">
              <w:rPr>
                <w:rFonts w:ascii="Arial" w:hAnsi="Arial" w:cs="Arial"/>
                <w:sz w:val="20"/>
              </w:rPr>
              <w:t>p</w:t>
            </w:r>
            <w:r>
              <w:rPr>
                <w:rFonts w:ascii="Arial" w:hAnsi="Arial" w:cs="Arial"/>
                <w:sz w:val="20"/>
              </w:rPr>
              <w:t xml:space="preserve">rofit up to </w:t>
            </w:r>
            <w:r w:rsidR="003D29C5">
              <w:rPr>
                <w:rFonts w:ascii="Arial" w:hAnsi="Arial" w:cs="Arial"/>
                <w:sz w:val="20"/>
              </w:rPr>
              <w:t>30 Jun 2</w:t>
            </w:r>
            <w:r>
              <w:rPr>
                <w:rFonts w:ascii="Arial" w:hAnsi="Arial" w:cs="Arial"/>
                <w:sz w:val="20"/>
              </w:rPr>
              <w:t>01</w:t>
            </w:r>
            <w:r w:rsidR="00F843D8">
              <w:rPr>
                <w:rFonts w:ascii="Arial" w:hAnsi="Arial" w:cs="Arial"/>
                <w:sz w:val="20"/>
              </w:rPr>
              <w:t>4</w:t>
            </w:r>
          </w:p>
        </w:tc>
        <w:tc>
          <w:tcPr>
            <w:tcW w:w="270" w:type="dxa"/>
            <w:tcBorders>
              <w:left w:val="single" w:sz="4" w:space="0" w:color="auto"/>
            </w:tcBorders>
            <w:vAlign w:val="center"/>
          </w:tcPr>
          <w:p w:rsidR="00BA58A5" w:rsidRDefault="00BA58A5">
            <w:pPr>
              <w:pStyle w:val="BodyTextIndent3"/>
              <w:tabs>
                <w:tab w:val="left" w:pos="-90"/>
              </w:tabs>
              <w:jc w:val="right"/>
              <w:rPr>
                <w:rFonts w:ascii="Arial" w:hAnsi="Arial" w:cs="Arial"/>
                <w:sz w:val="20"/>
              </w:rPr>
            </w:pPr>
          </w:p>
        </w:tc>
        <w:tc>
          <w:tcPr>
            <w:tcW w:w="1080" w:type="dxa"/>
            <w:vAlign w:val="center"/>
          </w:tcPr>
          <w:p w:rsidR="00BA58A5" w:rsidRDefault="00BA58A5" w:rsidP="00D80365">
            <w:pPr>
              <w:pStyle w:val="BodyTextIndent3"/>
              <w:tabs>
                <w:tab w:val="clear" w:pos="450"/>
                <w:tab w:val="left" w:pos="-90"/>
              </w:tabs>
              <w:ind w:left="0"/>
              <w:jc w:val="right"/>
              <w:rPr>
                <w:rFonts w:ascii="Arial" w:hAnsi="Arial" w:cs="Arial"/>
                <w:sz w:val="20"/>
              </w:rPr>
            </w:pPr>
          </w:p>
        </w:tc>
        <w:tc>
          <w:tcPr>
            <w:tcW w:w="270" w:type="dxa"/>
            <w:tcBorders>
              <w:right w:val="single" w:sz="4" w:space="0" w:color="auto"/>
            </w:tcBorders>
            <w:vAlign w:val="center"/>
          </w:tcPr>
          <w:p w:rsidR="00BA58A5" w:rsidRDefault="00BA58A5">
            <w:pPr>
              <w:pStyle w:val="BodyTextIndent3"/>
              <w:tabs>
                <w:tab w:val="left" w:pos="-90"/>
              </w:tabs>
              <w:jc w:val="right"/>
              <w:rPr>
                <w:rFonts w:ascii="Arial" w:hAnsi="Arial" w:cs="Arial"/>
                <w:sz w:val="20"/>
              </w:rPr>
            </w:pPr>
          </w:p>
        </w:tc>
        <w:tc>
          <w:tcPr>
            <w:tcW w:w="270" w:type="dxa"/>
            <w:tcBorders>
              <w:left w:val="single" w:sz="4" w:space="0" w:color="auto"/>
            </w:tcBorders>
            <w:vAlign w:val="center"/>
          </w:tcPr>
          <w:p w:rsidR="00BA58A5" w:rsidRDefault="00BA58A5">
            <w:pPr>
              <w:pStyle w:val="BodyTextIndent3"/>
              <w:tabs>
                <w:tab w:val="left" w:pos="-90"/>
              </w:tabs>
              <w:jc w:val="right"/>
              <w:rPr>
                <w:rFonts w:ascii="Arial" w:hAnsi="Arial" w:cs="Arial"/>
                <w:sz w:val="20"/>
              </w:rPr>
            </w:pPr>
          </w:p>
        </w:tc>
        <w:tc>
          <w:tcPr>
            <w:tcW w:w="1170" w:type="dxa"/>
            <w:vAlign w:val="center"/>
          </w:tcPr>
          <w:p w:rsidR="00BA58A5" w:rsidRDefault="00BA58A5" w:rsidP="00D80365">
            <w:pPr>
              <w:pStyle w:val="BodyTextIndent3"/>
              <w:tabs>
                <w:tab w:val="clear" w:pos="450"/>
                <w:tab w:val="left" w:pos="-90"/>
              </w:tabs>
              <w:ind w:left="0"/>
              <w:jc w:val="right"/>
              <w:rPr>
                <w:rFonts w:ascii="Arial" w:hAnsi="Arial" w:cs="Arial"/>
                <w:sz w:val="20"/>
              </w:rPr>
            </w:pPr>
          </w:p>
        </w:tc>
        <w:tc>
          <w:tcPr>
            <w:tcW w:w="270" w:type="dxa"/>
            <w:tcBorders>
              <w:right w:val="single" w:sz="4" w:space="0" w:color="auto"/>
            </w:tcBorders>
            <w:vAlign w:val="center"/>
          </w:tcPr>
          <w:p w:rsidR="00BA58A5" w:rsidRDefault="00BA58A5">
            <w:pPr>
              <w:pStyle w:val="BodyTextIndent3"/>
              <w:tabs>
                <w:tab w:val="left" w:pos="-90"/>
              </w:tabs>
              <w:jc w:val="right"/>
              <w:rPr>
                <w:rFonts w:ascii="Arial" w:hAnsi="Arial" w:cs="Arial"/>
                <w:sz w:val="20"/>
              </w:rPr>
            </w:pPr>
          </w:p>
        </w:tc>
        <w:tc>
          <w:tcPr>
            <w:tcW w:w="270" w:type="dxa"/>
            <w:tcBorders>
              <w:left w:val="single" w:sz="4" w:space="0" w:color="auto"/>
            </w:tcBorders>
            <w:vAlign w:val="center"/>
          </w:tcPr>
          <w:p w:rsidR="00BA58A5" w:rsidRDefault="00BA58A5">
            <w:pPr>
              <w:pStyle w:val="BodyTextIndent3"/>
              <w:tabs>
                <w:tab w:val="left" w:pos="-90"/>
              </w:tabs>
              <w:jc w:val="right"/>
              <w:rPr>
                <w:rFonts w:ascii="Arial" w:hAnsi="Arial" w:cs="Arial"/>
                <w:sz w:val="20"/>
              </w:rPr>
            </w:pPr>
          </w:p>
        </w:tc>
        <w:tc>
          <w:tcPr>
            <w:tcW w:w="1170" w:type="dxa"/>
            <w:tcBorders>
              <w:top w:val="single" w:sz="4" w:space="0" w:color="auto"/>
              <w:bottom w:val="double" w:sz="4" w:space="0" w:color="auto"/>
            </w:tcBorders>
            <w:vAlign w:val="center"/>
          </w:tcPr>
          <w:p w:rsidR="00BA58A5" w:rsidRPr="00D0640D" w:rsidRDefault="002559F7" w:rsidP="006B2807">
            <w:pPr>
              <w:pStyle w:val="BodyTextIndent3"/>
              <w:tabs>
                <w:tab w:val="clear" w:pos="450"/>
                <w:tab w:val="left" w:pos="-90"/>
              </w:tabs>
              <w:ind w:left="0"/>
              <w:jc w:val="right"/>
              <w:rPr>
                <w:rFonts w:ascii="Arial" w:hAnsi="Arial" w:cs="Arial"/>
                <w:sz w:val="20"/>
              </w:rPr>
            </w:pPr>
            <w:r>
              <w:rPr>
                <w:rFonts w:ascii="Arial" w:hAnsi="Arial" w:cs="Arial"/>
                <w:sz w:val="20"/>
              </w:rPr>
              <w:t>6</w:t>
            </w:r>
            <w:r w:rsidR="00F41808" w:rsidRPr="00D0640D">
              <w:rPr>
                <w:rFonts w:ascii="Arial" w:hAnsi="Arial" w:cs="Arial"/>
                <w:sz w:val="20"/>
              </w:rPr>
              <w:t>,</w:t>
            </w:r>
            <w:r>
              <w:rPr>
                <w:rFonts w:ascii="Arial" w:hAnsi="Arial" w:cs="Arial"/>
                <w:sz w:val="20"/>
              </w:rPr>
              <w:t>14</w:t>
            </w:r>
            <w:r w:rsidR="00EF1C2A">
              <w:rPr>
                <w:rFonts w:ascii="Arial" w:hAnsi="Arial" w:cs="Arial"/>
                <w:sz w:val="20"/>
              </w:rPr>
              <w:t>5</w:t>
            </w:r>
          </w:p>
        </w:tc>
        <w:tc>
          <w:tcPr>
            <w:tcW w:w="270" w:type="dxa"/>
            <w:tcBorders>
              <w:right w:val="single" w:sz="4" w:space="0" w:color="auto"/>
            </w:tcBorders>
            <w:vAlign w:val="center"/>
          </w:tcPr>
          <w:p w:rsidR="00BA58A5" w:rsidRDefault="00BA58A5">
            <w:pPr>
              <w:pStyle w:val="BodyTextIndent3"/>
              <w:tabs>
                <w:tab w:val="left" w:pos="-90"/>
              </w:tabs>
              <w:jc w:val="right"/>
              <w:rPr>
                <w:rFonts w:ascii="Arial" w:hAnsi="Arial" w:cs="Arial"/>
                <w:sz w:val="20"/>
              </w:rPr>
            </w:pPr>
          </w:p>
        </w:tc>
      </w:tr>
      <w:tr w:rsidR="00BA58A5" w:rsidTr="00351D9F">
        <w:tblPrEx>
          <w:tblBorders>
            <w:top w:val="none" w:sz="0" w:space="0" w:color="auto"/>
            <w:left w:val="none" w:sz="0" w:space="0" w:color="auto"/>
            <w:bottom w:val="none" w:sz="0" w:space="0" w:color="auto"/>
            <w:right w:val="none" w:sz="0" w:space="0" w:color="auto"/>
          </w:tblBorders>
        </w:tblPrEx>
        <w:trPr>
          <w:trHeight w:val="297"/>
        </w:trPr>
        <w:tc>
          <w:tcPr>
            <w:tcW w:w="4140" w:type="dxa"/>
            <w:tcBorders>
              <w:left w:val="single" w:sz="4" w:space="0" w:color="auto"/>
              <w:bottom w:val="single" w:sz="4" w:space="0" w:color="auto"/>
              <w:right w:val="single" w:sz="4" w:space="0" w:color="auto"/>
            </w:tcBorders>
            <w:vAlign w:val="center"/>
          </w:tcPr>
          <w:p w:rsidR="00BA58A5" w:rsidRDefault="00BA58A5">
            <w:pPr>
              <w:pStyle w:val="BodyTextIndent3"/>
              <w:tabs>
                <w:tab w:val="clear" w:pos="450"/>
                <w:tab w:val="left" w:pos="72"/>
              </w:tabs>
              <w:ind w:left="72"/>
              <w:jc w:val="left"/>
              <w:rPr>
                <w:rFonts w:ascii="Arial" w:hAnsi="Arial" w:cs="Arial"/>
                <w:sz w:val="20"/>
              </w:rPr>
            </w:pPr>
          </w:p>
        </w:tc>
        <w:tc>
          <w:tcPr>
            <w:tcW w:w="270" w:type="dxa"/>
            <w:tcBorders>
              <w:left w:val="single" w:sz="4" w:space="0" w:color="auto"/>
              <w:bottom w:val="single" w:sz="4" w:space="0" w:color="auto"/>
            </w:tcBorders>
            <w:vAlign w:val="center"/>
          </w:tcPr>
          <w:p w:rsidR="00BA58A5" w:rsidRDefault="00BA58A5">
            <w:pPr>
              <w:pStyle w:val="BodyTextIndent3"/>
              <w:tabs>
                <w:tab w:val="left" w:pos="-90"/>
              </w:tabs>
              <w:jc w:val="right"/>
              <w:rPr>
                <w:rFonts w:ascii="Arial" w:hAnsi="Arial" w:cs="Arial"/>
                <w:sz w:val="20"/>
              </w:rPr>
            </w:pPr>
          </w:p>
        </w:tc>
        <w:tc>
          <w:tcPr>
            <w:tcW w:w="1080" w:type="dxa"/>
            <w:tcBorders>
              <w:bottom w:val="single" w:sz="4" w:space="0" w:color="auto"/>
            </w:tcBorders>
            <w:vAlign w:val="center"/>
          </w:tcPr>
          <w:p w:rsidR="00BA58A5" w:rsidRDefault="00BA58A5" w:rsidP="00D80365">
            <w:pPr>
              <w:pStyle w:val="BodyTextIndent3"/>
              <w:tabs>
                <w:tab w:val="clear" w:pos="450"/>
                <w:tab w:val="left" w:pos="-90"/>
              </w:tabs>
              <w:ind w:left="0"/>
              <w:jc w:val="right"/>
              <w:rPr>
                <w:rFonts w:ascii="Arial" w:hAnsi="Arial" w:cs="Arial"/>
                <w:sz w:val="20"/>
              </w:rPr>
            </w:pPr>
          </w:p>
        </w:tc>
        <w:tc>
          <w:tcPr>
            <w:tcW w:w="270" w:type="dxa"/>
            <w:tcBorders>
              <w:bottom w:val="single" w:sz="4" w:space="0" w:color="auto"/>
              <w:right w:val="single" w:sz="4" w:space="0" w:color="auto"/>
            </w:tcBorders>
            <w:vAlign w:val="center"/>
          </w:tcPr>
          <w:p w:rsidR="00BA58A5" w:rsidRDefault="00BA58A5">
            <w:pPr>
              <w:pStyle w:val="BodyTextIndent3"/>
              <w:tabs>
                <w:tab w:val="left" w:pos="-90"/>
              </w:tabs>
              <w:jc w:val="right"/>
              <w:rPr>
                <w:rFonts w:ascii="Arial" w:hAnsi="Arial" w:cs="Arial"/>
                <w:sz w:val="20"/>
              </w:rPr>
            </w:pPr>
          </w:p>
        </w:tc>
        <w:tc>
          <w:tcPr>
            <w:tcW w:w="270" w:type="dxa"/>
            <w:tcBorders>
              <w:left w:val="single" w:sz="4" w:space="0" w:color="auto"/>
              <w:bottom w:val="single" w:sz="4" w:space="0" w:color="auto"/>
            </w:tcBorders>
            <w:vAlign w:val="center"/>
          </w:tcPr>
          <w:p w:rsidR="00BA58A5" w:rsidRDefault="00BA58A5">
            <w:pPr>
              <w:pStyle w:val="BodyTextIndent3"/>
              <w:tabs>
                <w:tab w:val="left" w:pos="-90"/>
              </w:tabs>
              <w:jc w:val="right"/>
              <w:rPr>
                <w:rFonts w:ascii="Arial" w:hAnsi="Arial" w:cs="Arial"/>
                <w:sz w:val="20"/>
              </w:rPr>
            </w:pPr>
          </w:p>
        </w:tc>
        <w:tc>
          <w:tcPr>
            <w:tcW w:w="1170" w:type="dxa"/>
            <w:tcBorders>
              <w:bottom w:val="single" w:sz="4" w:space="0" w:color="auto"/>
            </w:tcBorders>
            <w:vAlign w:val="center"/>
          </w:tcPr>
          <w:p w:rsidR="00BA58A5" w:rsidRDefault="00BA58A5" w:rsidP="00D80365">
            <w:pPr>
              <w:pStyle w:val="BodyTextIndent3"/>
              <w:tabs>
                <w:tab w:val="clear" w:pos="450"/>
                <w:tab w:val="left" w:pos="-90"/>
              </w:tabs>
              <w:ind w:left="0"/>
              <w:jc w:val="right"/>
              <w:rPr>
                <w:rFonts w:ascii="Arial" w:hAnsi="Arial" w:cs="Arial"/>
                <w:sz w:val="20"/>
              </w:rPr>
            </w:pPr>
          </w:p>
        </w:tc>
        <w:tc>
          <w:tcPr>
            <w:tcW w:w="270" w:type="dxa"/>
            <w:tcBorders>
              <w:bottom w:val="single" w:sz="4" w:space="0" w:color="auto"/>
              <w:right w:val="single" w:sz="4" w:space="0" w:color="auto"/>
            </w:tcBorders>
            <w:vAlign w:val="center"/>
          </w:tcPr>
          <w:p w:rsidR="00BA58A5" w:rsidRDefault="00BA58A5">
            <w:pPr>
              <w:pStyle w:val="BodyTextIndent3"/>
              <w:tabs>
                <w:tab w:val="left" w:pos="-90"/>
              </w:tabs>
              <w:jc w:val="right"/>
              <w:rPr>
                <w:rFonts w:ascii="Arial" w:hAnsi="Arial" w:cs="Arial"/>
                <w:sz w:val="20"/>
              </w:rPr>
            </w:pPr>
          </w:p>
        </w:tc>
        <w:tc>
          <w:tcPr>
            <w:tcW w:w="270" w:type="dxa"/>
            <w:tcBorders>
              <w:left w:val="single" w:sz="4" w:space="0" w:color="auto"/>
              <w:bottom w:val="single" w:sz="4" w:space="0" w:color="auto"/>
            </w:tcBorders>
            <w:vAlign w:val="center"/>
          </w:tcPr>
          <w:p w:rsidR="00BA58A5" w:rsidRDefault="00BA58A5">
            <w:pPr>
              <w:pStyle w:val="BodyTextIndent3"/>
              <w:tabs>
                <w:tab w:val="left" w:pos="-90"/>
              </w:tabs>
              <w:jc w:val="right"/>
              <w:rPr>
                <w:rFonts w:ascii="Arial" w:hAnsi="Arial" w:cs="Arial"/>
                <w:sz w:val="20"/>
              </w:rPr>
            </w:pPr>
          </w:p>
        </w:tc>
        <w:tc>
          <w:tcPr>
            <w:tcW w:w="1170" w:type="dxa"/>
            <w:tcBorders>
              <w:top w:val="double" w:sz="4" w:space="0" w:color="auto"/>
              <w:bottom w:val="single" w:sz="4" w:space="0" w:color="auto"/>
            </w:tcBorders>
            <w:vAlign w:val="center"/>
          </w:tcPr>
          <w:p w:rsidR="00BA58A5" w:rsidRPr="00BA58A5" w:rsidRDefault="00BA58A5" w:rsidP="001F04BE">
            <w:pPr>
              <w:pStyle w:val="BodyTextIndent3"/>
              <w:tabs>
                <w:tab w:val="clear" w:pos="450"/>
                <w:tab w:val="left" w:pos="-90"/>
              </w:tabs>
              <w:ind w:left="0"/>
              <w:jc w:val="right"/>
              <w:rPr>
                <w:rFonts w:ascii="Arial" w:hAnsi="Arial" w:cs="Arial"/>
                <w:sz w:val="20"/>
              </w:rPr>
            </w:pPr>
          </w:p>
        </w:tc>
        <w:tc>
          <w:tcPr>
            <w:tcW w:w="270" w:type="dxa"/>
            <w:tcBorders>
              <w:bottom w:val="single" w:sz="4" w:space="0" w:color="auto"/>
              <w:right w:val="single" w:sz="4" w:space="0" w:color="auto"/>
            </w:tcBorders>
            <w:vAlign w:val="center"/>
          </w:tcPr>
          <w:p w:rsidR="00BA58A5" w:rsidRDefault="00BA58A5">
            <w:pPr>
              <w:pStyle w:val="BodyTextIndent3"/>
              <w:tabs>
                <w:tab w:val="left" w:pos="-90"/>
              </w:tabs>
              <w:jc w:val="right"/>
              <w:rPr>
                <w:rFonts w:ascii="Arial" w:hAnsi="Arial" w:cs="Arial"/>
                <w:sz w:val="20"/>
              </w:rPr>
            </w:pPr>
          </w:p>
        </w:tc>
      </w:tr>
      <w:tr w:rsidR="00BA58A5" w:rsidTr="00351D9F">
        <w:tblPrEx>
          <w:tblBorders>
            <w:top w:val="none" w:sz="0" w:space="0" w:color="auto"/>
            <w:left w:val="none" w:sz="0" w:space="0" w:color="auto"/>
            <w:bottom w:val="none" w:sz="0" w:space="0" w:color="auto"/>
            <w:right w:val="none" w:sz="0" w:space="0" w:color="auto"/>
          </w:tblBorders>
        </w:tblPrEx>
        <w:trPr>
          <w:trHeight w:val="297"/>
        </w:trPr>
        <w:tc>
          <w:tcPr>
            <w:tcW w:w="4140" w:type="dxa"/>
            <w:tcBorders>
              <w:top w:val="single" w:sz="4" w:space="0" w:color="auto"/>
              <w:left w:val="single" w:sz="4" w:space="0" w:color="auto"/>
              <w:right w:val="single" w:sz="4" w:space="0" w:color="auto"/>
            </w:tcBorders>
            <w:vAlign w:val="center"/>
          </w:tcPr>
          <w:p w:rsidR="00BA58A5" w:rsidRDefault="00BA58A5">
            <w:pPr>
              <w:pStyle w:val="BodyTextIndent3"/>
              <w:tabs>
                <w:tab w:val="clear" w:pos="450"/>
                <w:tab w:val="left" w:pos="72"/>
              </w:tabs>
              <w:ind w:left="72"/>
              <w:jc w:val="left"/>
              <w:rPr>
                <w:rFonts w:ascii="Arial" w:hAnsi="Arial" w:cs="Arial"/>
                <w:sz w:val="20"/>
              </w:rPr>
            </w:pPr>
          </w:p>
        </w:tc>
        <w:tc>
          <w:tcPr>
            <w:tcW w:w="270" w:type="dxa"/>
            <w:tcBorders>
              <w:top w:val="single" w:sz="4" w:space="0" w:color="auto"/>
              <w:left w:val="single" w:sz="4" w:space="0" w:color="auto"/>
            </w:tcBorders>
            <w:vAlign w:val="center"/>
          </w:tcPr>
          <w:p w:rsidR="00BA58A5" w:rsidRDefault="00BA58A5">
            <w:pPr>
              <w:pStyle w:val="BodyTextIndent3"/>
              <w:tabs>
                <w:tab w:val="left" w:pos="-90"/>
              </w:tabs>
              <w:jc w:val="right"/>
              <w:rPr>
                <w:rFonts w:ascii="Arial" w:hAnsi="Arial" w:cs="Arial"/>
                <w:sz w:val="20"/>
              </w:rPr>
            </w:pPr>
          </w:p>
        </w:tc>
        <w:tc>
          <w:tcPr>
            <w:tcW w:w="1080" w:type="dxa"/>
            <w:tcBorders>
              <w:top w:val="single" w:sz="4" w:space="0" w:color="auto"/>
            </w:tcBorders>
            <w:vAlign w:val="center"/>
          </w:tcPr>
          <w:p w:rsidR="00BA58A5" w:rsidRDefault="00BA58A5" w:rsidP="00D80365">
            <w:pPr>
              <w:pStyle w:val="BodyTextIndent3"/>
              <w:tabs>
                <w:tab w:val="clear" w:pos="450"/>
                <w:tab w:val="left" w:pos="-90"/>
              </w:tabs>
              <w:ind w:left="0"/>
              <w:jc w:val="right"/>
              <w:rPr>
                <w:rFonts w:ascii="Arial" w:hAnsi="Arial" w:cs="Arial"/>
                <w:sz w:val="20"/>
              </w:rPr>
            </w:pPr>
          </w:p>
        </w:tc>
        <w:tc>
          <w:tcPr>
            <w:tcW w:w="270" w:type="dxa"/>
            <w:tcBorders>
              <w:top w:val="single" w:sz="4" w:space="0" w:color="auto"/>
              <w:right w:val="single" w:sz="4" w:space="0" w:color="auto"/>
            </w:tcBorders>
            <w:vAlign w:val="center"/>
          </w:tcPr>
          <w:p w:rsidR="00BA58A5" w:rsidRDefault="00BA58A5">
            <w:pPr>
              <w:pStyle w:val="BodyTextIndent3"/>
              <w:tabs>
                <w:tab w:val="left" w:pos="-90"/>
              </w:tabs>
              <w:jc w:val="right"/>
              <w:rPr>
                <w:rFonts w:ascii="Arial" w:hAnsi="Arial" w:cs="Arial"/>
                <w:sz w:val="20"/>
              </w:rPr>
            </w:pPr>
          </w:p>
        </w:tc>
        <w:tc>
          <w:tcPr>
            <w:tcW w:w="270" w:type="dxa"/>
            <w:tcBorders>
              <w:top w:val="single" w:sz="4" w:space="0" w:color="auto"/>
              <w:left w:val="single" w:sz="4" w:space="0" w:color="auto"/>
            </w:tcBorders>
            <w:vAlign w:val="center"/>
          </w:tcPr>
          <w:p w:rsidR="00BA58A5" w:rsidRDefault="00BA58A5">
            <w:pPr>
              <w:pStyle w:val="BodyTextIndent3"/>
              <w:tabs>
                <w:tab w:val="left" w:pos="-90"/>
              </w:tabs>
              <w:jc w:val="right"/>
              <w:rPr>
                <w:rFonts w:ascii="Arial" w:hAnsi="Arial" w:cs="Arial"/>
                <w:sz w:val="20"/>
              </w:rPr>
            </w:pPr>
          </w:p>
        </w:tc>
        <w:tc>
          <w:tcPr>
            <w:tcW w:w="1170" w:type="dxa"/>
            <w:tcBorders>
              <w:top w:val="single" w:sz="4" w:space="0" w:color="auto"/>
            </w:tcBorders>
            <w:vAlign w:val="center"/>
          </w:tcPr>
          <w:p w:rsidR="00BA58A5" w:rsidRDefault="00BA58A5" w:rsidP="00D80365">
            <w:pPr>
              <w:pStyle w:val="BodyTextIndent3"/>
              <w:tabs>
                <w:tab w:val="clear" w:pos="450"/>
                <w:tab w:val="left" w:pos="-90"/>
              </w:tabs>
              <w:ind w:left="0"/>
              <w:jc w:val="right"/>
              <w:rPr>
                <w:rFonts w:ascii="Arial" w:hAnsi="Arial" w:cs="Arial"/>
                <w:sz w:val="20"/>
              </w:rPr>
            </w:pPr>
          </w:p>
        </w:tc>
        <w:tc>
          <w:tcPr>
            <w:tcW w:w="270" w:type="dxa"/>
            <w:tcBorders>
              <w:top w:val="single" w:sz="4" w:space="0" w:color="auto"/>
              <w:right w:val="single" w:sz="4" w:space="0" w:color="auto"/>
            </w:tcBorders>
            <w:vAlign w:val="center"/>
          </w:tcPr>
          <w:p w:rsidR="00BA58A5" w:rsidRDefault="00BA58A5">
            <w:pPr>
              <w:pStyle w:val="BodyTextIndent3"/>
              <w:tabs>
                <w:tab w:val="left" w:pos="-90"/>
              </w:tabs>
              <w:jc w:val="right"/>
              <w:rPr>
                <w:rFonts w:ascii="Arial" w:hAnsi="Arial" w:cs="Arial"/>
                <w:sz w:val="20"/>
              </w:rPr>
            </w:pPr>
          </w:p>
        </w:tc>
        <w:tc>
          <w:tcPr>
            <w:tcW w:w="270" w:type="dxa"/>
            <w:tcBorders>
              <w:top w:val="single" w:sz="4" w:space="0" w:color="auto"/>
              <w:left w:val="single" w:sz="4" w:space="0" w:color="auto"/>
            </w:tcBorders>
            <w:vAlign w:val="center"/>
          </w:tcPr>
          <w:p w:rsidR="00BA58A5" w:rsidRDefault="00BA58A5">
            <w:pPr>
              <w:pStyle w:val="BodyTextIndent3"/>
              <w:tabs>
                <w:tab w:val="left" w:pos="-90"/>
              </w:tabs>
              <w:jc w:val="right"/>
              <w:rPr>
                <w:rFonts w:ascii="Arial" w:hAnsi="Arial" w:cs="Arial"/>
                <w:sz w:val="20"/>
              </w:rPr>
            </w:pPr>
          </w:p>
        </w:tc>
        <w:tc>
          <w:tcPr>
            <w:tcW w:w="1170" w:type="dxa"/>
            <w:tcBorders>
              <w:top w:val="single" w:sz="4" w:space="0" w:color="auto"/>
            </w:tcBorders>
            <w:vAlign w:val="center"/>
          </w:tcPr>
          <w:p w:rsidR="00BA58A5" w:rsidRPr="00BA58A5" w:rsidRDefault="00BA58A5" w:rsidP="001F04BE">
            <w:pPr>
              <w:pStyle w:val="BodyTextIndent3"/>
              <w:tabs>
                <w:tab w:val="clear" w:pos="450"/>
                <w:tab w:val="left" w:pos="-90"/>
              </w:tabs>
              <w:ind w:left="0"/>
              <w:jc w:val="right"/>
              <w:rPr>
                <w:rFonts w:ascii="Arial" w:hAnsi="Arial" w:cs="Arial"/>
                <w:sz w:val="20"/>
              </w:rPr>
            </w:pPr>
          </w:p>
        </w:tc>
        <w:tc>
          <w:tcPr>
            <w:tcW w:w="270" w:type="dxa"/>
            <w:tcBorders>
              <w:top w:val="single" w:sz="4" w:space="0" w:color="auto"/>
              <w:right w:val="single" w:sz="4" w:space="0" w:color="auto"/>
            </w:tcBorders>
            <w:vAlign w:val="center"/>
          </w:tcPr>
          <w:p w:rsidR="00BA58A5" w:rsidRDefault="00BA58A5">
            <w:pPr>
              <w:pStyle w:val="BodyTextIndent3"/>
              <w:tabs>
                <w:tab w:val="left" w:pos="-90"/>
              </w:tabs>
              <w:jc w:val="right"/>
              <w:rPr>
                <w:rFonts w:ascii="Arial" w:hAnsi="Arial" w:cs="Arial"/>
                <w:sz w:val="20"/>
              </w:rPr>
            </w:pPr>
          </w:p>
        </w:tc>
      </w:tr>
      <w:tr w:rsidR="00AC29C5" w:rsidTr="00A045A9">
        <w:tblPrEx>
          <w:tblBorders>
            <w:top w:val="none" w:sz="0" w:space="0" w:color="auto"/>
            <w:left w:val="none" w:sz="0" w:space="0" w:color="auto"/>
            <w:bottom w:val="none" w:sz="0" w:space="0" w:color="auto"/>
            <w:right w:val="none" w:sz="0" w:space="0" w:color="auto"/>
          </w:tblBorders>
        </w:tblPrEx>
        <w:trPr>
          <w:trHeight w:val="297"/>
        </w:trPr>
        <w:tc>
          <w:tcPr>
            <w:tcW w:w="4140" w:type="dxa"/>
            <w:tcBorders>
              <w:left w:val="single" w:sz="4" w:space="0" w:color="auto"/>
              <w:right w:val="single" w:sz="4" w:space="0" w:color="auto"/>
            </w:tcBorders>
            <w:vAlign w:val="center"/>
          </w:tcPr>
          <w:p w:rsidR="00CC7784" w:rsidRDefault="00351D9F" w:rsidP="00351D9F">
            <w:pPr>
              <w:pStyle w:val="BodyTextIndent3"/>
              <w:tabs>
                <w:tab w:val="clear" w:pos="450"/>
                <w:tab w:val="left" w:pos="72"/>
              </w:tabs>
              <w:ind w:left="72"/>
              <w:jc w:val="left"/>
              <w:rPr>
                <w:rFonts w:ascii="Arial" w:hAnsi="Arial" w:cs="Arial"/>
                <w:sz w:val="20"/>
              </w:rPr>
            </w:pPr>
            <w:r>
              <w:rPr>
                <w:rFonts w:ascii="Arial" w:hAnsi="Arial" w:cs="Arial"/>
                <w:b/>
                <w:sz w:val="20"/>
              </w:rPr>
              <w:t>OTHER INFORMATION</w:t>
            </w:r>
          </w:p>
        </w:tc>
        <w:tc>
          <w:tcPr>
            <w:tcW w:w="270" w:type="dxa"/>
            <w:tcBorders>
              <w:left w:val="single" w:sz="4" w:space="0" w:color="auto"/>
            </w:tcBorders>
            <w:vAlign w:val="center"/>
          </w:tcPr>
          <w:p w:rsidR="00CC7784" w:rsidRDefault="00CC7784">
            <w:pPr>
              <w:pStyle w:val="BodyTextIndent3"/>
              <w:tabs>
                <w:tab w:val="left" w:pos="-90"/>
              </w:tabs>
              <w:jc w:val="right"/>
              <w:rPr>
                <w:rFonts w:ascii="Arial" w:hAnsi="Arial" w:cs="Arial"/>
                <w:sz w:val="20"/>
              </w:rPr>
            </w:pPr>
          </w:p>
        </w:tc>
        <w:tc>
          <w:tcPr>
            <w:tcW w:w="1080" w:type="dxa"/>
            <w:vAlign w:val="center"/>
          </w:tcPr>
          <w:p w:rsidR="00CC7784" w:rsidRDefault="00CC7784">
            <w:pPr>
              <w:pStyle w:val="BodyTextIndent3"/>
              <w:tabs>
                <w:tab w:val="clear" w:pos="450"/>
                <w:tab w:val="left" w:pos="-90"/>
              </w:tabs>
              <w:ind w:left="0"/>
              <w:jc w:val="right"/>
              <w:rPr>
                <w:rFonts w:ascii="Arial" w:hAnsi="Arial" w:cs="Arial"/>
                <w:sz w:val="20"/>
              </w:rPr>
            </w:pPr>
          </w:p>
        </w:tc>
        <w:tc>
          <w:tcPr>
            <w:tcW w:w="270" w:type="dxa"/>
            <w:tcBorders>
              <w:right w:val="single" w:sz="4" w:space="0" w:color="auto"/>
            </w:tcBorders>
            <w:vAlign w:val="center"/>
          </w:tcPr>
          <w:p w:rsidR="00CC7784" w:rsidRDefault="00CC7784">
            <w:pPr>
              <w:pStyle w:val="BodyTextIndent3"/>
              <w:tabs>
                <w:tab w:val="left" w:pos="-90"/>
              </w:tabs>
              <w:jc w:val="right"/>
              <w:rPr>
                <w:rFonts w:ascii="Arial" w:hAnsi="Arial" w:cs="Arial"/>
                <w:sz w:val="20"/>
              </w:rPr>
            </w:pPr>
          </w:p>
        </w:tc>
        <w:tc>
          <w:tcPr>
            <w:tcW w:w="270" w:type="dxa"/>
            <w:tcBorders>
              <w:left w:val="single" w:sz="4" w:space="0" w:color="auto"/>
            </w:tcBorders>
            <w:vAlign w:val="center"/>
          </w:tcPr>
          <w:p w:rsidR="00CC7784" w:rsidRDefault="00CC7784">
            <w:pPr>
              <w:pStyle w:val="BodyTextIndent3"/>
              <w:tabs>
                <w:tab w:val="left" w:pos="-90"/>
              </w:tabs>
              <w:jc w:val="right"/>
              <w:rPr>
                <w:rFonts w:ascii="Arial" w:hAnsi="Arial" w:cs="Arial"/>
                <w:sz w:val="20"/>
              </w:rPr>
            </w:pPr>
          </w:p>
        </w:tc>
        <w:tc>
          <w:tcPr>
            <w:tcW w:w="1170" w:type="dxa"/>
            <w:vAlign w:val="center"/>
          </w:tcPr>
          <w:p w:rsidR="00CC7784" w:rsidRDefault="00CC7784">
            <w:pPr>
              <w:pStyle w:val="BodyTextIndent3"/>
              <w:tabs>
                <w:tab w:val="clear" w:pos="450"/>
                <w:tab w:val="left" w:pos="-90"/>
              </w:tabs>
              <w:ind w:left="0"/>
              <w:jc w:val="right"/>
              <w:rPr>
                <w:rFonts w:ascii="Arial" w:hAnsi="Arial" w:cs="Arial"/>
                <w:sz w:val="20"/>
              </w:rPr>
            </w:pPr>
          </w:p>
        </w:tc>
        <w:tc>
          <w:tcPr>
            <w:tcW w:w="270" w:type="dxa"/>
            <w:tcBorders>
              <w:right w:val="single" w:sz="4" w:space="0" w:color="auto"/>
            </w:tcBorders>
            <w:vAlign w:val="center"/>
          </w:tcPr>
          <w:p w:rsidR="00CC7784" w:rsidRDefault="00CC7784">
            <w:pPr>
              <w:pStyle w:val="BodyTextIndent3"/>
              <w:tabs>
                <w:tab w:val="left" w:pos="-90"/>
              </w:tabs>
              <w:jc w:val="right"/>
              <w:rPr>
                <w:rFonts w:ascii="Arial" w:hAnsi="Arial" w:cs="Arial"/>
                <w:sz w:val="20"/>
              </w:rPr>
            </w:pPr>
          </w:p>
        </w:tc>
        <w:tc>
          <w:tcPr>
            <w:tcW w:w="270" w:type="dxa"/>
            <w:tcBorders>
              <w:left w:val="single" w:sz="4" w:space="0" w:color="auto"/>
            </w:tcBorders>
            <w:vAlign w:val="center"/>
          </w:tcPr>
          <w:p w:rsidR="00CC7784" w:rsidRDefault="00CC7784">
            <w:pPr>
              <w:pStyle w:val="BodyTextIndent3"/>
              <w:tabs>
                <w:tab w:val="left" w:pos="-90"/>
              </w:tabs>
              <w:jc w:val="right"/>
              <w:rPr>
                <w:rFonts w:ascii="Arial" w:hAnsi="Arial" w:cs="Arial"/>
                <w:sz w:val="20"/>
              </w:rPr>
            </w:pPr>
          </w:p>
        </w:tc>
        <w:tc>
          <w:tcPr>
            <w:tcW w:w="1170" w:type="dxa"/>
            <w:vAlign w:val="center"/>
          </w:tcPr>
          <w:p w:rsidR="00CC7784" w:rsidRDefault="00CC7784">
            <w:pPr>
              <w:pStyle w:val="BodyTextIndent3"/>
              <w:tabs>
                <w:tab w:val="clear" w:pos="450"/>
                <w:tab w:val="left" w:pos="-90"/>
              </w:tabs>
              <w:ind w:left="0"/>
              <w:jc w:val="right"/>
              <w:rPr>
                <w:rFonts w:ascii="Arial" w:hAnsi="Arial" w:cs="Arial"/>
                <w:sz w:val="20"/>
              </w:rPr>
            </w:pPr>
          </w:p>
        </w:tc>
        <w:tc>
          <w:tcPr>
            <w:tcW w:w="270" w:type="dxa"/>
            <w:tcBorders>
              <w:right w:val="single" w:sz="4" w:space="0" w:color="auto"/>
            </w:tcBorders>
            <w:vAlign w:val="center"/>
          </w:tcPr>
          <w:p w:rsidR="00CC7784" w:rsidRDefault="00CC7784">
            <w:pPr>
              <w:pStyle w:val="BodyTextIndent3"/>
              <w:tabs>
                <w:tab w:val="left" w:pos="-90"/>
              </w:tabs>
              <w:jc w:val="right"/>
              <w:rPr>
                <w:rFonts w:ascii="Arial" w:hAnsi="Arial" w:cs="Arial"/>
                <w:sz w:val="20"/>
              </w:rPr>
            </w:pPr>
          </w:p>
        </w:tc>
      </w:tr>
      <w:tr w:rsidR="00AC29C5" w:rsidTr="00A045A9">
        <w:tblPrEx>
          <w:tblBorders>
            <w:top w:val="none" w:sz="0" w:space="0" w:color="auto"/>
            <w:left w:val="none" w:sz="0" w:space="0" w:color="auto"/>
            <w:bottom w:val="none" w:sz="0" w:space="0" w:color="auto"/>
            <w:right w:val="none" w:sz="0" w:space="0" w:color="auto"/>
          </w:tblBorders>
        </w:tblPrEx>
        <w:trPr>
          <w:trHeight w:val="297"/>
        </w:trPr>
        <w:tc>
          <w:tcPr>
            <w:tcW w:w="4140" w:type="dxa"/>
            <w:tcBorders>
              <w:left w:val="single" w:sz="4" w:space="0" w:color="auto"/>
              <w:right w:val="single" w:sz="4" w:space="0" w:color="auto"/>
            </w:tcBorders>
            <w:vAlign w:val="center"/>
          </w:tcPr>
          <w:p w:rsidR="00CC7784" w:rsidRPr="00351D9F" w:rsidRDefault="00CC7784" w:rsidP="00351D9F">
            <w:pPr>
              <w:pStyle w:val="BodyTextIndent3"/>
              <w:tabs>
                <w:tab w:val="clear" w:pos="450"/>
                <w:tab w:val="left" w:pos="72"/>
              </w:tabs>
              <w:ind w:left="72"/>
              <w:jc w:val="left"/>
              <w:rPr>
                <w:rFonts w:ascii="Arial" w:hAnsi="Arial" w:cs="Arial"/>
                <w:b/>
                <w:sz w:val="20"/>
              </w:rPr>
            </w:pPr>
            <w:r w:rsidRPr="00351D9F">
              <w:rPr>
                <w:rFonts w:ascii="Arial" w:hAnsi="Arial" w:cs="Arial"/>
                <w:b/>
                <w:sz w:val="20"/>
              </w:rPr>
              <w:t xml:space="preserve">   </w:t>
            </w:r>
            <w:r w:rsidR="00351D9F" w:rsidRPr="00351D9F">
              <w:rPr>
                <w:rFonts w:ascii="Arial" w:hAnsi="Arial" w:cs="Arial"/>
                <w:b/>
                <w:sz w:val="20"/>
              </w:rPr>
              <w:t>Segments Assets</w:t>
            </w:r>
          </w:p>
        </w:tc>
        <w:tc>
          <w:tcPr>
            <w:tcW w:w="270" w:type="dxa"/>
            <w:tcBorders>
              <w:left w:val="single" w:sz="4" w:space="0" w:color="auto"/>
            </w:tcBorders>
            <w:vAlign w:val="center"/>
          </w:tcPr>
          <w:p w:rsidR="00CC7784" w:rsidRDefault="00CC7784">
            <w:pPr>
              <w:pStyle w:val="BodyTextIndent3"/>
              <w:tabs>
                <w:tab w:val="left" w:pos="-90"/>
              </w:tabs>
              <w:jc w:val="right"/>
              <w:rPr>
                <w:rFonts w:ascii="Arial" w:hAnsi="Arial" w:cs="Arial"/>
                <w:sz w:val="20"/>
              </w:rPr>
            </w:pPr>
          </w:p>
        </w:tc>
        <w:tc>
          <w:tcPr>
            <w:tcW w:w="1080" w:type="dxa"/>
            <w:tcBorders>
              <w:bottom w:val="double" w:sz="4" w:space="0" w:color="auto"/>
            </w:tcBorders>
            <w:vAlign w:val="center"/>
          </w:tcPr>
          <w:p w:rsidR="00CC7784" w:rsidRPr="002757E7" w:rsidRDefault="002757E7" w:rsidP="003432F3">
            <w:pPr>
              <w:pStyle w:val="BodyTextIndent3"/>
              <w:tabs>
                <w:tab w:val="clear" w:pos="450"/>
                <w:tab w:val="left" w:pos="-90"/>
              </w:tabs>
              <w:ind w:left="0"/>
              <w:jc w:val="right"/>
              <w:rPr>
                <w:rFonts w:ascii="Arial" w:hAnsi="Arial" w:cs="Arial"/>
                <w:sz w:val="20"/>
              </w:rPr>
            </w:pPr>
            <w:r w:rsidRPr="002757E7">
              <w:rPr>
                <w:rFonts w:ascii="Arial" w:hAnsi="Arial" w:cs="Arial"/>
                <w:sz w:val="20"/>
              </w:rPr>
              <w:t>2,</w:t>
            </w:r>
            <w:r w:rsidR="002559F7">
              <w:rPr>
                <w:rFonts w:ascii="Arial" w:hAnsi="Arial" w:cs="Arial"/>
                <w:sz w:val="20"/>
              </w:rPr>
              <w:t>504</w:t>
            </w:r>
          </w:p>
        </w:tc>
        <w:tc>
          <w:tcPr>
            <w:tcW w:w="270" w:type="dxa"/>
            <w:tcBorders>
              <w:right w:val="single" w:sz="4" w:space="0" w:color="auto"/>
            </w:tcBorders>
            <w:vAlign w:val="center"/>
          </w:tcPr>
          <w:p w:rsidR="00CC7784" w:rsidRPr="002757E7" w:rsidRDefault="00CC7784">
            <w:pPr>
              <w:pStyle w:val="BodyTextIndent3"/>
              <w:tabs>
                <w:tab w:val="left" w:pos="-90"/>
              </w:tabs>
              <w:jc w:val="right"/>
              <w:rPr>
                <w:rFonts w:ascii="Arial" w:hAnsi="Arial" w:cs="Arial"/>
                <w:sz w:val="20"/>
              </w:rPr>
            </w:pPr>
          </w:p>
        </w:tc>
        <w:tc>
          <w:tcPr>
            <w:tcW w:w="270" w:type="dxa"/>
            <w:tcBorders>
              <w:left w:val="single" w:sz="4" w:space="0" w:color="auto"/>
            </w:tcBorders>
            <w:vAlign w:val="center"/>
          </w:tcPr>
          <w:p w:rsidR="00CC7784" w:rsidRPr="002757E7" w:rsidRDefault="00CC7784">
            <w:pPr>
              <w:pStyle w:val="BodyTextIndent3"/>
              <w:tabs>
                <w:tab w:val="left" w:pos="-90"/>
              </w:tabs>
              <w:jc w:val="right"/>
              <w:rPr>
                <w:rFonts w:ascii="Arial" w:hAnsi="Arial" w:cs="Arial"/>
                <w:sz w:val="20"/>
              </w:rPr>
            </w:pPr>
          </w:p>
        </w:tc>
        <w:tc>
          <w:tcPr>
            <w:tcW w:w="1170" w:type="dxa"/>
            <w:tcBorders>
              <w:bottom w:val="double" w:sz="4" w:space="0" w:color="auto"/>
            </w:tcBorders>
            <w:vAlign w:val="center"/>
          </w:tcPr>
          <w:p w:rsidR="00CC7784" w:rsidRDefault="00F843D8" w:rsidP="003138EF">
            <w:pPr>
              <w:pStyle w:val="BodyTextIndent3"/>
              <w:tabs>
                <w:tab w:val="clear" w:pos="450"/>
                <w:tab w:val="left" w:pos="-90"/>
              </w:tabs>
              <w:ind w:left="0"/>
              <w:jc w:val="right"/>
              <w:rPr>
                <w:rFonts w:ascii="Arial" w:hAnsi="Arial" w:cs="Arial"/>
                <w:sz w:val="20"/>
              </w:rPr>
            </w:pPr>
            <w:r>
              <w:rPr>
                <w:rFonts w:ascii="Arial" w:hAnsi="Arial" w:cs="Arial"/>
                <w:sz w:val="20"/>
              </w:rPr>
              <w:t>3</w:t>
            </w:r>
            <w:r w:rsidR="002559F7">
              <w:rPr>
                <w:rFonts w:ascii="Arial" w:hAnsi="Arial" w:cs="Arial"/>
                <w:sz w:val="20"/>
              </w:rPr>
              <w:t>27</w:t>
            </w:r>
            <w:r w:rsidR="002757E7">
              <w:rPr>
                <w:rFonts w:ascii="Arial" w:hAnsi="Arial" w:cs="Arial"/>
                <w:sz w:val="20"/>
              </w:rPr>
              <w:t>,</w:t>
            </w:r>
            <w:r w:rsidR="002559F7">
              <w:rPr>
                <w:rFonts w:ascii="Arial" w:hAnsi="Arial" w:cs="Arial"/>
                <w:sz w:val="20"/>
              </w:rPr>
              <w:t>53</w:t>
            </w:r>
            <w:r w:rsidR="00EF1C2A">
              <w:rPr>
                <w:rFonts w:ascii="Arial" w:hAnsi="Arial" w:cs="Arial"/>
                <w:sz w:val="20"/>
              </w:rPr>
              <w:t>7</w:t>
            </w:r>
          </w:p>
        </w:tc>
        <w:tc>
          <w:tcPr>
            <w:tcW w:w="270" w:type="dxa"/>
            <w:tcBorders>
              <w:right w:val="single" w:sz="4" w:space="0" w:color="auto"/>
            </w:tcBorders>
            <w:vAlign w:val="center"/>
          </w:tcPr>
          <w:p w:rsidR="00CC7784" w:rsidRDefault="00CC7784">
            <w:pPr>
              <w:pStyle w:val="BodyTextIndent3"/>
              <w:tabs>
                <w:tab w:val="left" w:pos="-90"/>
              </w:tabs>
              <w:jc w:val="right"/>
              <w:rPr>
                <w:rFonts w:ascii="Arial" w:hAnsi="Arial" w:cs="Arial"/>
                <w:sz w:val="20"/>
              </w:rPr>
            </w:pPr>
          </w:p>
        </w:tc>
        <w:tc>
          <w:tcPr>
            <w:tcW w:w="270" w:type="dxa"/>
            <w:tcBorders>
              <w:left w:val="single" w:sz="4" w:space="0" w:color="auto"/>
            </w:tcBorders>
            <w:vAlign w:val="center"/>
          </w:tcPr>
          <w:p w:rsidR="00CC7784" w:rsidRDefault="00CC7784">
            <w:pPr>
              <w:pStyle w:val="BodyTextIndent3"/>
              <w:tabs>
                <w:tab w:val="left" w:pos="-90"/>
              </w:tabs>
              <w:jc w:val="right"/>
              <w:rPr>
                <w:rFonts w:ascii="Arial" w:hAnsi="Arial" w:cs="Arial"/>
                <w:sz w:val="20"/>
              </w:rPr>
            </w:pPr>
          </w:p>
        </w:tc>
        <w:tc>
          <w:tcPr>
            <w:tcW w:w="1170" w:type="dxa"/>
            <w:vAlign w:val="center"/>
          </w:tcPr>
          <w:p w:rsidR="00CC7784" w:rsidRDefault="00F843D8" w:rsidP="00F843D8">
            <w:pPr>
              <w:pStyle w:val="BodyTextIndent3"/>
              <w:tabs>
                <w:tab w:val="clear" w:pos="450"/>
                <w:tab w:val="left" w:pos="-90"/>
              </w:tabs>
              <w:ind w:left="0"/>
              <w:jc w:val="right"/>
              <w:rPr>
                <w:rFonts w:ascii="Arial" w:hAnsi="Arial" w:cs="Arial"/>
                <w:sz w:val="20"/>
              </w:rPr>
            </w:pPr>
            <w:r>
              <w:rPr>
                <w:rFonts w:ascii="Arial" w:hAnsi="Arial" w:cs="Arial"/>
                <w:sz w:val="20"/>
              </w:rPr>
              <w:t>3</w:t>
            </w:r>
            <w:r w:rsidR="002559F7">
              <w:rPr>
                <w:rFonts w:ascii="Arial" w:hAnsi="Arial" w:cs="Arial"/>
                <w:sz w:val="20"/>
              </w:rPr>
              <w:t>30</w:t>
            </w:r>
            <w:r w:rsidR="002757E7">
              <w:rPr>
                <w:rFonts w:ascii="Arial" w:hAnsi="Arial" w:cs="Arial"/>
                <w:sz w:val="20"/>
              </w:rPr>
              <w:t>,</w:t>
            </w:r>
            <w:r w:rsidR="002559F7">
              <w:rPr>
                <w:rFonts w:ascii="Arial" w:hAnsi="Arial" w:cs="Arial"/>
                <w:sz w:val="20"/>
              </w:rPr>
              <w:t>04</w:t>
            </w:r>
            <w:r w:rsidR="00EF1C2A">
              <w:rPr>
                <w:rFonts w:ascii="Arial" w:hAnsi="Arial" w:cs="Arial"/>
                <w:sz w:val="20"/>
              </w:rPr>
              <w:t>1</w:t>
            </w:r>
          </w:p>
        </w:tc>
        <w:tc>
          <w:tcPr>
            <w:tcW w:w="270" w:type="dxa"/>
            <w:tcBorders>
              <w:right w:val="single" w:sz="4" w:space="0" w:color="auto"/>
            </w:tcBorders>
            <w:vAlign w:val="center"/>
          </w:tcPr>
          <w:p w:rsidR="00CC7784" w:rsidRDefault="00CC7784">
            <w:pPr>
              <w:pStyle w:val="BodyTextIndent3"/>
              <w:tabs>
                <w:tab w:val="left" w:pos="-90"/>
              </w:tabs>
              <w:jc w:val="right"/>
              <w:rPr>
                <w:rFonts w:ascii="Arial" w:hAnsi="Arial" w:cs="Arial"/>
                <w:sz w:val="20"/>
              </w:rPr>
            </w:pPr>
          </w:p>
        </w:tc>
      </w:tr>
      <w:tr w:rsidR="00A045A9" w:rsidTr="00A045A9">
        <w:tblPrEx>
          <w:tblBorders>
            <w:top w:val="none" w:sz="0" w:space="0" w:color="auto"/>
            <w:left w:val="none" w:sz="0" w:space="0" w:color="auto"/>
            <w:bottom w:val="none" w:sz="0" w:space="0" w:color="auto"/>
            <w:right w:val="none" w:sz="0" w:space="0" w:color="auto"/>
          </w:tblBorders>
        </w:tblPrEx>
        <w:trPr>
          <w:trHeight w:val="297"/>
        </w:trPr>
        <w:tc>
          <w:tcPr>
            <w:tcW w:w="4140" w:type="dxa"/>
            <w:tcBorders>
              <w:left w:val="single" w:sz="4" w:space="0" w:color="auto"/>
              <w:right w:val="single" w:sz="4" w:space="0" w:color="auto"/>
            </w:tcBorders>
            <w:vAlign w:val="center"/>
          </w:tcPr>
          <w:p w:rsidR="00A045A9" w:rsidRDefault="00A045A9" w:rsidP="00D02F76">
            <w:pPr>
              <w:pStyle w:val="BodyTextIndent3"/>
              <w:tabs>
                <w:tab w:val="clear" w:pos="450"/>
                <w:tab w:val="left" w:pos="72"/>
              </w:tabs>
              <w:ind w:left="72"/>
              <w:jc w:val="left"/>
              <w:rPr>
                <w:rFonts w:ascii="Arial" w:hAnsi="Arial" w:cs="Arial"/>
                <w:sz w:val="20"/>
              </w:rPr>
            </w:pPr>
            <w:r>
              <w:rPr>
                <w:rFonts w:ascii="Arial" w:hAnsi="Arial" w:cs="Arial"/>
                <w:sz w:val="20"/>
              </w:rPr>
              <w:t xml:space="preserve">   Unallocated assets</w:t>
            </w:r>
          </w:p>
        </w:tc>
        <w:tc>
          <w:tcPr>
            <w:tcW w:w="270" w:type="dxa"/>
            <w:tcBorders>
              <w:left w:val="single" w:sz="4" w:space="0" w:color="auto"/>
            </w:tcBorders>
            <w:vAlign w:val="center"/>
          </w:tcPr>
          <w:p w:rsidR="00A045A9" w:rsidRDefault="00A045A9" w:rsidP="00D02F76">
            <w:pPr>
              <w:pStyle w:val="BodyTextIndent3"/>
              <w:tabs>
                <w:tab w:val="left" w:pos="-90"/>
              </w:tabs>
              <w:jc w:val="right"/>
              <w:rPr>
                <w:rFonts w:ascii="Arial" w:hAnsi="Arial" w:cs="Arial"/>
                <w:sz w:val="20"/>
              </w:rPr>
            </w:pPr>
          </w:p>
        </w:tc>
        <w:tc>
          <w:tcPr>
            <w:tcW w:w="1080" w:type="dxa"/>
            <w:tcBorders>
              <w:top w:val="double" w:sz="4" w:space="0" w:color="auto"/>
            </w:tcBorders>
            <w:vAlign w:val="center"/>
          </w:tcPr>
          <w:p w:rsidR="00A045A9" w:rsidRDefault="00A045A9" w:rsidP="00D02F76">
            <w:pPr>
              <w:pStyle w:val="BodyTextIndent3"/>
              <w:tabs>
                <w:tab w:val="clear" w:pos="450"/>
                <w:tab w:val="left" w:pos="-90"/>
              </w:tabs>
              <w:ind w:left="0"/>
              <w:jc w:val="right"/>
              <w:rPr>
                <w:rFonts w:ascii="Arial" w:hAnsi="Arial" w:cs="Arial"/>
                <w:sz w:val="20"/>
              </w:rPr>
            </w:pPr>
          </w:p>
        </w:tc>
        <w:tc>
          <w:tcPr>
            <w:tcW w:w="270" w:type="dxa"/>
            <w:tcBorders>
              <w:right w:val="single" w:sz="4" w:space="0" w:color="auto"/>
            </w:tcBorders>
            <w:vAlign w:val="center"/>
          </w:tcPr>
          <w:p w:rsidR="00A045A9" w:rsidRDefault="00A045A9" w:rsidP="00D02F76">
            <w:pPr>
              <w:pStyle w:val="BodyTextIndent3"/>
              <w:tabs>
                <w:tab w:val="left" w:pos="-90"/>
              </w:tabs>
              <w:jc w:val="right"/>
              <w:rPr>
                <w:rFonts w:ascii="Arial" w:hAnsi="Arial" w:cs="Arial"/>
                <w:sz w:val="20"/>
              </w:rPr>
            </w:pPr>
          </w:p>
        </w:tc>
        <w:tc>
          <w:tcPr>
            <w:tcW w:w="270" w:type="dxa"/>
            <w:tcBorders>
              <w:left w:val="single" w:sz="4" w:space="0" w:color="auto"/>
            </w:tcBorders>
            <w:vAlign w:val="center"/>
          </w:tcPr>
          <w:p w:rsidR="00A045A9" w:rsidRDefault="00A045A9" w:rsidP="00D02F76">
            <w:pPr>
              <w:pStyle w:val="BodyTextIndent3"/>
              <w:tabs>
                <w:tab w:val="left" w:pos="-90"/>
              </w:tabs>
              <w:jc w:val="right"/>
              <w:rPr>
                <w:rFonts w:ascii="Arial" w:hAnsi="Arial" w:cs="Arial"/>
                <w:sz w:val="20"/>
              </w:rPr>
            </w:pPr>
          </w:p>
        </w:tc>
        <w:tc>
          <w:tcPr>
            <w:tcW w:w="1170" w:type="dxa"/>
            <w:tcBorders>
              <w:top w:val="double" w:sz="4" w:space="0" w:color="auto"/>
            </w:tcBorders>
            <w:vAlign w:val="center"/>
          </w:tcPr>
          <w:p w:rsidR="00A045A9" w:rsidRDefault="00A045A9" w:rsidP="00D02F76">
            <w:pPr>
              <w:pStyle w:val="BodyTextIndent3"/>
              <w:tabs>
                <w:tab w:val="clear" w:pos="450"/>
                <w:tab w:val="left" w:pos="-90"/>
              </w:tabs>
              <w:ind w:left="0"/>
              <w:jc w:val="right"/>
              <w:rPr>
                <w:rFonts w:ascii="Arial" w:hAnsi="Arial" w:cs="Arial"/>
                <w:sz w:val="20"/>
              </w:rPr>
            </w:pPr>
          </w:p>
        </w:tc>
        <w:tc>
          <w:tcPr>
            <w:tcW w:w="270" w:type="dxa"/>
            <w:tcBorders>
              <w:right w:val="single" w:sz="4" w:space="0" w:color="auto"/>
            </w:tcBorders>
            <w:vAlign w:val="center"/>
          </w:tcPr>
          <w:p w:rsidR="00A045A9" w:rsidRDefault="00A045A9" w:rsidP="00D02F76">
            <w:pPr>
              <w:pStyle w:val="BodyTextIndent3"/>
              <w:tabs>
                <w:tab w:val="left" w:pos="-90"/>
              </w:tabs>
              <w:jc w:val="right"/>
              <w:rPr>
                <w:rFonts w:ascii="Arial" w:hAnsi="Arial" w:cs="Arial"/>
                <w:sz w:val="20"/>
              </w:rPr>
            </w:pPr>
          </w:p>
        </w:tc>
        <w:tc>
          <w:tcPr>
            <w:tcW w:w="270" w:type="dxa"/>
            <w:tcBorders>
              <w:left w:val="single" w:sz="4" w:space="0" w:color="auto"/>
            </w:tcBorders>
            <w:vAlign w:val="center"/>
          </w:tcPr>
          <w:p w:rsidR="00A045A9" w:rsidRDefault="00A045A9" w:rsidP="00D02F76">
            <w:pPr>
              <w:pStyle w:val="BodyTextIndent3"/>
              <w:tabs>
                <w:tab w:val="left" w:pos="-90"/>
              </w:tabs>
              <w:jc w:val="right"/>
              <w:rPr>
                <w:rFonts w:ascii="Arial" w:hAnsi="Arial" w:cs="Arial"/>
                <w:sz w:val="20"/>
              </w:rPr>
            </w:pPr>
          </w:p>
        </w:tc>
        <w:tc>
          <w:tcPr>
            <w:tcW w:w="1170" w:type="dxa"/>
            <w:tcBorders>
              <w:bottom w:val="single" w:sz="4" w:space="0" w:color="auto"/>
            </w:tcBorders>
            <w:vAlign w:val="center"/>
          </w:tcPr>
          <w:p w:rsidR="00A045A9" w:rsidRDefault="002559F7" w:rsidP="006002A8">
            <w:pPr>
              <w:pStyle w:val="BodyTextIndent3"/>
              <w:tabs>
                <w:tab w:val="clear" w:pos="450"/>
                <w:tab w:val="left" w:pos="-90"/>
              </w:tabs>
              <w:ind w:left="0"/>
              <w:jc w:val="right"/>
              <w:rPr>
                <w:rFonts w:ascii="Arial" w:hAnsi="Arial" w:cs="Arial"/>
                <w:sz w:val="20"/>
              </w:rPr>
            </w:pPr>
            <w:r>
              <w:rPr>
                <w:rFonts w:ascii="Arial" w:hAnsi="Arial" w:cs="Arial"/>
                <w:sz w:val="20"/>
              </w:rPr>
              <w:t>3</w:t>
            </w:r>
            <w:r w:rsidR="002757E7">
              <w:rPr>
                <w:rFonts w:ascii="Arial" w:hAnsi="Arial" w:cs="Arial"/>
                <w:sz w:val="20"/>
              </w:rPr>
              <w:t>,</w:t>
            </w:r>
            <w:r>
              <w:rPr>
                <w:rFonts w:ascii="Arial" w:hAnsi="Arial" w:cs="Arial"/>
                <w:sz w:val="20"/>
              </w:rPr>
              <w:t>706</w:t>
            </w:r>
          </w:p>
        </w:tc>
        <w:tc>
          <w:tcPr>
            <w:tcW w:w="270" w:type="dxa"/>
            <w:tcBorders>
              <w:right w:val="single" w:sz="4" w:space="0" w:color="auto"/>
            </w:tcBorders>
            <w:vAlign w:val="center"/>
          </w:tcPr>
          <w:p w:rsidR="00A045A9" w:rsidRDefault="00A045A9" w:rsidP="00D02F76">
            <w:pPr>
              <w:pStyle w:val="BodyTextIndent3"/>
              <w:tabs>
                <w:tab w:val="left" w:pos="-90"/>
              </w:tabs>
              <w:jc w:val="right"/>
              <w:rPr>
                <w:rFonts w:ascii="Arial" w:hAnsi="Arial" w:cs="Arial"/>
                <w:sz w:val="20"/>
              </w:rPr>
            </w:pPr>
          </w:p>
        </w:tc>
      </w:tr>
      <w:tr w:rsidR="00A045A9" w:rsidTr="00A045A9">
        <w:tblPrEx>
          <w:tblBorders>
            <w:top w:val="none" w:sz="0" w:space="0" w:color="auto"/>
            <w:left w:val="none" w:sz="0" w:space="0" w:color="auto"/>
            <w:bottom w:val="none" w:sz="0" w:space="0" w:color="auto"/>
            <w:right w:val="none" w:sz="0" w:space="0" w:color="auto"/>
          </w:tblBorders>
        </w:tblPrEx>
        <w:trPr>
          <w:trHeight w:val="297"/>
        </w:trPr>
        <w:tc>
          <w:tcPr>
            <w:tcW w:w="4140" w:type="dxa"/>
            <w:tcBorders>
              <w:left w:val="single" w:sz="4" w:space="0" w:color="auto"/>
              <w:right w:val="single" w:sz="4" w:space="0" w:color="auto"/>
            </w:tcBorders>
            <w:vAlign w:val="center"/>
          </w:tcPr>
          <w:p w:rsidR="00A045A9" w:rsidRDefault="00A045A9" w:rsidP="00D02F76">
            <w:pPr>
              <w:pStyle w:val="BodyTextIndent3"/>
              <w:tabs>
                <w:tab w:val="clear" w:pos="450"/>
                <w:tab w:val="left" w:pos="72"/>
              </w:tabs>
              <w:ind w:left="72"/>
              <w:jc w:val="left"/>
              <w:rPr>
                <w:rFonts w:ascii="Arial" w:hAnsi="Arial" w:cs="Arial"/>
                <w:sz w:val="20"/>
              </w:rPr>
            </w:pPr>
            <w:r>
              <w:rPr>
                <w:rFonts w:ascii="Arial" w:hAnsi="Arial" w:cs="Arial"/>
                <w:sz w:val="20"/>
              </w:rPr>
              <w:t xml:space="preserve">   Consolidated Assets</w:t>
            </w:r>
          </w:p>
        </w:tc>
        <w:tc>
          <w:tcPr>
            <w:tcW w:w="270" w:type="dxa"/>
            <w:tcBorders>
              <w:left w:val="single" w:sz="4" w:space="0" w:color="auto"/>
            </w:tcBorders>
            <w:vAlign w:val="center"/>
          </w:tcPr>
          <w:p w:rsidR="00A045A9" w:rsidRDefault="00A045A9" w:rsidP="00D02F76">
            <w:pPr>
              <w:pStyle w:val="BodyTextIndent3"/>
              <w:tabs>
                <w:tab w:val="left" w:pos="-90"/>
              </w:tabs>
              <w:jc w:val="right"/>
              <w:rPr>
                <w:rFonts w:ascii="Arial" w:hAnsi="Arial" w:cs="Arial"/>
                <w:sz w:val="20"/>
              </w:rPr>
            </w:pPr>
          </w:p>
        </w:tc>
        <w:tc>
          <w:tcPr>
            <w:tcW w:w="1080" w:type="dxa"/>
            <w:vAlign w:val="center"/>
          </w:tcPr>
          <w:p w:rsidR="00A045A9" w:rsidRDefault="00A045A9" w:rsidP="00D02F76">
            <w:pPr>
              <w:pStyle w:val="BodyTextIndent3"/>
              <w:tabs>
                <w:tab w:val="clear" w:pos="450"/>
                <w:tab w:val="left" w:pos="-90"/>
              </w:tabs>
              <w:ind w:left="0"/>
              <w:jc w:val="right"/>
              <w:rPr>
                <w:rFonts w:ascii="Arial" w:hAnsi="Arial" w:cs="Arial"/>
                <w:sz w:val="20"/>
              </w:rPr>
            </w:pPr>
          </w:p>
        </w:tc>
        <w:tc>
          <w:tcPr>
            <w:tcW w:w="270" w:type="dxa"/>
            <w:tcBorders>
              <w:right w:val="single" w:sz="4" w:space="0" w:color="auto"/>
            </w:tcBorders>
            <w:vAlign w:val="center"/>
          </w:tcPr>
          <w:p w:rsidR="00A045A9" w:rsidRDefault="00A045A9" w:rsidP="00D02F76">
            <w:pPr>
              <w:pStyle w:val="BodyTextIndent3"/>
              <w:tabs>
                <w:tab w:val="left" w:pos="-90"/>
              </w:tabs>
              <w:jc w:val="right"/>
              <w:rPr>
                <w:rFonts w:ascii="Arial" w:hAnsi="Arial" w:cs="Arial"/>
                <w:sz w:val="20"/>
              </w:rPr>
            </w:pPr>
          </w:p>
        </w:tc>
        <w:tc>
          <w:tcPr>
            <w:tcW w:w="270" w:type="dxa"/>
            <w:tcBorders>
              <w:left w:val="single" w:sz="4" w:space="0" w:color="auto"/>
            </w:tcBorders>
            <w:vAlign w:val="center"/>
          </w:tcPr>
          <w:p w:rsidR="00A045A9" w:rsidRDefault="00A045A9" w:rsidP="00D02F76">
            <w:pPr>
              <w:pStyle w:val="BodyTextIndent3"/>
              <w:tabs>
                <w:tab w:val="left" w:pos="-90"/>
              </w:tabs>
              <w:jc w:val="right"/>
              <w:rPr>
                <w:rFonts w:ascii="Arial" w:hAnsi="Arial" w:cs="Arial"/>
                <w:sz w:val="20"/>
              </w:rPr>
            </w:pPr>
          </w:p>
        </w:tc>
        <w:tc>
          <w:tcPr>
            <w:tcW w:w="1170" w:type="dxa"/>
            <w:vAlign w:val="center"/>
          </w:tcPr>
          <w:p w:rsidR="00A045A9" w:rsidRDefault="00A045A9" w:rsidP="00D02F76">
            <w:pPr>
              <w:pStyle w:val="BodyTextIndent3"/>
              <w:tabs>
                <w:tab w:val="clear" w:pos="450"/>
                <w:tab w:val="left" w:pos="-90"/>
              </w:tabs>
              <w:ind w:left="0"/>
              <w:jc w:val="right"/>
              <w:rPr>
                <w:rFonts w:ascii="Arial" w:hAnsi="Arial" w:cs="Arial"/>
                <w:sz w:val="20"/>
              </w:rPr>
            </w:pPr>
          </w:p>
        </w:tc>
        <w:tc>
          <w:tcPr>
            <w:tcW w:w="270" w:type="dxa"/>
            <w:tcBorders>
              <w:right w:val="single" w:sz="4" w:space="0" w:color="auto"/>
            </w:tcBorders>
            <w:vAlign w:val="center"/>
          </w:tcPr>
          <w:p w:rsidR="00A045A9" w:rsidRDefault="00A045A9" w:rsidP="00D02F76">
            <w:pPr>
              <w:pStyle w:val="BodyTextIndent3"/>
              <w:tabs>
                <w:tab w:val="left" w:pos="-90"/>
              </w:tabs>
              <w:jc w:val="right"/>
              <w:rPr>
                <w:rFonts w:ascii="Arial" w:hAnsi="Arial" w:cs="Arial"/>
                <w:sz w:val="20"/>
              </w:rPr>
            </w:pPr>
          </w:p>
        </w:tc>
        <w:tc>
          <w:tcPr>
            <w:tcW w:w="270" w:type="dxa"/>
            <w:tcBorders>
              <w:left w:val="single" w:sz="4" w:space="0" w:color="auto"/>
            </w:tcBorders>
            <w:vAlign w:val="center"/>
          </w:tcPr>
          <w:p w:rsidR="00A045A9" w:rsidRDefault="00A045A9" w:rsidP="00D02F76">
            <w:pPr>
              <w:pStyle w:val="BodyTextIndent3"/>
              <w:tabs>
                <w:tab w:val="left" w:pos="-90"/>
              </w:tabs>
              <w:jc w:val="right"/>
              <w:rPr>
                <w:rFonts w:ascii="Arial" w:hAnsi="Arial" w:cs="Arial"/>
                <w:sz w:val="20"/>
              </w:rPr>
            </w:pPr>
          </w:p>
        </w:tc>
        <w:tc>
          <w:tcPr>
            <w:tcW w:w="1170" w:type="dxa"/>
            <w:tcBorders>
              <w:top w:val="single" w:sz="4" w:space="0" w:color="auto"/>
            </w:tcBorders>
            <w:vAlign w:val="center"/>
          </w:tcPr>
          <w:p w:rsidR="00A045A9" w:rsidRDefault="00F843D8" w:rsidP="00A6011E">
            <w:pPr>
              <w:pStyle w:val="BodyTextIndent3"/>
              <w:tabs>
                <w:tab w:val="clear" w:pos="450"/>
                <w:tab w:val="left" w:pos="-90"/>
              </w:tabs>
              <w:ind w:left="0"/>
              <w:jc w:val="right"/>
              <w:rPr>
                <w:rFonts w:ascii="Arial" w:hAnsi="Arial" w:cs="Arial"/>
                <w:sz w:val="20"/>
              </w:rPr>
            </w:pPr>
            <w:r>
              <w:rPr>
                <w:rFonts w:ascii="Arial" w:hAnsi="Arial" w:cs="Arial"/>
                <w:sz w:val="20"/>
              </w:rPr>
              <w:t>3</w:t>
            </w:r>
            <w:r w:rsidR="002559F7">
              <w:rPr>
                <w:rFonts w:ascii="Arial" w:hAnsi="Arial" w:cs="Arial"/>
                <w:sz w:val="20"/>
              </w:rPr>
              <w:t>33</w:t>
            </w:r>
            <w:r w:rsidR="002757E7">
              <w:rPr>
                <w:rFonts w:ascii="Arial" w:hAnsi="Arial" w:cs="Arial"/>
                <w:sz w:val="20"/>
              </w:rPr>
              <w:t>,</w:t>
            </w:r>
            <w:r w:rsidR="002559F7">
              <w:rPr>
                <w:rFonts w:ascii="Arial" w:hAnsi="Arial" w:cs="Arial"/>
                <w:sz w:val="20"/>
              </w:rPr>
              <w:t>74</w:t>
            </w:r>
            <w:r w:rsidR="00EF1C2A">
              <w:rPr>
                <w:rFonts w:ascii="Arial" w:hAnsi="Arial" w:cs="Arial"/>
                <w:sz w:val="20"/>
              </w:rPr>
              <w:t>7</w:t>
            </w:r>
          </w:p>
        </w:tc>
        <w:tc>
          <w:tcPr>
            <w:tcW w:w="270" w:type="dxa"/>
            <w:tcBorders>
              <w:right w:val="single" w:sz="4" w:space="0" w:color="auto"/>
            </w:tcBorders>
            <w:vAlign w:val="center"/>
          </w:tcPr>
          <w:p w:rsidR="00A045A9" w:rsidRDefault="00A045A9" w:rsidP="00D02F76">
            <w:pPr>
              <w:pStyle w:val="BodyTextIndent3"/>
              <w:tabs>
                <w:tab w:val="left" w:pos="-90"/>
              </w:tabs>
              <w:jc w:val="right"/>
              <w:rPr>
                <w:rFonts w:ascii="Arial" w:hAnsi="Arial" w:cs="Arial"/>
                <w:sz w:val="20"/>
              </w:rPr>
            </w:pPr>
          </w:p>
        </w:tc>
      </w:tr>
      <w:tr w:rsidR="00AC29C5" w:rsidTr="00A045A9">
        <w:tblPrEx>
          <w:tblBorders>
            <w:top w:val="none" w:sz="0" w:space="0" w:color="auto"/>
            <w:left w:val="none" w:sz="0" w:space="0" w:color="auto"/>
            <w:bottom w:val="none" w:sz="0" w:space="0" w:color="auto"/>
            <w:right w:val="none" w:sz="0" w:space="0" w:color="auto"/>
          </w:tblBorders>
        </w:tblPrEx>
        <w:trPr>
          <w:trHeight w:val="297"/>
        </w:trPr>
        <w:tc>
          <w:tcPr>
            <w:tcW w:w="4140" w:type="dxa"/>
            <w:tcBorders>
              <w:left w:val="single" w:sz="4" w:space="0" w:color="auto"/>
              <w:right w:val="single" w:sz="4" w:space="0" w:color="auto"/>
            </w:tcBorders>
            <w:vAlign w:val="center"/>
          </w:tcPr>
          <w:p w:rsidR="00CC7784" w:rsidRDefault="00CC7784">
            <w:pPr>
              <w:pStyle w:val="BodyTextIndent3"/>
              <w:tabs>
                <w:tab w:val="clear" w:pos="450"/>
                <w:tab w:val="left" w:pos="72"/>
              </w:tabs>
              <w:ind w:left="72"/>
              <w:jc w:val="left"/>
              <w:rPr>
                <w:rFonts w:ascii="Arial" w:hAnsi="Arial" w:cs="Arial"/>
                <w:sz w:val="20"/>
              </w:rPr>
            </w:pPr>
          </w:p>
        </w:tc>
        <w:tc>
          <w:tcPr>
            <w:tcW w:w="270" w:type="dxa"/>
            <w:tcBorders>
              <w:left w:val="single" w:sz="4" w:space="0" w:color="auto"/>
            </w:tcBorders>
            <w:vAlign w:val="center"/>
          </w:tcPr>
          <w:p w:rsidR="00CC7784" w:rsidRDefault="00CC7784">
            <w:pPr>
              <w:pStyle w:val="BodyTextIndent3"/>
              <w:tabs>
                <w:tab w:val="left" w:pos="-90"/>
              </w:tabs>
              <w:jc w:val="right"/>
              <w:rPr>
                <w:rFonts w:ascii="Arial" w:hAnsi="Arial" w:cs="Arial"/>
                <w:sz w:val="20"/>
              </w:rPr>
            </w:pPr>
          </w:p>
        </w:tc>
        <w:tc>
          <w:tcPr>
            <w:tcW w:w="1080" w:type="dxa"/>
            <w:vAlign w:val="center"/>
          </w:tcPr>
          <w:p w:rsidR="00CC7784" w:rsidRDefault="00CC7784" w:rsidP="00CC67D7">
            <w:pPr>
              <w:pStyle w:val="BodyTextIndent3"/>
              <w:tabs>
                <w:tab w:val="clear" w:pos="450"/>
                <w:tab w:val="left" w:pos="-90"/>
              </w:tabs>
              <w:ind w:left="0"/>
              <w:jc w:val="right"/>
              <w:rPr>
                <w:rFonts w:ascii="Arial" w:hAnsi="Arial" w:cs="Arial"/>
                <w:sz w:val="20"/>
              </w:rPr>
            </w:pPr>
          </w:p>
        </w:tc>
        <w:tc>
          <w:tcPr>
            <w:tcW w:w="270" w:type="dxa"/>
            <w:tcBorders>
              <w:right w:val="single" w:sz="4" w:space="0" w:color="auto"/>
            </w:tcBorders>
            <w:vAlign w:val="center"/>
          </w:tcPr>
          <w:p w:rsidR="00CC7784" w:rsidRDefault="00CC7784">
            <w:pPr>
              <w:pStyle w:val="BodyTextIndent3"/>
              <w:tabs>
                <w:tab w:val="left" w:pos="-90"/>
              </w:tabs>
              <w:jc w:val="right"/>
              <w:rPr>
                <w:rFonts w:ascii="Arial" w:hAnsi="Arial" w:cs="Arial"/>
                <w:sz w:val="20"/>
              </w:rPr>
            </w:pPr>
          </w:p>
        </w:tc>
        <w:tc>
          <w:tcPr>
            <w:tcW w:w="270" w:type="dxa"/>
            <w:tcBorders>
              <w:left w:val="single" w:sz="4" w:space="0" w:color="auto"/>
            </w:tcBorders>
            <w:vAlign w:val="center"/>
          </w:tcPr>
          <w:p w:rsidR="00CC7784" w:rsidRDefault="00CC7784">
            <w:pPr>
              <w:pStyle w:val="BodyTextIndent3"/>
              <w:tabs>
                <w:tab w:val="left" w:pos="-90"/>
              </w:tabs>
              <w:jc w:val="right"/>
              <w:rPr>
                <w:rFonts w:ascii="Arial" w:hAnsi="Arial" w:cs="Arial"/>
                <w:sz w:val="20"/>
              </w:rPr>
            </w:pPr>
          </w:p>
        </w:tc>
        <w:tc>
          <w:tcPr>
            <w:tcW w:w="1170" w:type="dxa"/>
            <w:vAlign w:val="center"/>
          </w:tcPr>
          <w:p w:rsidR="00CC7784" w:rsidRDefault="00CC7784">
            <w:pPr>
              <w:pStyle w:val="BodyTextIndent3"/>
              <w:tabs>
                <w:tab w:val="clear" w:pos="450"/>
                <w:tab w:val="left" w:pos="-90"/>
              </w:tabs>
              <w:ind w:left="0"/>
              <w:jc w:val="right"/>
              <w:rPr>
                <w:rFonts w:ascii="Arial" w:hAnsi="Arial" w:cs="Arial"/>
                <w:sz w:val="20"/>
              </w:rPr>
            </w:pPr>
          </w:p>
        </w:tc>
        <w:tc>
          <w:tcPr>
            <w:tcW w:w="270" w:type="dxa"/>
            <w:tcBorders>
              <w:right w:val="single" w:sz="4" w:space="0" w:color="auto"/>
            </w:tcBorders>
            <w:vAlign w:val="center"/>
          </w:tcPr>
          <w:p w:rsidR="00CC7784" w:rsidRDefault="00CC7784">
            <w:pPr>
              <w:pStyle w:val="BodyTextIndent3"/>
              <w:tabs>
                <w:tab w:val="left" w:pos="-90"/>
              </w:tabs>
              <w:jc w:val="right"/>
              <w:rPr>
                <w:rFonts w:ascii="Arial" w:hAnsi="Arial" w:cs="Arial"/>
                <w:sz w:val="20"/>
              </w:rPr>
            </w:pPr>
          </w:p>
        </w:tc>
        <w:tc>
          <w:tcPr>
            <w:tcW w:w="270" w:type="dxa"/>
            <w:tcBorders>
              <w:left w:val="single" w:sz="4" w:space="0" w:color="auto"/>
            </w:tcBorders>
            <w:vAlign w:val="center"/>
          </w:tcPr>
          <w:p w:rsidR="00CC7784" w:rsidRDefault="00CC7784">
            <w:pPr>
              <w:pStyle w:val="BodyTextIndent3"/>
              <w:tabs>
                <w:tab w:val="left" w:pos="-90"/>
              </w:tabs>
              <w:jc w:val="right"/>
              <w:rPr>
                <w:rFonts w:ascii="Arial" w:hAnsi="Arial" w:cs="Arial"/>
                <w:sz w:val="20"/>
              </w:rPr>
            </w:pPr>
          </w:p>
        </w:tc>
        <w:tc>
          <w:tcPr>
            <w:tcW w:w="1170" w:type="dxa"/>
            <w:tcBorders>
              <w:top w:val="double" w:sz="4" w:space="0" w:color="auto"/>
            </w:tcBorders>
            <w:vAlign w:val="center"/>
          </w:tcPr>
          <w:p w:rsidR="00CC7784" w:rsidRDefault="00CC7784">
            <w:pPr>
              <w:pStyle w:val="BodyTextIndent3"/>
              <w:tabs>
                <w:tab w:val="clear" w:pos="450"/>
                <w:tab w:val="left" w:pos="-90"/>
              </w:tabs>
              <w:ind w:left="0"/>
              <w:jc w:val="right"/>
              <w:rPr>
                <w:rFonts w:ascii="Arial" w:hAnsi="Arial" w:cs="Arial"/>
                <w:sz w:val="20"/>
              </w:rPr>
            </w:pPr>
          </w:p>
        </w:tc>
        <w:tc>
          <w:tcPr>
            <w:tcW w:w="270" w:type="dxa"/>
            <w:tcBorders>
              <w:right w:val="single" w:sz="4" w:space="0" w:color="auto"/>
            </w:tcBorders>
            <w:vAlign w:val="center"/>
          </w:tcPr>
          <w:p w:rsidR="00CC7784" w:rsidRDefault="00CC7784">
            <w:pPr>
              <w:pStyle w:val="BodyTextIndent3"/>
              <w:tabs>
                <w:tab w:val="left" w:pos="-90"/>
              </w:tabs>
              <w:jc w:val="right"/>
              <w:rPr>
                <w:rFonts w:ascii="Arial" w:hAnsi="Arial" w:cs="Arial"/>
                <w:sz w:val="20"/>
              </w:rPr>
            </w:pPr>
          </w:p>
        </w:tc>
      </w:tr>
      <w:tr w:rsidR="00954EF5" w:rsidTr="00954EF5">
        <w:tblPrEx>
          <w:tblBorders>
            <w:top w:val="none" w:sz="0" w:space="0" w:color="auto"/>
            <w:left w:val="none" w:sz="0" w:space="0" w:color="auto"/>
            <w:bottom w:val="none" w:sz="0" w:space="0" w:color="auto"/>
            <w:right w:val="none" w:sz="0" w:space="0" w:color="auto"/>
          </w:tblBorders>
        </w:tblPrEx>
        <w:trPr>
          <w:trHeight w:val="351"/>
        </w:trPr>
        <w:tc>
          <w:tcPr>
            <w:tcW w:w="4140" w:type="dxa"/>
            <w:tcBorders>
              <w:left w:val="single" w:sz="4" w:space="0" w:color="auto"/>
              <w:right w:val="single" w:sz="4" w:space="0" w:color="auto"/>
            </w:tcBorders>
            <w:vAlign w:val="center"/>
          </w:tcPr>
          <w:p w:rsidR="00954EF5" w:rsidRPr="00351D9F" w:rsidRDefault="00954EF5" w:rsidP="003C5DB4">
            <w:pPr>
              <w:pStyle w:val="BodyTextIndent3"/>
              <w:tabs>
                <w:tab w:val="clear" w:pos="450"/>
                <w:tab w:val="left" w:pos="72"/>
              </w:tabs>
              <w:ind w:left="72"/>
              <w:jc w:val="left"/>
              <w:rPr>
                <w:rFonts w:ascii="Arial" w:hAnsi="Arial" w:cs="Arial"/>
                <w:b/>
                <w:sz w:val="20"/>
              </w:rPr>
            </w:pPr>
            <w:r w:rsidRPr="00351D9F">
              <w:rPr>
                <w:rFonts w:ascii="Arial" w:hAnsi="Arial" w:cs="Arial"/>
                <w:b/>
                <w:sz w:val="20"/>
              </w:rPr>
              <w:t xml:space="preserve">   Segments </w:t>
            </w:r>
            <w:r>
              <w:rPr>
                <w:rFonts w:ascii="Arial" w:hAnsi="Arial" w:cs="Arial"/>
                <w:b/>
                <w:sz w:val="20"/>
              </w:rPr>
              <w:t>Liabilities</w:t>
            </w:r>
          </w:p>
        </w:tc>
        <w:tc>
          <w:tcPr>
            <w:tcW w:w="270" w:type="dxa"/>
            <w:tcBorders>
              <w:left w:val="single" w:sz="4" w:space="0" w:color="auto"/>
            </w:tcBorders>
            <w:vAlign w:val="center"/>
          </w:tcPr>
          <w:p w:rsidR="00954EF5" w:rsidRDefault="00954EF5">
            <w:pPr>
              <w:pStyle w:val="BodyTextIndent3"/>
              <w:tabs>
                <w:tab w:val="left" w:pos="-90"/>
              </w:tabs>
              <w:jc w:val="right"/>
              <w:rPr>
                <w:rFonts w:ascii="Arial" w:hAnsi="Arial" w:cs="Arial"/>
                <w:sz w:val="20"/>
              </w:rPr>
            </w:pPr>
          </w:p>
        </w:tc>
        <w:tc>
          <w:tcPr>
            <w:tcW w:w="1080" w:type="dxa"/>
            <w:tcBorders>
              <w:bottom w:val="double" w:sz="4" w:space="0" w:color="auto"/>
            </w:tcBorders>
            <w:vAlign w:val="center"/>
          </w:tcPr>
          <w:p w:rsidR="00954EF5" w:rsidRPr="00243B3C" w:rsidRDefault="00B30108" w:rsidP="00B30108">
            <w:pPr>
              <w:pStyle w:val="BodyTextIndent3"/>
              <w:tabs>
                <w:tab w:val="clear" w:pos="450"/>
                <w:tab w:val="left" w:pos="-90"/>
              </w:tabs>
              <w:ind w:left="0"/>
              <w:jc w:val="right"/>
              <w:rPr>
                <w:rFonts w:ascii="Arial" w:hAnsi="Arial" w:cs="Arial"/>
                <w:sz w:val="20"/>
              </w:rPr>
            </w:pPr>
            <w:r>
              <w:rPr>
                <w:rFonts w:ascii="Arial" w:hAnsi="Arial" w:cs="Arial"/>
                <w:sz w:val="20"/>
              </w:rPr>
              <w:t>-</w:t>
            </w:r>
          </w:p>
        </w:tc>
        <w:tc>
          <w:tcPr>
            <w:tcW w:w="270" w:type="dxa"/>
            <w:tcBorders>
              <w:right w:val="single" w:sz="4" w:space="0" w:color="auto"/>
            </w:tcBorders>
            <w:vAlign w:val="center"/>
          </w:tcPr>
          <w:p w:rsidR="00954EF5" w:rsidRPr="00243B3C" w:rsidRDefault="00954EF5">
            <w:pPr>
              <w:pStyle w:val="BodyTextIndent3"/>
              <w:tabs>
                <w:tab w:val="left" w:pos="-90"/>
              </w:tabs>
              <w:jc w:val="right"/>
              <w:rPr>
                <w:rFonts w:ascii="Arial" w:hAnsi="Arial" w:cs="Arial"/>
                <w:sz w:val="20"/>
              </w:rPr>
            </w:pPr>
          </w:p>
        </w:tc>
        <w:tc>
          <w:tcPr>
            <w:tcW w:w="270" w:type="dxa"/>
            <w:tcBorders>
              <w:left w:val="single" w:sz="4" w:space="0" w:color="auto"/>
            </w:tcBorders>
            <w:vAlign w:val="center"/>
          </w:tcPr>
          <w:p w:rsidR="00954EF5" w:rsidRPr="00243B3C" w:rsidRDefault="00954EF5">
            <w:pPr>
              <w:pStyle w:val="BodyTextIndent3"/>
              <w:tabs>
                <w:tab w:val="left" w:pos="-90"/>
              </w:tabs>
              <w:jc w:val="right"/>
              <w:rPr>
                <w:rFonts w:ascii="Arial" w:hAnsi="Arial" w:cs="Arial"/>
                <w:sz w:val="20"/>
              </w:rPr>
            </w:pPr>
          </w:p>
        </w:tc>
        <w:tc>
          <w:tcPr>
            <w:tcW w:w="1170" w:type="dxa"/>
            <w:tcBorders>
              <w:bottom w:val="double" w:sz="4" w:space="0" w:color="auto"/>
            </w:tcBorders>
            <w:vAlign w:val="center"/>
          </w:tcPr>
          <w:p w:rsidR="00954EF5" w:rsidRPr="00243B3C" w:rsidRDefault="00EF1C2A" w:rsidP="00C43429">
            <w:pPr>
              <w:pStyle w:val="BodyTextIndent3"/>
              <w:tabs>
                <w:tab w:val="clear" w:pos="450"/>
                <w:tab w:val="left" w:pos="-90"/>
              </w:tabs>
              <w:ind w:left="0"/>
              <w:jc w:val="right"/>
              <w:rPr>
                <w:rFonts w:ascii="Arial" w:hAnsi="Arial" w:cs="Arial"/>
                <w:sz w:val="20"/>
              </w:rPr>
            </w:pPr>
            <w:r>
              <w:rPr>
                <w:rFonts w:ascii="Arial" w:hAnsi="Arial" w:cs="Arial"/>
                <w:sz w:val="20"/>
              </w:rPr>
              <w:t>91</w:t>
            </w:r>
            <w:r w:rsidR="008D3633" w:rsidRPr="00243B3C">
              <w:rPr>
                <w:rFonts w:ascii="Arial" w:hAnsi="Arial" w:cs="Arial"/>
                <w:sz w:val="20"/>
              </w:rPr>
              <w:t>,</w:t>
            </w:r>
            <w:r>
              <w:rPr>
                <w:rFonts w:ascii="Arial" w:hAnsi="Arial" w:cs="Arial"/>
                <w:sz w:val="20"/>
              </w:rPr>
              <w:t>307</w:t>
            </w:r>
          </w:p>
        </w:tc>
        <w:tc>
          <w:tcPr>
            <w:tcW w:w="270" w:type="dxa"/>
            <w:tcBorders>
              <w:right w:val="single" w:sz="4" w:space="0" w:color="auto"/>
            </w:tcBorders>
            <w:vAlign w:val="center"/>
          </w:tcPr>
          <w:p w:rsidR="00954EF5" w:rsidRDefault="00954EF5">
            <w:pPr>
              <w:pStyle w:val="BodyTextIndent3"/>
              <w:tabs>
                <w:tab w:val="left" w:pos="-90"/>
              </w:tabs>
              <w:jc w:val="right"/>
              <w:rPr>
                <w:rFonts w:ascii="Arial" w:hAnsi="Arial" w:cs="Arial"/>
                <w:sz w:val="20"/>
              </w:rPr>
            </w:pPr>
          </w:p>
        </w:tc>
        <w:tc>
          <w:tcPr>
            <w:tcW w:w="270" w:type="dxa"/>
            <w:tcBorders>
              <w:left w:val="single" w:sz="4" w:space="0" w:color="auto"/>
            </w:tcBorders>
            <w:vAlign w:val="center"/>
          </w:tcPr>
          <w:p w:rsidR="00954EF5" w:rsidRDefault="00954EF5">
            <w:pPr>
              <w:pStyle w:val="BodyTextIndent3"/>
              <w:tabs>
                <w:tab w:val="left" w:pos="-90"/>
              </w:tabs>
              <w:jc w:val="right"/>
              <w:rPr>
                <w:rFonts w:ascii="Arial" w:hAnsi="Arial" w:cs="Arial"/>
                <w:sz w:val="20"/>
              </w:rPr>
            </w:pPr>
          </w:p>
        </w:tc>
        <w:tc>
          <w:tcPr>
            <w:tcW w:w="1170" w:type="dxa"/>
            <w:vAlign w:val="center"/>
          </w:tcPr>
          <w:p w:rsidR="00954EF5" w:rsidRDefault="00190407" w:rsidP="00D80365">
            <w:pPr>
              <w:pStyle w:val="BodyTextIndent3"/>
              <w:tabs>
                <w:tab w:val="clear" w:pos="450"/>
                <w:tab w:val="left" w:pos="-90"/>
              </w:tabs>
              <w:ind w:left="0"/>
              <w:jc w:val="right"/>
              <w:rPr>
                <w:rFonts w:ascii="Arial" w:hAnsi="Arial" w:cs="Arial"/>
                <w:sz w:val="20"/>
              </w:rPr>
            </w:pPr>
            <w:r>
              <w:rPr>
                <w:rFonts w:ascii="Arial" w:hAnsi="Arial" w:cs="Arial"/>
                <w:sz w:val="20"/>
              </w:rPr>
              <w:t>91</w:t>
            </w:r>
            <w:r w:rsidR="002757E7">
              <w:rPr>
                <w:rFonts w:ascii="Arial" w:hAnsi="Arial" w:cs="Arial"/>
                <w:sz w:val="20"/>
              </w:rPr>
              <w:t>,</w:t>
            </w:r>
            <w:r>
              <w:rPr>
                <w:rFonts w:ascii="Arial" w:hAnsi="Arial" w:cs="Arial"/>
                <w:sz w:val="20"/>
              </w:rPr>
              <w:t>307</w:t>
            </w:r>
          </w:p>
        </w:tc>
        <w:tc>
          <w:tcPr>
            <w:tcW w:w="270" w:type="dxa"/>
            <w:tcBorders>
              <w:right w:val="single" w:sz="4" w:space="0" w:color="auto"/>
            </w:tcBorders>
            <w:vAlign w:val="center"/>
          </w:tcPr>
          <w:p w:rsidR="00954EF5" w:rsidRDefault="00954EF5">
            <w:pPr>
              <w:pStyle w:val="BodyTextIndent3"/>
              <w:tabs>
                <w:tab w:val="left" w:pos="-90"/>
              </w:tabs>
              <w:jc w:val="right"/>
              <w:rPr>
                <w:rFonts w:ascii="Arial" w:hAnsi="Arial" w:cs="Arial"/>
                <w:sz w:val="20"/>
              </w:rPr>
            </w:pPr>
          </w:p>
        </w:tc>
      </w:tr>
      <w:tr w:rsidR="00954EF5" w:rsidTr="00954EF5">
        <w:tblPrEx>
          <w:tblBorders>
            <w:top w:val="none" w:sz="0" w:space="0" w:color="auto"/>
            <w:left w:val="none" w:sz="0" w:space="0" w:color="auto"/>
            <w:bottom w:val="none" w:sz="0" w:space="0" w:color="auto"/>
            <w:right w:val="none" w:sz="0" w:space="0" w:color="auto"/>
          </w:tblBorders>
        </w:tblPrEx>
        <w:trPr>
          <w:trHeight w:val="294"/>
        </w:trPr>
        <w:tc>
          <w:tcPr>
            <w:tcW w:w="4140" w:type="dxa"/>
            <w:tcBorders>
              <w:left w:val="single" w:sz="4" w:space="0" w:color="auto"/>
              <w:right w:val="single" w:sz="4" w:space="0" w:color="auto"/>
            </w:tcBorders>
            <w:vAlign w:val="center"/>
          </w:tcPr>
          <w:p w:rsidR="00954EF5" w:rsidRDefault="00954EF5">
            <w:pPr>
              <w:pStyle w:val="BodyTextIndent3"/>
              <w:tabs>
                <w:tab w:val="clear" w:pos="450"/>
                <w:tab w:val="left" w:pos="72"/>
              </w:tabs>
              <w:ind w:left="72"/>
              <w:jc w:val="left"/>
              <w:rPr>
                <w:rFonts w:ascii="Arial" w:hAnsi="Arial" w:cs="Arial"/>
                <w:sz w:val="20"/>
              </w:rPr>
            </w:pPr>
            <w:r>
              <w:rPr>
                <w:rFonts w:ascii="Arial" w:hAnsi="Arial" w:cs="Arial"/>
                <w:sz w:val="20"/>
              </w:rPr>
              <w:t xml:space="preserve">   Unallocated liabilities</w:t>
            </w:r>
          </w:p>
        </w:tc>
        <w:tc>
          <w:tcPr>
            <w:tcW w:w="270" w:type="dxa"/>
            <w:tcBorders>
              <w:left w:val="single" w:sz="4" w:space="0" w:color="auto"/>
            </w:tcBorders>
            <w:vAlign w:val="center"/>
          </w:tcPr>
          <w:p w:rsidR="00954EF5" w:rsidRDefault="00954EF5">
            <w:pPr>
              <w:pStyle w:val="BodyTextIndent3"/>
              <w:tabs>
                <w:tab w:val="left" w:pos="-90"/>
              </w:tabs>
              <w:jc w:val="right"/>
              <w:rPr>
                <w:rFonts w:ascii="Arial" w:hAnsi="Arial" w:cs="Arial"/>
                <w:sz w:val="20"/>
              </w:rPr>
            </w:pPr>
          </w:p>
        </w:tc>
        <w:tc>
          <w:tcPr>
            <w:tcW w:w="1080" w:type="dxa"/>
            <w:tcBorders>
              <w:top w:val="double" w:sz="4" w:space="0" w:color="auto"/>
            </w:tcBorders>
            <w:vAlign w:val="center"/>
          </w:tcPr>
          <w:p w:rsidR="00954EF5" w:rsidRDefault="00954EF5" w:rsidP="006225A3">
            <w:pPr>
              <w:pStyle w:val="BodyTextIndent3"/>
              <w:tabs>
                <w:tab w:val="clear" w:pos="450"/>
                <w:tab w:val="left" w:pos="-90"/>
              </w:tabs>
              <w:ind w:left="0"/>
              <w:jc w:val="right"/>
              <w:rPr>
                <w:rFonts w:ascii="Arial" w:hAnsi="Arial" w:cs="Arial"/>
                <w:sz w:val="20"/>
              </w:rPr>
            </w:pPr>
          </w:p>
        </w:tc>
        <w:tc>
          <w:tcPr>
            <w:tcW w:w="270" w:type="dxa"/>
            <w:tcBorders>
              <w:right w:val="single" w:sz="4" w:space="0" w:color="auto"/>
            </w:tcBorders>
            <w:vAlign w:val="center"/>
          </w:tcPr>
          <w:p w:rsidR="00954EF5" w:rsidRDefault="00954EF5">
            <w:pPr>
              <w:pStyle w:val="BodyTextIndent3"/>
              <w:tabs>
                <w:tab w:val="left" w:pos="-90"/>
              </w:tabs>
              <w:jc w:val="right"/>
              <w:rPr>
                <w:rFonts w:ascii="Arial" w:hAnsi="Arial" w:cs="Arial"/>
                <w:sz w:val="20"/>
              </w:rPr>
            </w:pPr>
          </w:p>
        </w:tc>
        <w:tc>
          <w:tcPr>
            <w:tcW w:w="270" w:type="dxa"/>
            <w:tcBorders>
              <w:left w:val="single" w:sz="4" w:space="0" w:color="auto"/>
            </w:tcBorders>
            <w:vAlign w:val="center"/>
          </w:tcPr>
          <w:p w:rsidR="00954EF5" w:rsidRDefault="00954EF5">
            <w:pPr>
              <w:pStyle w:val="BodyTextIndent3"/>
              <w:tabs>
                <w:tab w:val="left" w:pos="-90"/>
              </w:tabs>
              <w:jc w:val="right"/>
              <w:rPr>
                <w:rFonts w:ascii="Arial" w:hAnsi="Arial" w:cs="Arial"/>
                <w:sz w:val="20"/>
              </w:rPr>
            </w:pPr>
          </w:p>
        </w:tc>
        <w:tc>
          <w:tcPr>
            <w:tcW w:w="1170" w:type="dxa"/>
            <w:tcBorders>
              <w:top w:val="double" w:sz="4" w:space="0" w:color="auto"/>
            </w:tcBorders>
            <w:vAlign w:val="center"/>
          </w:tcPr>
          <w:p w:rsidR="00954EF5" w:rsidRDefault="00954EF5" w:rsidP="00755C0B">
            <w:pPr>
              <w:pStyle w:val="BodyTextIndent3"/>
              <w:tabs>
                <w:tab w:val="clear" w:pos="450"/>
                <w:tab w:val="left" w:pos="-90"/>
              </w:tabs>
              <w:ind w:left="0"/>
              <w:jc w:val="right"/>
              <w:rPr>
                <w:rFonts w:ascii="Arial" w:hAnsi="Arial" w:cs="Arial"/>
                <w:sz w:val="20"/>
              </w:rPr>
            </w:pPr>
          </w:p>
        </w:tc>
        <w:tc>
          <w:tcPr>
            <w:tcW w:w="270" w:type="dxa"/>
            <w:tcBorders>
              <w:right w:val="single" w:sz="4" w:space="0" w:color="auto"/>
            </w:tcBorders>
            <w:vAlign w:val="center"/>
          </w:tcPr>
          <w:p w:rsidR="00954EF5" w:rsidRDefault="00954EF5">
            <w:pPr>
              <w:pStyle w:val="BodyTextIndent3"/>
              <w:tabs>
                <w:tab w:val="left" w:pos="-90"/>
              </w:tabs>
              <w:jc w:val="right"/>
              <w:rPr>
                <w:rFonts w:ascii="Arial" w:hAnsi="Arial" w:cs="Arial"/>
                <w:sz w:val="20"/>
              </w:rPr>
            </w:pPr>
          </w:p>
        </w:tc>
        <w:tc>
          <w:tcPr>
            <w:tcW w:w="270" w:type="dxa"/>
            <w:tcBorders>
              <w:left w:val="single" w:sz="4" w:space="0" w:color="auto"/>
            </w:tcBorders>
            <w:vAlign w:val="center"/>
          </w:tcPr>
          <w:p w:rsidR="00954EF5" w:rsidRDefault="00954EF5">
            <w:pPr>
              <w:pStyle w:val="BodyTextIndent3"/>
              <w:tabs>
                <w:tab w:val="left" w:pos="-90"/>
              </w:tabs>
              <w:jc w:val="right"/>
              <w:rPr>
                <w:rFonts w:ascii="Arial" w:hAnsi="Arial" w:cs="Arial"/>
                <w:sz w:val="20"/>
              </w:rPr>
            </w:pPr>
          </w:p>
        </w:tc>
        <w:tc>
          <w:tcPr>
            <w:tcW w:w="1170" w:type="dxa"/>
            <w:tcBorders>
              <w:bottom w:val="single" w:sz="4" w:space="0" w:color="auto"/>
            </w:tcBorders>
            <w:vAlign w:val="center"/>
          </w:tcPr>
          <w:p w:rsidR="00954EF5" w:rsidRDefault="002757E7" w:rsidP="00D80365">
            <w:pPr>
              <w:pStyle w:val="BodyTextIndent3"/>
              <w:tabs>
                <w:tab w:val="clear" w:pos="450"/>
                <w:tab w:val="left" w:pos="-90"/>
              </w:tabs>
              <w:ind w:left="0"/>
              <w:jc w:val="right"/>
              <w:rPr>
                <w:rFonts w:ascii="Arial" w:hAnsi="Arial" w:cs="Arial"/>
                <w:sz w:val="20"/>
              </w:rPr>
            </w:pPr>
            <w:r>
              <w:rPr>
                <w:rFonts w:ascii="Arial" w:hAnsi="Arial" w:cs="Arial"/>
                <w:sz w:val="20"/>
              </w:rPr>
              <w:t>1</w:t>
            </w:r>
            <w:r w:rsidR="00190407">
              <w:rPr>
                <w:rFonts w:ascii="Arial" w:hAnsi="Arial" w:cs="Arial"/>
                <w:sz w:val="20"/>
              </w:rPr>
              <w:t>5</w:t>
            </w:r>
            <w:r>
              <w:rPr>
                <w:rFonts w:ascii="Arial" w:hAnsi="Arial" w:cs="Arial"/>
                <w:sz w:val="20"/>
              </w:rPr>
              <w:t>,</w:t>
            </w:r>
            <w:r w:rsidR="00190407">
              <w:rPr>
                <w:rFonts w:ascii="Arial" w:hAnsi="Arial" w:cs="Arial"/>
                <w:sz w:val="20"/>
              </w:rPr>
              <w:t>028</w:t>
            </w:r>
          </w:p>
        </w:tc>
        <w:tc>
          <w:tcPr>
            <w:tcW w:w="270" w:type="dxa"/>
            <w:tcBorders>
              <w:right w:val="single" w:sz="4" w:space="0" w:color="auto"/>
            </w:tcBorders>
            <w:vAlign w:val="center"/>
          </w:tcPr>
          <w:p w:rsidR="00954EF5" w:rsidRDefault="00954EF5">
            <w:pPr>
              <w:pStyle w:val="BodyTextIndent3"/>
              <w:tabs>
                <w:tab w:val="left" w:pos="-90"/>
              </w:tabs>
              <w:jc w:val="right"/>
              <w:rPr>
                <w:rFonts w:ascii="Arial" w:hAnsi="Arial" w:cs="Arial"/>
                <w:sz w:val="20"/>
              </w:rPr>
            </w:pPr>
          </w:p>
        </w:tc>
      </w:tr>
      <w:tr w:rsidR="00954EF5" w:rsidRPr="00954EF5" w:rsidTr="00954EF5">
        <w:tblPrEx>
          <w:tblBorders>
            <w:top w:val="none" w:sz="0" w:space="0" w:color="auto"/>
            <w:left w:val="none" w:sz="0" w:space="0" w:color="auto"/>
            <w:bottom w:val="none" w:sz="0" w:space="0" w:color="auto"/>
            <w:right w:val="none" w:sz="0" w:space="0" w:color="auto"/>
          </w:tblBorders>
        </w:tblPrEx>
        <w:trPr>
          <w:trHeight w:val="297"/>
        </w:trPr>
        <w:tc>
          <w:tcPr>
            <w:tcW w:w="4140" w:type="dxa"/>
            <w:tcBorders>
              <w:left w:val="single" w:sz="4" w:space="0" w:color="auto"/>
              <w:right w:val="single" w:sz="4" w:space="0" w:color="auto"/>
            </w:tcBorders>
            <w:vAlign w:val="center"/>
          </w:tcPr>
          <w:p w:rsidR="00954EF5" w:rsidRPr="00954EF5" w:rsidRDefault="00954EF5" w:rsidP="00954EF5">
            <w:pPr>
              <w:pStyle w:val="BodyTextIndent3"/>
              <w:tabs>
                <w:tab w:val="clear" w:pos="450"/>
                <w:tab w:val="left" w:pos="0"/>
              </w:tabs>
              <w:ind w:left="0"/>
              <w:jc w:val="left"/>
              <w:rPr>
                <w:rFonts w:ascii="Arial" w:hAnsi="Arial" w:cs="Arial"/>
                <w:sz w:val="20"/>
              </w:rPr>
            </w:pPr>
            <w:r w:rsidRPr="00954EF5">
              <w:rPr>
                <w:rFonts w:ascii="Arial" w:hAnsi="Arial" w:cs="Arial"/>
                <w:sz w:val="20"/>
              </w:rPr>
              <w:t xml:space="preserve">    Consolidated Liabilities</w:t>
            </w:r>
          </w:p>
        </w:tc>
        <w:tc>
          <w:tcPr>
            <w:tcW w:w="270" w:type="dxa"/>
            <w:tcBorders>
              <w:left w:val="single" w:sz="4" w:space="0" w:color="auto"/>
            </w:tcBorders>
            <w:vAlign w:val="center"/>
          </w:tcPr>
          <w:p w:rsidR="00954EF5" w:rsidRPr="00954EF5" w:rsidRDefault="00954EF5">
            <w:pPr>
              <w:pStyle w:val="BodyTextIndent3"/>
              <w:tabs>
                <w:tab w:val="left" w:pos="-90"/>
              </w:tabs>
              <w:jc w:val="right"/>
              <w:rPr>
                <w:rFonts w:ascii="Arial" w:hAnsi="Arial" w:cs="Arial"/>
                <w:sz w:val="20"/>
              </w:rPr>
            </w:pPr>
          </w:p>
        </w:tc>
        <w:tc>
          <w:tcPr>
            <w:tcW w:w="1080" w:type="dxa"/>
            <w:vAlign w:val="center"/>
          </w:tcPr>
          <w:p w:rsidR="00954EF5" w:rsidRPr="00954EF5" w:rsidRDefault="00954EF5">
            <w:pPr>
              <w:pStyle w:val="BodyTextIndent3"/>
              <w:tabs>
                <w:tab w:val="clear" w:pos="450"/>
                <w:tab w:val="left" w:pos="-90"/>
              </w:tabs>
              <w:ind w:left="0"/>
              <w:jc w:val="right"/>
              <w:rPr>
                <w:rFonts w:ascii="Arial" w:hAnsi="Arial" w:cs="Arial"/>
                <w:sz w:val="20"/>
              </w:rPr>
            </w:pPr>
          </w:p>
        </w:tc>
        <w:tc>
          <w:tcPr>
            <w:tcW w:w="270" w:type="dxa"/>
            <w:tcBorders>
              <w:right w:val="single" w:sz="4" w:space="0" w:color="auto"/>
            </w:tcBorders>
            <w:vAlign w:val="center"/>
          </w:tcPr>
          <w:p w:rsidR="00954EF5" w:rsidRPr="00954EF5" w:rsidRDefault="00954EF5">
            <w:pPr>
              <w:pStyle w:val="BodyTextIndent3"/>
              <w:tabs>
                <w:tab w:val="left" w:pos="-90"/>
              </w:tabs>
              <w:jc w:val="right"/>
              <w:rPr>
                <w:rFonts w:ascii="Arial" w:hAnsi="Arial" w:cs="Arial"/>
                <w:sz w:val="20"/>
              </w:rPr>
            </w:pPr>
          </w:p>
        </w:tc>
        <w:tc>
          <w:tcPr>
            <w:tcW w:w="270" w:type="dxa"/>
            <w:tcBorders>
              <w:left w:val="single" w:sz="4" w:space="0" w:color="auto"/>
            </w:tcBorders>
            <w:vAlign w:val="center"/>
          </w:tcPr>
          <w:p w:rsidR="00954EF5" w:rsidRPr="00954EF5" w:rsidRDefault="00954EF5">
            <w:pPr>
              <w:pStyle w:val="BodyTextIndent3"/>
              <w:tabs>
                <w:tab w:val="left" w:pos="-90"/>
              </w:tabs>
              <w:jc w:val="right"/>
              <w:rPr>
                <w:rFonts w:ascii="Arial" w:hAnsi="Arial" w:cs="Arial"/>
                <w:sz w:val="20"/>
              </w:rPr>
            </w:pPr>
          </w:p>
        </w:tc>
        <w:tc>
          <w:tcPr>
            <w:tcW w:w="1170" w:type="dxa"/>
            <w:vAlign w:val="center"/>
          </w:tcPr>
          <w:p w:rsidR="00954EF5" w:rsidRPr="00954EF5" w:rsidRDefault="00954EF5">
            <w:pPr>
              <w:pStyle w:val="BodyTextIndent3"/>
              <w:tabs>
                <w:tab w:val="clear" w:pos="450"/>
                <w:tab w:val="left" w:pos="-90"/>
              </w:tabs>
              <w:ind w:left="0"/>
              <w:jc w:val="right"/>
              <w:rPr>
                <w:rFonts w:ascii="Arial" w:hAnsi="Arial" w:cs="Arial"/>
                <w:sz w:val="20"/>
              </w:rPr>
            </w:pPr>
          </w:p>
        </w:tc>
        <w:tc>
          <w:tcPr>
            <w:tcW w:w="270" w:type="dxa"/>
            <w:tcBorders>
              <w:right w:val="single" w:sz="4" w:space="0" w:color="auto"/>
            </w:tcBorders>
            <w:vAlign w:val="center"/>
          </w:tcPr>
          <w:p w:rsidR="00954EF5" w:rsidRPr="00954EF5" w:rsidRDefault="00954EF5">
            <w:pPr>
              <w:pStyle w:val="BodyTextIndent3"/>
              <w:tabs>
                <w:tab w:val="left" w:pos="-90"/>
              </w:tabs>
              <w:jc w:val="right"/>
              <w:rPr>
                <w:rFonts w:ascii="Arial" w:hAnsi="Arial" w:cs="Arial"/>
                <w:sz w:val="20"/>
              </w:rPr>
            </w:pPr>
          </w:p>
        </w:tc>
        <w:tc>
          <w:tcPr>
            <w:tcW w:w="270" w:type="dxa"/>
            <w:tcBorders>
              <w:left w:val="single" w:sz="4" w:space="0" w:color="auto"/>
            </w:tcBorders>
            <w:vAlign w:val="center"/>
          </w:tcPr>
          <w:p w:rsidR="00954EF5" w:rsidRPr="00954EF5" w:rsidRDefault="00954EF5">
            <w:pPr>
              <w:pStyle w:val="BodyTextIndent3"/>
              <w:tabs>
                <w:tab w:val="left" w:pos="-90"/>
              </w:tabs>
              <w:jc w:val="right"/>
              <w:rPr>
                <w:rFonts w:ascii="Arial" w:hAnsi="Arial" w:cs="Arial"/>
                <w:sz w:val="20"/>
              </w:rPr>
            </w:pPr>
          </w:p>
        </w:tc>
        <w:tc>
          <w:tcPr>
            <w:tcW w:w="1170" w:type="dxa"/>
            <w:tcBorders>
              <w:top w:val="single" w:sz="4" w:space="0" w:color="auto"/>
              <w:bottom w:val="double" w:sz="4" w:space="0" w:color="auto"/>
            </w:tcBorders>
            <w:vAlign w:val="center"/>
          </w:tcPr>
          <w:p w:rsidR="00954EF5" w:rsidRPr="00954EF5" w:rsidRDefault="00190407">
            <w:pPr>
              <w:pStyle w:val="BodyTextIndent3"/>
              <w:tabs>
                <w:tab w:val="clear" w:pos="450"/>
                <w:tab w:val="left" w:pos="-90"/>
              </w:tabs>
              <w:ind w:left="0"/>
              <w:jc w:val="right"/>
              <w:rPr>
                <w:rFonts w:ascii="Arial" w:hAnsi="Arial" w:cs="Arial"/>
                <w:sz w:val="20"/>
              </w:rPr>
            </w:pPr>
            <w:r>
              <w:rPr>
                <w:rFonts w:ascii="Arial" w:hAnsi="Arial" w:cs="Arial"/>
                <w:sz w:val="20"/>
              </w:rPr>
              <w:t>106,335</w:t>
            </w:r>
          </w:p>
        </w:tc>
        <w:tc>
          <w:tcPr>
            <w:tcW w:w="270" w:type="dxa"/>
            <w:tcBorders>
              <w:right w:val="single" w:sz="4" w:space="0" w:color="auto"/>
            </w:tcBorders>
            <w:vAlign w:val="center"/>
          </w:tcPr>
          <w:p w:rsidR="00954EF5" w:rsidRPr="00954EF5" w:rsidRDefault="00954EF5">
            <w:pPr>
              <w:pStyle w:val="BodyTextIndent3"/>
              <w:tabs>
                <w:tab w:val="left" w:pos="-90"/>
              </w:tabs>
              <w:jc w:val="right"/>
              <w:rPr>
                <w:rFonts w:ascii="Arial" w:hAnsi="Arial" w:cs="Arial"/>
                <w:sz w:val="20"/>
              </w:rPr>
            </w:pPr>
          </w:p>
        </w:tc>
      </w:tr>
      <w:tr w:rsidR="00954EF5" w:rsidTr="00954EF5">
        <w:tblPrEx>
          <w:tblBorders>
            <w:top w:val="none" w:sz="0" w:space="0" w:color="auto"/>
            <w:left w:val="none" w:sz="0" w:space="0" w:color="auto"/>
            <w:bottom w:val="none" w:sz="0" w:space="0" w:color="auto"/>
            <w:right w:val="none" w:sz="0" w:space="0" w:color="auto"/>
          </w:tblBorders>
        </w:tblPrEx>
        <w:trPr>
          <w:trHeight w:val="297"/>
        </w:trPr>
        <w:tc>
          <w:tcPr>
            <w:tcW w:w="4140" w:type="dxa"/>
            <w:tcBorders>
              <w:left w:val="single" w:sz="4" w:space="0" w:color="auto"/>
              <w:bottom w:val="single" w:sz="4" w:space="0" w:color="auto"/>
              <w:right w:val="single" w:sz="4" w:space="0" w:color="auto"/>
            </w:tcBorders>
            <w:vAlign w:val="center"/>
          </w:tcPr>
          <w:p w:rsidR="00954EF5" w:rsidRDefault="00954EF5">
            <w:pPr>
              <w:pStyle w:val="BodyTextIndent3"/>
              <w:tabs>
                <w:tab w:val="clear" w:pos="450"/>
                <w:tab w:val="left" w:pos="0"/>
              </w:tabs>
              <w:ind w:left="0"/>
              <w:jc w:val="left"/>
              <w:rPr>
                <w:rFonts w:ascii="Arial" w:hAnsi="Arial" w:cs="Arial"/>
                <w:sz w:val="16"/>
                <w:szCs w:val="16"/>
              </w:rPr>
            </w:pPr>
          </w:p>
        </w:tc>
        <w:tc>
          <w:tcPr>
            <w:tcW w:w="270" w:type="dxa"/>
            <w:tcBorders>
              <w:left w:val="single" w:sz="4" w:space="0" w:color="auto"/>
              <w:bottom w:val="single" w:sz="4" w:space="0" w:color="auto"/>
            </w:tcBorders>
            <w:vAlign w:val="center"/>
          </w:tcPr>
          <w:p w:rsidR="00954EF5" w:rsidRDefault="00954EF5">
            <w:pPr>
              <w:pStyle w:val="BodyTextIndent3"/>
              <w:tabs>
                <w:tab w:val="left" w:pos="-90"/>
              </w:tabs>
              <w:jc w:val="right"/>
              <w:rPr>
                <w:rFonts w:ascii="Arial" w:hAnsi="Arial" w:cs="Arial"/>
                <w:sz w:val="16"/>
                <w:szCs w:val="16"/>
              </w:rPr>
            </w:pPr>
          </w:p>
        </w:tc>
        <w:tc>
          <w:tcPr>
            <w:tcW w:w="1080" w:type="dxa"/>
            <w:tcBorders>
              <w:bottom w:val="single" w:sz="4" w:space="0" w:color="auto"/>
            </w:tcBorders>
            <w:vAlign w:val="center"/>
          </w:tcPr>
          <w:p w:rsidR="00954EF5" w:rsidRDefault="00954EF5">
            <w:pPr>
              <w:pStyle w:val="BodyTextIndent3"/>
              <w:tabs>
                <w:tab w:val="clear" w:pos="450"/>
                <w:tab w:val="left" w:pos="-90"/>
              </w:tabs>
              <w:ind w:left="0"/>
              <w:jc w:val="right"/>
              <w:rPr>
                <w:rFonts w:ascii="Arial" w:hAnsi="Arial" w:cs="Arial"/>
                <w:sz w:val="16"/>
                <w:szCs w:val="16"/>
              </w:rPr>
            </w:pPr>
          </w:p>
        </w:tc>
        <w:tc>
          <w:tcPr>
            <w:tcW w:w="270" w:type="dxa"/>
            <w:tcBorders>
              <w:bottom w:val="single" w:sz="4" w:space="0" w:color="auto"/>
              <w:right w:val="single" w:sz="4" w:space="0" w:color="auto"/>
            </w:tcBorders>
            <w:vAlign w:val="center"/>
          </w:tcPr>
          <w:p w:rsidR="00954EF5" w:rsidRDefault="00954EF5">
            <w:pPr>
              <w:pStyle w:val="BodyTextIndent3"/>
              <w:tabs>
                <w:tab w:val="left" w:pos="-90"/>
              </w:tabs>
              <w:jc w:val="right"/>
              <w:rPr>
                <w:rFonts w:ascii="Arial" w:hAnsi="Arial" w:cs="Arial"/>
                <w:sz w:val="16"/>
                <w:szCs w:val="16"/>
              </w:rPr>
            </w:pPr>
          </w:p>
        </w:tc>
        <w:tc>
          <w:tcPr>
            <w:tcW w:w="270" w:type="dxa"/>
            <w:tcBorders>
              <w:left w:val="single" w:sz="4" w:space="0" w:color="auto"/>
              <w:bottom w:val="single" w:sz="4" w:space="0" w:color="auto"/>
            </w:tcBorders>
            <w:vAlign w:val="center"/>
          </w:tcPr>
          <w:p w:rsidR="00954EF5" w:rsidRDefault="00954EF5">
            <w:pPr>
              <w:pStyle w:val="BodyTextIndent3"/>
              <w:tabs>
                <w:tab w:val="left" w:pos="-90"/>
              </w:tabs>
              <w:jc w:val="right"/>
              <w:rPr>
                <w:rFonts w:ascii="Arial" w:hAnsi="Arial" w:cs="Arial"/>
                <w:sz w:val="16"/>
                <w:szCs w:val="16"/>
              </w:rPr>
            </w:pPr>
          </w:p>
        </w:tc>
        <w:tc>
          <w:tcPr>
            <w:tcW w:w="1170" w:type="dxa"/>
            <w:tcBorders>
              <w:bottom w:val="single" w:sz="4" w:space="0" w:color="auto"/>
            </w:tcBorders>
            <w:vAlign w:val="center"/>
          </w:tcPr>
          <w:p w:rsidR="00954EF5" w:rsidRDefault="00954EF5">
            <w:pPr>
              <w:pStyle w:val="BodyTextIndent3"/>
              <w:tabs>
                <w:tab w:val="clear" w:pos="450"/>
                <w:tab w:val="left" w:pos="-90"/>
              </w:tabs>
              <w:ind w:left="0"/>
              <w:jc w:val="right"/>
              <w:rPr>
                <w:rFonts w:ascii="Arial" w:hAnsi="Arial" w:cs="Arial"/>
                <w:sz w:val="16"/>
                <w:szCs w:val="16"/>
              </w:rPr>
            </w:pPr>
          </w:p>
        </w:tc>
        <w:tc>
          <w:tcPr>
            <w:tcW w:w="270" w:type="dxa"/>
            <w:tcBorders>
              <w:bottom w:val="single" w:sz="4" w:space="0" w:color="auto"/>
              <w:right w:val="single" w:sz="4" w:space="0" w:color="auto"/>
            </w:tcBorders>
            <w:vAlign w:val="center"/>
          </w:tcPr>
          <w:p w:rsidR="00954EF5" w:rsidRDefault="00954EF5">
            <w:pPr>
              <w:pStyle w:val="BodyTextIndent3"/>
              <w:tabs>
                <w:tab w:val="left" w:pos="-90"/>
              </w:tabs>
              <w:jc w:val="right"/>
              <w:rPr>
                <w:rFonts w:ascii="Arial" w:hAnsi="Arial" w:cs="Arial"/>
                <w:sz w:val="16"/>
                <w:szCs w:val="16"/>
              </w:rPr>
            </w:pPr>
          </w:p>
        </w:tc>
        <w:tc>
          <w:tcPr>
            <w:tcW w:w="270" w:type="dxa"/>
            <w:tcBorders>
              <w:left w:val="single" w:sz="4" w:space="0" w:color="auto"/>
              <w:bottom w:val="single" w:sz="4" w:space="0" w:color="auto"/>
            </w:tcBorders>
            <w:vAlign w:val="center"/>
          </w:tcPr>
          <w:p w:rsidR="00954EF5" w:rsidRDefault="00954EF5">
            <w:pPr>
              <w:pStyle w:val="BodyTextIndent3"/>
              <w:tabs>
                <w:tab w:val="left" w:pos="-90"/>
              </w:tabs>
              <w:jc w:val="right"/>
              <w:rPr>
                <w:rFonts w:ascii="Arial" w:hAnsi="Arial" w:cs="Arial"/>
                <w:sz w:val="16"/>
                <w:szCs w:val="16"/>
              </w:rPr>
            </w:pPr>
          </w:p>
        </w:tc>
        <w:tc>
          <w:tcPr>
            <w:tcW w:w="1170" w:type="dxa"/>
            <w:tcBorders>
              <w:bottom w:val="single" w:sz="4" w:space="0" w:color="auto"/>
            </w:tcBorders>
            <w:vAlign w:val="center"/>
          </w:tcPr>
          <w:p w:rsidR="00954EF5" w:rsidRDefault="00954EF5">
            <w:pPr>
              <w:pStyle w:val="BodyTextIndent3"/>
              <w:tabs>
                <w:tab w:val="clear" w:pos="450"/>
                <w:tab w:val="left" w:pos="-90"/>
              </w:tabs>
              <w:ind w:left="0"/>
              <w:jc w:val="right"/>
              <w:rPr>
                <w:rFonts w:ascii="Arial" w:hAnsi="Arial" w:cs="Arial"/>
                <w:sz w:val="16"/>
                <w:szCs w:val="16"/>
              </w:rPr>
            </w:pPr>
          </w:p>
        </w:tc>
        <w:tc>
          <w:tcPr>
            <w:tcW w:w="270" w:type="dxa"/>
            <w:tcBorders>
              <w:bottom w:val="single" w:sz="4" w:space="0" w:color="auto"/>
              <w:right w:val="single" w:sz="4" w:space="0" w:color="auto"/>
            </w:tcBorders>
            <w:vAlign w:val="center"/>
          </w:tcPr>
          <w:p w:rsidR="00954EF5" w:rsidRDefault="00954EF5">
            <w:pPr>
              <w:pStyle w:val="BodyTextIndent3"/>
              <w:tabs>
                <w:tab w:val="left" w:pos="-90"/>
              </w:tabs>
              <w:jc w:val="right"/>
              <w:rPr>
                <w:rFonts w:ascii="Arial" w:hAnsi="Arial" w:cs="Arial"/>
                <w:sz w:val="16"/>
                <w:szCs w:val="16"/>
              </w:rPr>
            </w:pPr>
          </w:p>
        </w:tc>
      </w:tr>
      <w:bookmarkEnd w:id="5"/>
      <w:bookmarkEnd w:id="6"/>
    </w:tbl>
    <w:p w:rsidR="004E0B2C" w:rsidRDefault="004E0B2C">
      <w:pPr>
        <w:rPr>
          <w:sz w:val="22"/>
        </w:rPr>
      </w:pPr>
    </w:p>
    <w:p w:rsidR="004E0B2C" w:rsidRDefault="004E0B2C" w:rsidP="0052381A">
      <w:pPr>
        <w:rPr>
          <w:sz w:val="24"/>
          <w:szCs w:val="24"/>
        </w:rPr>
      </w:pPr>
    </w:p>
    <w:p w:rsidR="00690F25" w:rsidRDefault="00690F25" w:rsidP="0052381A">
      <w:pPr>
        <w:rPr>
          <w:sz w:val="24"/>
          <w:szCs w:val="24"/>
        </w:rPr>
      </w:pPr>
    </w:p>
    <w:p w:rsidR="004E0B2C" w:rsidRDefault="004E0B2C">
      <w:pPr>
        <w:pStyle w:val="BodyText2"/>
        <w:tabs>
          <w:tab w:val="clear" w:pos="450"/>
          <w:tab w:val="left" w:pos="540"/>
          <w:tab w:val="left" w:pos="720"/>
        </w:tabs>
        <w:ind w:left="0"/>
        <w:jc w:val="both"/>
        <w:rPr>
          <w:b/>
          <w:sz w:val="24"/>
          <w:szCs w:val="24"/>
        </w:rPr>
      </w:pPr>
      <w:r>
        <w:rPr>
          <w:b/>
          <w:sz w:val="24"/>
          <w:szCs w:val="24"/>
        </w:rPr>
        <w:t>5.</w:t>
      </w:r>
      <w:r>
        <w:rPr>
          <w:b/>
          <w:sz w:val="24"/>
          <w:szCs w:val="24"/>
        </w:rPr>
        <w:tab/>
        <w:t>UNUSUAL ITEMS DUE TO THEIR NATURE, SIZE, OR INCIDENCE</w:t>
      </w:r>
    </w:p>
    <w:p w:rsidR="004E0B2C" w:rsidRDefault="004E0B2C">
      <w:pPr>
        <w:ind w:left="540"/>
        <w:jc w:val="both"/>
        <w:rPr>
          <w:sz w:val="24"/>
          <w:szCs w:val="24"/>
        </w:rPr>
      </w:pPr>
    </w:p>
    <w:p w:rsidR="004E0B2C" w:rsidRDefault="004E0B2C">
      <w:pPr>
        <w:ind w:left="540"/>
        <w:jc w:val="both"/>
        <w:rPr>
          <w:sz w:val="24"/>
          <w:szCs w:val="24"/>
        </w:rPr>
      </w:pPr>
      <w:r>
        <w:rPr>
          <w:sz w:val="24"/>
          <w:szCs w:val="24"/>
        </w:rPr>
        <w:t xml:space="preserve">There were no unusual items affecting assets, liabilities, equity, net income or cash flows during the financial </w:t>
      </w:r>
      <w:r w:rsidR="00D80365">
        <w:rPr>
          <w:sz w:val="24"/>
          <w:szCs w:val="24"/>
        </w:rPr>
        <w:t>period</w:t>
      </w:r>
      <w:r>
        <w:rPr>
          <w:sz w:val="24"/>
          <w:szCs w:val="24"/>
        </w:rPr>
        <w:t xml:space="preserve"> ended </w:t>
      </w:r>
      <w:r w:rsidR="003D29C5">
        <w:rPr>
          <w:sz w:val="24"/>
          <w:szCs w:val="24"/>
        </w:rPr>
        <w:t>30 June 2014</w:t>
      </w:r>
      <w:r>
        <w:rPr>
          <w:sz w:val="24"/>
          <w:szCs w:val="24"/>
        </w:rPr>
        <w:t>.</w:t>
      </w:r>
    </w:p>
    <w:p w:rsidR="004E0B2C" w:rsidRDefault="004E0B2C">
      <w:pPr>
        <w:pStyle w:val="BodyText2"/>
        <w:tabs>
          <w:tab w:val="clear" w:pos="450"/>
          <w:tab w:val="left" w:pos="540"/>
          <w:tab w:val="left" w:pos="3060"/>
          <w:tab w:val="left" w:pos="6480"/>
          <w:tab w:val="left" w:pos="7560"/>
        </w:tabs>
        <w:ind w:left="540" w:hanging="540"/>
        <w:jc w:val="both"/>
        <w:rPr>
          <w:b/>
          <w:sz w:val="24"/>
          <w:szCs w:val="24"/>
        </w:rPr>
      </w:pPr>
    </w:p>
    <w:p w:rsidR="00A333FD" w:rsidRPr="003A0143" w:rsidRDefault="00A333FD" w:rsidP="00A333FD">
      <w:pPr>
        <w:pStyle w:val="Heading6"/>
        <w:jc w:val="left"/>
        <w:rPr>
          <w:sz w:val="24"/>
          <w:szCs w:val="24"/>
        </w:rPr>
      </w:pPr>
      <w:r>
        <w:rPr>
          <w:b w:val="0"/>
          <w:sz w:val="24"/>
          <w:szCs w:val="24"/>
        </w:rPr>
        <w:br w:type="page"/>
      </w:r>
      <w:r w:rsidRPr="003A0143">
        <w:rPr>
          <w:sz w:val="24"/>
          <w:szCs w:val="24"/>
        </w:rPr>
        <w:lastRenderedPageBreak/>
        <w:t>EXPLANATORY NOTES TO THE INTERIM FINANCIAL STATEMENTS</w:t>
      </w:r>
      <w:r w:rsidRPr="003A0143">
        <w:rPr>
          <w:sz w:val="24"/>
          <w:szCs w:val="24"/>
        </w:rPr>
        <w:br/>
      </w:r>
      <w:r w:rsidR="00EC4C95">
        <w:rPr>
          <w:sz w:val="24"/>
          <w:szCs w:val="24"/>
        </w:rPr>
        <w:t>FOR THE SECOND QUARTER ENDED 30 JUNE 2014</w:t>
      </w:r>
    </w:p>
    <w:p w:rsidR="00A333FD" w:rsidRDefault="00A333FD">
      <w:pPr>
        <w:pStyle w:val="BodyText2"/>
        <w:tabs>
          <w:tab w:val="clear" w:pos="450"/>
          <w:tab w:val="left" w:pos="540"/>
          <w:tab w:val="left" w:pos="3060"/>
          <w:tab w:val="left" w:pos="6480"/>
          <w:tab w:val="left" w:pos="7560"/>
        </w:tabs>
        <w:ind w:left="540" w:hanging="540"/>
        <w:jc w:val="both"/>
        <w:rPr>
          <w:b/>
          <w:sz w:val="24"/>
          <w:szCs w:val="24"/>
        </w:rPr>
      </w:pPr>
    </w:p>
    <w:p w:rsidR="00A333FD" w:rsidRDefault="00A333FD">
      <w:pPr>
        <w:pStyle w:val="BodyText2"/>
        <w:tabs>
          <w:tab w:val="clear" w:pos="450"/>
          <w:tab w:val="left" w:pos="540"/>
          <w:tab w:val="left" w:pos="3060"/>
          <w:tab w:val="left" w:pos="6480"/>
          <w:tab w:val="left" w:pos="7560"/>
        </w:tabs>
        <w:ind w:left="540" w:hanging="540"/>
        <w:jc w:val="both"/>
        <w:rPr>
          <w:b/>
          <w:sz w:val="24"/>
          <w:szCs w:val="24"/>
        </w:rPr>
      </w:pPr>
    </w:p>
    <w:p w:rsidR="004E0B2C" w:rsidRDefault="004E0B2C">
      <w:pPr>
        <w:pStyle w:val="BodyText2"/>
        <w:tabs>
          <w:tab w:val="clear" w:pos="450"/>
          <w:tab w:val="left" w:pos="540"/>
          <w:tab w:val="left" w:pos="3060"/>
          <w:tab w:val="left" w:pos="6480"/>
          <w:tab w:val="left" w:pos="7560"/>
        </w:tabs>
        <w:ind w:left="540" w:hanging="540"/>
        <w:jc w:val="both"/>
        <w:rPr>
          <w:b/>
          <w:sz w:val="24"/>
          <w:szCs w:val="24"/>
        </w:rPr>
      </w:pPr>
      <w:r>
        <w:rPr>
          <w:b/>
          <w:sz w:val="24"/>
          <w:szCs w:val="24"/>
        </w:rPr>
        <w:t>6.</w:t>
      </w:r>
      <w:r>
        <w:rPr>
          <w:b/>
          <w:sz w:val="24"/>
          <w:szCs w:val="24"/>
        </w:rPr>
        <w:tab/>
        <w:t>CHANGES IN ESTIMATES</w:t>
      </w:r>
    </w:p>
    <w:p w:rsidR="004E0B2C" w:rsidRDefault="004E0B2C">
      <w:pPr>
        <w:pStyle w:val="BodyText2"/>
        <w:tabs>
          <w:tab w:val="clear" w:pos="450"/>
          <w:tab w:val="left" w:pos="540"/>
          <w:tab w:val="left" w:pos="3060"/>
          <w:tab w:val="left" w:pos="4320"/>
          <w:tab w:val="left" w:pos="6480"/>
          <w:tab w:val="left" w:pos="7560"/>
        </w:tabs>
        <w:ind w:left="540" w:hanging="540"/>
        <w:jc w:val="both"/>
        <w:rPr>
          <w:b/>
          <w:sz w:val="24"/>
          <w:szCs w:val="24"/>
        </w:rPr>
      </w:pPr>
      <w:r>
        <w:rPr>
          <w:sz w:val="24"/>
          <w:szCs w:val="24"/>
        </w:rPr>
        <w:tab/>
        <w:t>There were no changes in estimates that had a material effect in the current quarter results.</w:t>
      </w:r>
    </w:p>
    <w:p w:rsidR="004E0B2C" w:rsidRDefault="004E0B2C">
      <w:pPr>
        <w:pStyle w:val="BodyTextIndent2"/>
        <w:tabs>
          <w:tab w:val="left" w:pos="720"/>
        </w:tabs>
        <w:ind w:left="0" w:firstLine="0"/>
        <w:rPr>
          <w:b/>
          <w:sz w:val="24"/>
          <w:szCs w:val="24"/>
        </w:rPr>
      </w:pPr>
    </w:p>
    <w:p w:rsidR="00A333FD" w:rsidRDefault="00A333FD">
      <w:pPr>
        <w:pStyle w:val="BodyTextIndent2"/>
        <w:tabs>
          <w:tab w:val="left" w:pos="720"/>
        </w:tabs>
        <w:ind w:left="0" w:firstLine="0"/>
        <w:rPr>
          <w:b/>
          <w:sz w:val="24"/>
          <w:szCs w:val="24"/>
        </w:rPr>
      </w:pPr>
    </w:p>
    <w:p w:rsidR="004E0B2C" w:rsidRDefault="004E0B2C">
      <w:pPr>
        <w:pStyle w:val="BodyTextIndent2"/>
        <w:tabs>
          <w:tab w:val="left" w:pos="720"/>
        </w:tabs>
        <w:ind w:left="0" w:firstLine="0"/>
        <w:rPr>
          <w:b/>
          <w:sz w:val="24"/>
          <w:szCs w:val="24"/>
        </w:rPr>
      </w:pPr>
      <w:r>
        <w:rPr>
          <w:b/>
          <w:sz w:val="24"/>
          <w:szCs w:val="24"/>
        </w:rPr>
        <w:t>7.</w:t>
      </w:r>
      <w:r>
        <w:rPr>
          <w:b/>
          <w:sz w:val="24"/>
          <w:szCs w:val="24"/>
        </w:rPr>
        <w:tab/>
        <w:t>SEASONAL OR CYCLICAL FACTORS</w:t>
      </w:r>
    </w:p>
    <w:p w:rsidR="004E0B2C" w:rsidRDefault="004E0B2C">
      <w:pPr>
        <w:pStyle w:val="BodyTextIndent2"/>
        <w:tabs>
          <w:tab w:val="left" w:pos="720"/>
        </w:tabs>
        <w:ind w:left="720" w:hanging="720"/>
        <w:rPr>
          <w:sz w:val="24"/>
          <w:szCs w:val="24"/>
        </w:rPr>
      </w:pPr>
      <w:r>
        <w:rPr>
          <w:sz w:val="24"/>
          <w:szCs w:val="24"/>
        </w:rPr>
        <w:tab/>
        <w:t>The Group’s operations were not materially affected by any seasonal or cyclical factors.</w:t>
      </w:r>
    </w:p>
    <w:p w:rsidR="007A47E9" w:rsidRDefault="007A47E9">
      <w:pPr>
        <w:pStyle w:val="BodyTextIndent2"/>
        <w:tabs>
          <w:tab w:val="left" w:pos="720"/>
        </w:tabs>
        <w:ind w:left="720" w:hanging="720"/>
        <w:rPr>
          <w:b/>
          <w:sz w:val="24"/>
          <w:szCs w:val="24"/>
        </w:rPr>
      </w:pPr>
    </w:p>
    <w:p w:rsidR="00A333FD" w:rsidRDefault="00A333FD">
      <w:pPr>
        <w:pStyle w:val="BodyTextIndent2"/>
        <w:tabs>
          <w:tab w:val="left" w:pos="720"/>
        </w:tabs>
        <w:ind w:left="720" w:hanging="720"/>
        <w:rPr>
          <w:b/>
          <w:sz w:val="24"/>
          <w:szCs w:val="24"/>
        </w:rPr>
      </w:pPr>
    </w:p>
    <w:p w:rsidR="004E0B2C" w:rsidRDefault="004E0B2C">
      <w:pPr>
        <w:pStyle w:val="BodyTextIndent2"/>
        <w:tabs>
          <w:tab w:val="left" w:pos="720"/>
        </w:tabs>
        <w:ind w:left="720" w:hanging="720"/>
        <w:rPr>
          <w:b/>
          <w:sz w:val="24"/>
          <w:szCs w:val="24"/>
        </w:rPr>
      </w:pPr>
      <w:r>
        <w:rPr>
          <w:b/>
          <w:sz w:val="24"/>
          <w:szCs w:val="24"/>
        </w:rPr>
        <w:t>8.</w:t>
      </w:r>
      <w:r>
        <w:rPr>
          <w:b/>
          <w:sz w:val="24"/>
          <w:szCs w:val="24"/>
        </w:rPr>
        <w:tab/>
        <w:t>DIVIDENDS PAID</w:t>
      </w:r>
    </w:p>
    <w:p w:rsidR="004E0B2C" w:rsidRDefault="004E0B2C">
      <w:pPr>
        <w:pStyle w:val="BodyTextIndent2"/>
        <w:tabs>
          <w:tab w:val="left" w:pos="720"/>
        </w:tabs>
        <w:ind w:left="720" w:hanging="720"/>
        <w:rPr>
          <w:sz w:val="24"/>
          <w:szCs w:val="24"/>
        </w:rPr>
      </w:pPr>
      <w:r>
        <w:rPr>
          <w:sz w:val="24"/>
          <w:szCs w:val="24"/>
        </w:rPr>
        <w:tab/>
        <w:t>No dividends were paid out during the current quarter.</w:t>
      </w:r>
    </w:p>
    <w:p w:rsidR="004E0B2C" w:rsidRDefault="004E0B2C">
      <w:pPr>
        <w:pStyle w:val="BodyText2"/>
        <w:tabs>
          <w:tab w:val="clear" w:pos="450"/>
          <w:tab w:val="left" w:pos="540"/>
          <w:tab w:val="left" w:pos="3060"/>
          <w:tab w:val="left" w:pos="4320"/>
          <w:tab w:val="left" w:pos="6480"/>
          <w:tab w:val="left" w:pos="7560"/>
        </w:tabs>
        <w:ind w:left="0"/>
        <w:jc w:val="both"/>
        <w:rPr>
          <w:b/>
          <w:sz w:val="24"/>
          <w:szCs w:val="24"/>
        </w:rPr>
      </w:pPr>
    </w:p>
    <w:p w:rsidR="00A333FD" w:rsidRDefault="00A333FD">
      <w:pPr>
        <w:pStyle w:val="BodyText2"/>
        <w:tabs>
          <w:tab w:val="clear" w:pos="450"/>
          <w:tab w:val="left" w:pos="540"/>
          <w:tab w:val="left" w:pos="3060"/>
          <w:tab w:val="left" w:pos="4320"/>
          <w:tab w:val="left" w:pos="6480"/>
          <w:tab w:val="left" w:pos="7560"/>
        </w:tabs>
        <w:ind w:left="0"/>
        <w:jc w:val="both"/>
        <w:rPr>
          <w:b/>
          <w:sz w:val="24"/>
          <w:szCs w:val="24"/>
        </w:rPr>
      </w:pPr>
    </w:p>
    <w:p w:rsidR="004E0B2C" w:rsidRDefault="004E0B2C">
      <w:pPr>
        <w:pStyle w:val="BodyText2"/>
        <w:tabs>
          <w:tab w:val="clear" w:pos="450"/>
          <w:tab w:val="left" w:pos="540"/>
          <w:tab w:val="left" w:pos="3060"/>
          <w:tab w:val="left" w:pos="4320"/>
          <w:tab w:val="left" w:pos="6480"/>
          <w:tab w:val="left" w:pos="7560"/>
        </w:tabs>
        <w:ind w:left="0"/>
        <w:jc w:val="both"/>
        <w:rPr>
          <w:b/>
          <w:sz w:val="24"/>
          <w:szCs w:val="24"/>
        </w:rPr>
      </w:pPr>
      <w:r>
        <w:rPr>
          <w:b/>
          <w:sz w:val="24"/>
          <w:szCs w:val="24"/>
        </w:rPr>
        <w:t>9.</w:t>
      </w:r>
      <w:r>
        <w:rPr>
          <w:b/>
          <w:sz w:val="24"/>
          <w:szCs w:val="24"/>
        </w:rPr>
        <w:tab/>
        <w:t>CARRYING AMOUNT OF PROPERTY, PLANT AND EQUIPMENT</w:t>
      </w:r>
    </w:p>
    <w:p w:rsidR="004E0B2C" w:rsidRDefault="004E0B2C" w:rsidP="00A333FD">
      <w:pPr>
        <w:pStyle w:val="BodyText2"/>
        <w:tabs>
          <w:tab w:val="clear" w:pos="450"/>
          <w:tab w:val="left" w:pos="540"/>
          <w:tab w:val="left" w:pos="3060"/>
          <w:tab w:val="left" w:pos="4320"/>
          <w:tab w:val="left" w:pos="6480"/>
          <w:tab w:val="left" w:pos="7560"/>
        </w:tabs>
        <w:ind w:left="540" w:hanging="540"/>
        <w:jc w:val="both"/>
        <w:rPr>
          <w:sz w:val="24"/>
          <w:szCs w:val="24"/>
        </w:rPr>
      </w:pPr>
      <w:r>
        <w:rPr>
          <w:b/>
          <w:sz w:val="24"/>
          <w:szCs w:val="24"/>
        </w:rPr>
        <w:tab/>
      </w:r>
      <w:r>
        <w:rPr>
          <w:sz w:val="24"/>
          <w:szCs w:val="24"/>
        </w:rPr>
        <w:t>There were no brought forward valuations of property, plant and equipment from the financial year ended 31 December 20</w:t>
      </w:r>
      <w:r w:rsidR="00AD15E9">
        <w:rPr>
          <w:sz w:val="24"/>
          <w:szCs w:val="24"/>
        </w:rPr>
        <w:t>1</w:t>
      </w:r>
      <w:r w:rsidR="00F843D8">
        <w:rPr>
          <w:sz w:val="24"/>
          <w:szCs w:val="24"/>
        </w:rPr>
        <w:t>3</w:t>
      </w:r>
      <w:r>
        <w:rPr>
          <w:sz w:val="24"/>
          <w:szCs w:val="24"/>
        </w:rPr>
        <w:t xml:space="preserve"> and there were no valuations of property, plant and equipment carried out during the financial </w:t>
      </w:r>
      <w:r w:rsidR="00422411">
        <w:rPr>
          <w:sz w:val="24"/>
          <w:szCs w:val="24"/>
        </w:rPr>
        <w:t>period</w:t>
      </w:r>
      <w:r>
        <w:rPr>
          <w:sz w:val="24"/>
          <w:szCs w:val="24"/>
        </w:rPr>
        <w:t xml:space="preserve"> ended </w:t>
      </w:r>
      <w:r w:rsidR="003D29C5">
        <w:rPr>
          <w:sz w:val="24"/>
          <w:szCs w:val="24"/>
        </w:rPr>
        <w:t>30 June 2014</w:t>
      </w:r>
      <w:r>
        <w:rPr>
          <w:sz w:val="24"/>
          <w:szCs w:val="24"/>
        </w:rPr>
        <w:t>.</w:t>
      </w:r>
    </w:p>
    <w:p w:rsidR="004E0B2C" w:rsidRDefault="004E0B2C">
      <w:pPr>
        <w:ind w:left="540" w:right="-108" w:hanging="540"/>
        <w:rPr>
          <w:b/>
          <w:bCs/>
          <w:sz w:val="24"/>
          <w:szCs w:val="24"/>
        </w:rPr>
      </w:pPr>
    </w:p>
    <w:p w:rsidR="00A333FD" w:rsidRDefault="00A333FD">
      <w:pPr>
        <w:ind w:left="540" w:right="-108" w:hanging="540"/>
        <w:rPr>
          <w:b/>
          <w:bCs/>
          <w:sz w:val="24"/>
          <w:szCs w:val="24"/>
        </w:rPr>
      </w:pPr>
    </w:p>
    <w:p w:rsidR="004E0B2C" w:rsidRDefault="004E0B2C">
      <w:pPr>
        <w:ind w:left="540" w:right="-108" w:hanging="540"/>
        <w:rPr>
          <w:b/>
          <w:bCs/>
          <w:sz w:val="24"/>
          <w:szCs w:val="24"/>
        </w:rPr>
      </w:pPr>
      <w:r>
        <w:rPr>
          <w:b/>
          <w:bCs/>
          <w:sz w:val="24"/>
          <w:szCs w:val="24"/>
        </w:rPr>
        <w:t>10.</w:t>
      </w:r>
      <w:r>
        <w:rPr>
          <w:b/>
          <w:bCs/>
          <w:sz w:val="24"/>
          <w:szCs w:val="24"/>
        </w:rPr>
        <w:tab/>
        <w:t>DEBT AND EQUITY SECURITIES</w:t>
      </w:r>
    </w:p>
    <w:p w:rsidR="004E0B2C" w:rsidRDefault="004E0B2C" w:rsidP="00A333FD">
      <w:pPr>
        <w:pStyle w:val="BodyTextIndent2"/>
        <w:rPr>
          <w:sz w:val="24"/>
          <w:szCs w:val="24"/>
        </w:rPr>
      </w:pPr>
      <w:r>
        <w:rPr>
          <w:b/>
          <w:sz w:val="24"/>
          <w:szCs w:val="24"/>
        </w:rPr>
        <w:tab/>
      </w:r>
      <w:r>
        <w:rPr>
          <w:sz w:val="24"/>
          <w:szCs w:val="24"/>
        </w:rPr>
        <w:t xml:space="preserve">There were no </w:t>
      </w:r>
      <w:r w:rsidRPr="00BA313B">
        <w:rPr>
          <w:sz w:val="24"/>
          <w:szCs w:val="24"/>
        </w:rPr>
        <w:t>i</w:t>
      </w:r>
      <w:r>
        <w:rPr>
          <w:sz w:val="24"/>
          <w:szCs w:val="24"/>
        </w:rPr>
        <w:t xml:space="preserve">ssuances, cancellations, repurchases, resale, and repayments of debt and equity securities during the financial </w:t>
      </w:r>
      <w:r w:rsidR="007F7540">
        <w:rPr>
          <w:sz w:val="24"/>
          <w:szCs w:val="24"/>
        </w:rPr>
        <w:t>period</w:t>
      </w:r>
      <w:r>
        <w:rPr>
          <w:sz w:val="24"/>
          <w:szCs w:val="24"/>
        </w:rPr>
        <w:t xml:space="preserve"> ended </w:t>
      </w:r>
      <w:r w:rsidR="003D29C5">
        <w:rPr>
          <w:sz w:val="24"/>
          <w:szCs w:val="24"/>
        </w:rPr>
        <w:t>30 June 2014</w:t>
      </w:r>
      <w:r>
        <w:rPr>
          <w:sz w:val="24"/>
          <w:szCs w:val="24"/>
        </w:rPr>
        <w:t>.</w:t>
      </w:r>
    </w:p>
    <w:p w:rsidR="004E0B2C" w:rsidRDefault="004E0B2C">
      <w:pPr>
        <w:pStyle w:val="BodyText2"/>
        <w:tabs>
          <w:tab w:val="clear" w:pos="450"/>
          <w:tab w:val="left" w:pos="540"/>
        </w:tabs>
        <w:ind w:left="540" w:hanging="540"/>
        <w:jc w:val="both"/>
        <w:rPr>
          <w:b/>
          <w:bCs/>
          <w:sz w:val="24"/>
          <w:szCs w:val="24"/>
        </w:rPr>
      </w:pPr>
    </w:p>
    <w:p w:rsidR="00A333FD" w:rsidRDefault="00A333FD">
      <w:pPr>
        <w:pStyle w:val="BodyText2"/>
        <w:tabs>
          <w:tab w:val="clear" w:pos="450"/>
          <w:tab w:val="left" w:pos="540"/>
        </w:tabs>
        <w:ind w:left="540" w:hanging="540"/>
        <w:jc w:val="both"/>
        <w:rPr>
          <w:b/>
          <w:bCs/>
          <w:sz w:val="24"/>
          <w:szCs w:val="24"/>
        </w:rPr>
      </w:pPr>
    </w:p>
    <w:p w:rsidR="004E0B2C" w:rsidRDefault="004E0B2C">
      <w:pPr>
        <w:pStyle w:val="BodyText2"/>
        <w:tabs>
          <w:tab w:val="clear" w:pos="450"/>
          <w:tab w:val="left" w:pos="540"/>
        </w:tabs>
        <w:ind w:left="540" w:hanging="540"/>
        <w:jc w:val="both"/>
        <w:rPr>
          <w:b/>
          <w:bCs/>
          <w:sz w:val="24"/>
          <w:szCs w:val="24"/>
        </w:rPr>
      </w:pPr>
      <w:r>
        <w:rPr>
          <w:b/>
          <w:bCs/>
          <w:sz w:val="24"/>
          <w:szCs w:val="24"/>
        </w:rPr>
        <w:t>11.</w:t>
      </w:r>
      <w:r>
        <w:rPr>
          <w:b/>
          <w:bCs/>
          <w:sz w:val="24"/>
          <w:szCs w:val="24"/>
        </w:rPr>
        <w:tab/>
        <w:t>CHANGES IN THE COMPOSITION OF THE GROUP</w:t>
      </w:r>
    </w:p>
    <w:p w:rsidR="004E0B2C" w:rsidRDefault="004E0B2C" w:rsidP="00A333FD">
      <w:pPr>
        <w:pStyle w:val="BodyTextIndent2"/>
        <w:rPr>
          <w:sz w:val="24"/>
          <w:szCs w:val="24"/>
        </w:rPr>
      </w:pPr>
      <w:r>
        <w:rPr>
          <w:sz w:val="24"/>
          <w:szCs w:val="24"/>
        </w:rPr>
        <w:tab/>
        <w:t>There were no changes in the composition of the Group during the current financial quarter.</w:t>
      </w:r>
    </w:p>
    <w:p w:rsidR="004E0B2C" w:rsidRDefault="004E0B2C">
      <w:pPr>
        <w:pStyle w:val="BodyText2"/>
        <w:tabs>
          <w:tab w:val="clear" w:pos="450"/>
          <w:tab w:val="left" w:pos="540"/>
          <w:tab w:val="left" w:pos="3060"/>
          <w:tab w:val="left" w:pos="4320"/>
          <w:tab w:val="left" w:pos="6480"/>
          <w:tab w:val="left" w:pos="7560"/>
        </w:tabs>
        <w:ind w:left="0"/>
        <w:jc w:val="both"/>
        <w:rPr>
          <w:b/>
          <w:sz w:val="24"/>
          <w:szCs w:val="24"/>
        </w:rPr>
      </w:pPr>
    </w:p>
    <w:p w:rsidR="004E0B2C" w:rsidRDefault="004E0B2C">
      <w:pPr>
        <w:pStyle w:val="BodyTextIndent3"/>
        <w:tabs>
          <w:tab w:val="clear" w:pos="450"/>
          <w:tab w:val="left" w:pos="540"/>
          <w:tab w:val="left" w:pos="720"/>
        </w:tabs>
        <w:rPr>
          <w:sz w:val="24"/>
          <w:szCs w:val="24"/>
        </w:rPr>
      </w:pPr>
    </w:p>
    <w:p w:rsidR="0052381A" w:rsidRDefault="0052381A" w:rsidP="0052381A">
      <w:pPr>
        <w:pStyle w:val="BodyTextIndent3"/>
        <w:tabs>
          <w:tab w:val="clear" w:pos="450"/>
          <w:tab w:val="left" w:pos="540"/>
          <w:tab w:val="left" w:pos="720"/>
        </w:tabs>
        <w:ind w:left="0"/>
        <w:rPr>
          <w:b/>
          <w:sz w:val="24"/>
          <w:szCs w:val="24"/>
        </w:rPr>
      </w:pPr>
      <w:r>
        <w:rPr>
          <w:b/>
          <w:sz w:val="24"/>
          <w:szCs w:val="24"/>
        </w:rPr>
        <w:t>12.</w:t>
      </w:r>
      <w:r>
        <w:rPr>
          <w:b/>
          <w:sz w:val="24"/>
          <w:szCs w:val="24"/>
        </w:rPr>
        <w:tab/>
        <w:t>DISCONTINUED OPERATION</w:t>
      </w:r>
    </w:p>
    <w:p w:rsidR="0052381A" w:rsidRPr="0052381A" w:rsidRDefault="0052381A" w:rsidP="00A333FD">
      <w:pPr>
        <w:pStyle w:val="BodyTextIndent3"/>
        <w:tabs>
          <w:tab w:val="clear" w:pos="450"/>
          <w:tab w:val="left" w:pos="540"/>
          <w:tab w:val="left" w:pos="720"/>
        </w:tabs>
        <w:ind w:left="0"/>
        <w:rPr>
          <w:sz w:val="24"/>
        </w:rPr>
      </w:pPr>
      <w:r>
        <w:rPr>
          <w:b/>
          <w:sz w:val="24"/>
          <w:szCs w:val="24"/>
        </w:rPr>
        <w:tab/>
      </w:r>
      <w:r w:rsidRPr="0052381A">
        <w:rPr>
          <w:sz w:val="24"/>
        </w:rPr>
        <w:t>There were no discontinued operations for the Group during the current financial quarter.</w:t>
      </w:r>
    </w:p>
    <w:p w:rsidR="0052381A" w:rsidRDefault="0052381A">
      <w:pPr>
        <w:pStyle w:val="Heading6"/>
        <w:jc w:val="left"/>
      </w:pPr>
    </w:p>
    <w:p w:rsidR="0052381A" w:rsidRPr="0052381A" w:rsidRDefault="0052381A" w:rsidP="0052381A"/>
    <w:p w:rsidR="004E0B2C" w:rsidRDefault="004E0B2C" w:rsidP="00A333FD">
      <w:pPr>
        <w:pStyle w:val="Heading6"/>
        <w:tabs>
          <w:tab w:val="left" w:pos="540"/>
        </w:tabs>
        <w:jc w:val="left"/>
        <w:rPr>
          <w:sz w:val="24"/>
          <w:szCs w:val="24"/>
        </w:rPr>
      </w:pPr>
      <w:r>
        <w:t>13.</w:t>
      </w:r>
      <w:r>
        <w:tab/>
        <w:t>CAPITAL COMMITMENTS</w:t>
      </w:r>
    </w:p>
    <w:p w:rsidR="004E0B2C" w:rsidRPr="0052381A" w:rsidRDefault="004E0B2C" w:rsidP="0052381A">
      <w:pPr>
        <w:pStyle w:val="BodyTextIndent3"/>
        <w:rPr>
          <w:sz w:val="24"/>
        </w:rPr>
      </w:pPr>
      <w:bookmarkStart w:id="7" w:name="OLE_LINK3"/>
      <w:bookmarkStart w:id="8" w:name="OLE_LINK4"/>
      <w:r w:rsidRPr="0052381A">
        <w:rPr>
          <w:sz w:val="24"/>
        </w:rPr>
        <w:t xml:space="preserve">The commitments for the oil palm plantation development not provided for in the interim </w:t>
      </w:r>
      <w:bookmarkEnd w:id="7"/>
      <w:bookmarkEnd w:id="8"/>
      <w:r w:rsidRPr="0052381A">
        <w:rPr>
          <w:sz w:val="24"/>
        </w:rPr>
        <w:t xml:space="preserve">financial statements as at </w:t>
      </w:r>
      <w:r w:rsidR="003D29C5">
        <w:rPr>
          <w:sz w:val="24"/>
        </w:rPr>
        <w:t>30 June 2014</w:t>
      </w:r>
      <w:r w:rsidRPr="0052381A">
        <w:rPr>
          <w:sz w:val="24"/>
        </w:rPr>
        <w:t xml:space="preserve"> are as follows:</w:t>
      </w:r>
    </w:p>
    <w:p w:rsidR="004E0B2C" w:rsidRDefault="004E0B2C">
      <w:pPr>
        <w:pStyle w:val="BodyTextIndent3"/>
        <w:tabs>
          <w:tab w:val="clear" w:pos="450"/>
          <w:tab w:val="left" w:pos="540"/>
          <w:tab w:val="left" w:pos="720"/>
        </w:tabs>
        <w:ind w:left="0"/>
        <w:rPr>
          <w:sz w:val="24"/>
          <w:szCs w:val="24"/>
        </w:rPr>
      </w:pPr>
    </w:p>
    <w:tbl>
      <w:tblPr>
        <w:tblW w:w="0" w:type="auto"/>
        <w:tblInd w:w="468" w:type="dxa"/>
        <w:tblLook w:val="01E0"/>
      </w:tblPr>
      <w:tblGrid>
        <w:gridCol w:w="7862"/>
        <w:gridCol w:w="1228"/>
      </w:tblGrid>
      <w:tr w:rsidR="004E0B2C">
        <w:tc>
          <w:tcPr>
            <w:tcW w:w="7862" w:type="dxa"/>
          </w:tcPr>
          <w:p w:rsidR="004E0B2C" w:rsidRDefault="004E0B2C">
            <w:pPr>
              <w:pStyle w:val="BodyTextIndent3"/>
              <w:tabs>
                <w:tab w:val="clear" w:pos="450"/>
                <w:tab w:val="left" w:pos="540"/>
                <w:tab w:val="left" w:pos="720"/>
              </w:tabs>
              <w:ind w:left="72"/>
              <w:rPr>
                <w:sz w:val="24"/>
                <w:szCs w:val="24"/>
              </w:rPr>
            </w:pPr>
            <w:bookmarkStart w:id="9" w:name="OLE_LINK11"/>
            <w:bookmarkStart w:id="10" w:name="OLE_LINK12"/>
          </w:p>
        </w:tc>
        <w:tc>
          <w:tcPr>
            <w:tcW w:w="1228" w:type="dxa"/>
          </w:tcPr>
          <w:p w:rsidR="004E0B2C" w:rsidRPr="004529CE" w:rsidRDefault="004E0B2C">
            <w:pPr>
              <w:pStyle w:val="BodyTextIndent3"/>
              <w:tabs>
                <w:tab w:val="clear" w:pos="450"/>
                <w:tab w:val="left" w:pos="540"/>
                <w:tab w:val="left" w:pos="720"/>
              </w:tabs>
              <w:ind w:left="0" w:right="162"/>
              <w:jc w:val="right"/>
              <w:rPr>
                <w:sz w:val="24"/>
                <w:szCs w:val="24"/>
                <w:u w:val="single"/>
              </w:rPr>
            </w:pPr>
            <w:r w:rsidRPr="004529CE">
              <w:rPr>
                <w:sz w:val="24"/>
                <w:szCs w:val="24"/>
                <w:u w:val="single"/>
              </w:rPr>
              <w:t>RM’000</w:t>
            </w:r>
          </w:p>
        </w:tc>
      </w:tr>
      <w:tr w:rsidR="004E0B2C" w:rsidTr="007148BF">
        <w:tc>
          <w:tcPr>
            <w:tcW w:w="7862" w:type="dxa"/>
          </w:tcPr>
          <w:p w:rsidR="004E0B2C" w:rsidRDefault="004E0B2C">
            <w:pPr>
              <w:pStyle w:val="BodyTextIndent3"/>
              <w:tabs>
                <w:tab w:val="clear" w:pos="450"/>
                <w:tab w:val="left" w:pos="540"/>
                <w:tab w:val="left" w:pos="720"/>
              </w:tabs>
              <w:ind w:left="72"/>
              <w:rPr>
                <w:sz w:val="24"/>
                <w:szCs w:val="24"/>
              </w:rPr>
            </w:pPr>
            <w:r>
              <w:rPr>
                <w:sz w:val="24"/>
                <w:szCs w:val="24"/>
              </w:rPr>
              <w:t>Approved and contracted for oil palm plantation development</w:t>
            </w:r>
          </w:p>
        </w:tc>
        <w:tc>
          <w:tcPr>
            <w:tcW w:w="1228" w:type="dxa"/>
            <w:shd w:val="clear" w:color="auto" w:fill="auto"/>
          </w:tcPr>
          <w:p w:rsidR="004E0B2C" w:rsidRPr="00F047F5" w:rsidRDefault="00F047F5" w:rsidP="00F047F5">
            <w:pPr>
              <w:pStyle w:val="BodyTextIndent3"/>
              <w:tabs>
                <w:tab w:val="clear" w:pos="450"/>
                <w:tab w:val="left" w:pos="540"/>
                <w:tab w:val="left" w:pos="720"/>
              </w:tabs>
              <w:ind w:left="0" w:right="162"/>
              <w:jc w:val="right"/>
              <w:rPr>
                <w:sz w:val="24"/>
                <w:szCs w:val="24"/>
              </w:rPr>
            </w:pPr>
            <w:r>
              <w:rPr>
                <w:sz w:val="24"/>
                <w:szCs w:val="24"/>
              </w:rPr>
              <w:t>2</w:t>
            </w:r>
            <w:r w:rsidR="007148BF" w:rsidRPr="00F047F5">
              <w:rPr>
                <w:sz w:val="24"/>
                <w:szCs w:val="24"/>
              </w:rPr>
              <w:t>,</w:t>
            </w:r>
            <w:r>
              <w:rPr>
                <w:sz w:val="24"/>
                <w:szCs w:val="24"/>
              </w:rPr>
              <w:t>465</w:t>
            </w:r>
          </w:p>
        </w:tc>
      </w:tr>
      <w:tr w:rsidR="00576830" w:rsidTr="007148BF">
        <w:tc>
          <w:tcPr>
            <w:tcW w:w="7862" w:type="dxa"/>
          </w:tcPr>
          <w:p w:rsidR="00576830" w:rsidRDefault="00576830" w:rsidP="00576830">
            <w:pPr>
              <w:pStyle w:val="BodyTextIndent3"/>
              <w:tabs>
                <w:tab w:val="clear" w:pos="450"/>
                <w:tab w:val="left" w:pos="540"/>
                <w:tab w:val="left" w:pos="720"/>
              </w:tabs>
              <w:ind w:left="72"/>
              <w:rPr>
                <w:sz w:val="24"/>
                <w:szCs w:val="24"/>
              </w:rPr>
            </w:pPr>
            <w:r>
              <w:rPr>
                <w:sz w:val="24"/>
                <w:szCs w:val="24"/>
              </w:rPr>
              <w:t xml:space="preserve">Approved and contracted for construction of palm oil mill </w:t>
            </w:r>
          </w:p>
        </w:tc>
        <w:tc>
          <w:tcPr>
            <w:tcW w:w="1228" w:type="dxa"/>
            <w:shd w:val="clear" w:color="auto" w:fill="auto"/>
          </w:tcPr>
          <w:p w:rsidR="00576830" w:rsidRPr="00F047F5" w:rsidRDefault="00F047F5" w:rsidP="00F047F5">
            <w:pPr>
              <w:pStyle w:val="BodyTextIndent3"/>
              <w:tabs>
                <w:tab w:val="clear" w:pos="450"/>
                <w:tab w:val="left" w:pos="540"/>
                <w:tab w:val="left" w:pos="720"/>
              </w:tabs>
              <w:ind w:left="0" w:right="162"/>
              <w:jc w:val="right"/>
              <w:rPr>
                <w:sz w:val="24"/>
                <w:szCs w:val="24"/>
              </w:rPr>
            </w:pPr>
            <w:r>
              <w:rPr>
                <w:sz w:val="24"/>
                <w:szCs w:val="24"/>
              </w:rPr>
              <w:t>2</w:t>
            </w:r>
            <w:r w:rsidR="00576830" w:rsidRPr="00F047F5">
              <w:rPr>
                <w:sz w:val="24"/>
                <w:szCs w:val="24"/>
              </w:rPr>
              <w:t>,</w:t>
            </w:r>
            <w:r>
              <w:rPr>
                <w:sz w:val="24"/>
                <w:szCs w:val="24"/>
              </w:rPr>
              <w:t>695</w:t>
            </w:r>
          </w:p>
        </w:tc>
      </w:tr>
      <w:tr w:rsidR="00576830" w:rsidTr="007148BF">
        <w:tc>
          <w:tcPr>
            <w:tcW w:w="7862" w:type="dxa"/>
          </w:tcPr>
          <w:p w:rsidR="00EE39E2" w:rsidRDefault="00576830">
            <w:pPr>
              <w:pStyle w:val="BodyTextIndent3"/>
              <w:tabs>
                <w:tab w:val="clear" w:pos="450"/>
                <w:tab w:val="left" w:pos="540"/>
                <w:tab w:val="left" w:pos="720"/>
              </w:tabs>
              <w:ind w:left="72"/>
              <w:rPr>
                <w:sz w:val="24"/>
                <w:szCs w:val="24"/>
              </w:rPr>
            </w:pPr>
            <w:r>
              <w:rPr>
                <w:sz w:val="24"/>
                <w:szCs w:val="24"/>
              </w:rPr>
              <w:t>Approved but not contracted for oil palm plantation development</w:t>
            </w:r>
            <w:r w:rsidR="00EE39E2">
              <w:rPr>
                <w:sz w:val="24"/>
                <w:szCs w:val="24"/>
              </w:rPr>
              <w:t xml:space="preserve"> </w:t>
            </w:r>
          </w:p>
          <w:p w:rsidR="00576830" w:rsidRDefault="00EE39E2">
            <w:pPr>
              <w:pStyle w:val="BodyTextIndent3"/>
              <w:tabs>
                <w:tab w:val="clear" w:pos="450"/>
                <w:tab w:val="left" w:pos="540"/>
                <w:tab w:val="left" w:pos="720"/>
              </w:tabs>
              <w:ind w:left="72"/>
              <w:rPr>
                <w:sz w:val="24"/>
                <w:szCs w:val="24"/>
              </w:rPr>
            </w:pPr>
            <w:r>
              <w:rPr>
                <w:sz w:val="24"/>
                <w:szCs w:val="24"/>
              </w:rPr>
              <w:t xml:space="preserve">      and construction of palm oil mill</w:t>
            </w:r>
          </w:p>
        </w:tc>
        <w:tc>
          <w:tcPr>
            <w:tcW w:w="1228" w:type="dxa"/>
            <w:shd w:val="clear" w:color="auto" w:fill="auto"/>
          </w:tcPr>
          <w:p w:rsidR="00576830" w:rsidRPr="00F047F5" w:rsidRDefault="007148BF" w:rsidP="007148BF">
            <w:pPr>
              <w:pStyle w:val="BodyTextIndent3"/>
              <w:tabs>
                <w:tab w:val="clear" w:pos="450"/>
                <w:tab w:val="left" w:pos="540"/>
                <w:tab w:val="left" w:pos="720"/>
              </w:tabs>
              <w:ind w:left="0" w:right="162"/>
              <w:jc w:val="right"/>
              <w:rPr>
                <w:sz w:val="24"/>
                <w:szCs w:val="24"/>
              </w:rPr>
            </w:pPr>
            <w:r w:rsidRPr="00F047F5">
              <w:rPr>
                <w:sz w:val="24"/>
                <w:szCs w:val="24"/>
              </w:rPr>
              <w:t>2</w:t>
            </w:r>
            <w:r w:rsidR="00F047F5">
              <w:rPr>
                <w:sz w:val="24"/>
                <w:szCs w:val="24"/>
              </w:rPr>
              <w:t>1</w:t>
            </w:r>
            <w:r w:rsidRPr="00F047F5">
              <w:rPr>
                <w:sz w:val="24"/>
                <w:szCs w:val="24"/>
              </w:rPr>
              <w:t>,</w:t>
            </w:r>
            <w:r w:rsidR="00F047F5">
              <w:rPr>
                <w:sz w:val="24"/>
                <w:szCs w:val="24"/>
              </w:rPr>
              <w:t>088</w:t>
            </w:r>
          </w:p>
        </w:tc>
      </w:tr>
      <w:tr w:rsidR="00576830" w:rsidTr="007148BF">
        <w:tc>
          <w:tcPr>
            <w:tcW w:w="7862" w:type="dxa"/>
          </w:tcPr>
          <w:p w:rsidR="00576830" w:rsidRDefault="00576830">
            <w:pPr>
              <w:pStyle w:val="BodyTextIndent3"/>
              <w:tabs>
                <w:tab w:val="clear" w:pos="450"/>
                <w:tab w:val="left" w:pos="540"/>
                <w:tab w:val="left" w:pos="720"/>
              </w:tabs>
              <w:ind w:left="72"/>
              <w:rPr>
                <w:sz w:val="10"/>
                <w:szCs w:val="10"/>
              </w:rPr>
            </w:pPr>
          </w:p>
        </w:tc>
        <w:tc>
          <w:tcPr>
            <w:tcW w:w="1228" w:type="dxa"/>
            <w:tcBorders>
              <w:bottom w:val="single" w:sz="4" w:space="0" w:color="auto"/>
            </w:tcBorders>
            <w:shd w:val="clear" w:color="auto" w:fill="auto"/>
          </w:tcPr>
          <w:p w:rsidR="00576830" w:rsidRPr="00F047F5" w:rsidRDefault="00576830">
            <w:pPr>
              <w:pStyle w:val="BodyTextIndent3"/>
              <w:tabs>
                <w:tab w:val="clear" w:pos="450"/>
                <w:tab w:val="left" w:pos="540"/>
                <w:tab w:val="left" w:pos="720"/>
              </w:tabs>
              <w:ind w:left="0" w:right="162"/>
              <w:jc w:val="right"/>
              <w:rPr>
                <w:sz w:val="10"/>
                <w:szCs w:val="10"/>
              </w:rPr>
            </w:pPr>
          </w:p>
        </w:tc>
      </w:tr>
      <w:tr w:rsidR="00576830" w:rsidTr="007148BF">
        <w:trPr>
          <w:trHeight w:val="341"/>
        </w:trPr>
        <w:tc>
          <w:tcPr>
            <w:tcW w:w="7862" w:type="dxa"/>
          </w:tcPr>
          <w:p w:rsidR="00576830" w:rsidRDefault="00576830">
            <w:pPr>
              <w:pStyle w:val="BodyTextIndent3"/>
              <w:tabs>
                <w:tab w:val="clear" w:pos="450"/>
                <w:tab w:val="left" w:pos="540"/>
                <w:tab w:val="left" w:pos="720"/>
              </w:tabs>
              <w:ind w:left="72"/>
              <w:rPr>
                <w:sz w:val="24"/>
                <w:szCs w:val="24"/>
              </w:rPr>
            </w:pPr>
          </w:p>
        </w:tc>
        <w:tc>
          <w:tcPr>
            <w:tcW w:w="1228" w:type="dxa"/>
            <w:tcBorders>
              <w:top w:val="single" w:sz="4" w:space="0" w:color="auto"/>
              <w:bottom w:val="double" w:sz="4" w:space="0" w:color="auto"/>
            </w:tcBorders>
            <w:shd w:val="clear" w:color="auto" w:fill="auto"/>
            <w:vAlign w:val="center"/>
          </w:tcPr>
          <w:p w:rsidR="00576830" w:rsidRPr="00F047F5" w:rsidRDefault="00F047F5" w:rsidP="007148BF">
            <w:pPr>
              <w:pStyle w:val="BodyTextIndent3"/>
              <w:tabs>
                <w:tab w:val="clear" w:pos="450"/>
                <w:tab w:val="left" w:pos="540"/>
                <w:tab w:val="left" w:pos="720"/>
              </w:tabs>
              <w:ind w:left="0" w:right="162"/>
              <w:jc w:val="right"/>
              <w:rPr>
                <w:sz w:val="24"/>
                <w:szCs w:val="24"/>
              </w:rPr>
            </w:pPr>
            <w:r>
              <w:rPr>
                <w:sz w:val="24"/>
                <w:szCs w:val="24"/>
              </w:rPr>
              <w:t>26</w:t>
            </w:r>
            <w:r w:rsidR="00576830" w:rsidRPr="00F047F5">
              <w:rPr>
                <w:sz w:val="24"/>
                <w:szCs w:val="24"/>
              </w:rPr>
              <w:t>,</w:t>
            </w:r>
            <w:r>
              <w:rPr>
                <w:sz w:val="24"/>
                <w:szCs w:val="24"/>
              </w:rPr>
              <w:t>248</w:t>
            </w:r>
          </w:p>
        </w:tc>
      </w:tr>
      <w:bookmarkEnd w:id="9"/>
      <w:bookmarkEnd w:id="10"/>
    </w:tbl>
    <w:p w:rsidR="004E0B2C" w:rsidRDefault="004E0B2C">
      <w:pPr>
        <w:pStyle w:val="BodyTextIndent3"/>
        <w:tabs>
          <w:tab w:val="clear" w:pos="450"/>
          <w:tab w:val="left" w:pos="540"/>
          <w:tab w:val="left" w:pos="720"/>
        </w:tabs>
        <w:ind w:left="0"/>
        <w:rPr>
          <w:b/>
          <w:sz w:val="24"/>
          <w:szCs w:val="24"/>
        </w:rPr>
      </w:pPr>
    </w:p>
    <w:p w:rsidR="007A47E9" w:rsidRPr="003A0143" w:rsidRDefault="007A47E9" w:rsidP="007A47E9">
      <w:pPr>
        <w:pStyle w:val="Heading6"/>
        <w:jc w:val="left"/>
        <w:rPr>
          <w:sz w:val="24"/>
          <w:szCs w:val="24"/>
        </w:rPr>
      </w:pPr>
      <w:r>
        <w:rPr>
          <w:b w:val="0"/>
          <w:sz w:val="24"/>
          <w:szCs w:val="24"/>
        </w:rPr>
        <w:br w:type="page"/>
      </w:r>
      <w:r w:rsidRPr="003A0143">
        <w:rPr>
          <w:sz w:val="24"/>
          <w:szCs w:val="24"/>
        </w:rPr>
        <w:lastRenderedPageBreak/>
        <w:t>EXPLANATORY NOTES TO THE INTERIM FINANCIAL STATEMENTS</w:t>
      </w:r>
      <w:r w:rsidRPr="003A0143">
        <w:rPr>
          <w:sz w:val="24"/>
          <w:szCs w:val="24"/>
        </w:rPr>
        <w:br/>
      </w:r>
      <w:r w:rsidR="00EC4C95">
        <w:rPr>
          <w:sz w:val="24"/>
          <w:szCs w:val="24"/>
        </w:rPr>
        <w:t>FOR THE SECOND QUARTER ENDED 30 JUNE 2014</w:t>
      </w:r>
    </w:p>
    <w:p w:rsidR="007A47E9" w:rsidRDefault="007A47E9">
      <w:pPr>
        <w:pStyle w:val="BodyTextIndent3"/>
        <w:tabs>
          <w:tab w:val="clear" w:pos="450"/>
          <w:tab w:val="left" w:pos="540"/>
          <w:tab w:val="left" w:pos="720"/>
        </w:tabs>
        <w:ind w:left="0"/>
        <w:rPr>
          <w:b/>
          <w:sz w:val="24"/>
          <w:szCs w:val="24"/>
        </w:rPr>
      </w:pPr>
    </w:p>
    <w:p w:rsidR="00FF7F07" w:rsidRDefault="00FF7F07">
      <w:pPr>
        <w:pStyle w:val="BodyTextIndent3"/>
        <w:tabs>
          <w:tab w:val="clear" w:pos="450"/>
          <w:tab w:val="left" w:pos="540"/>
          <w:tab w:val="left" w:pos="720"/>
        </w:tabs>
        <w:ind w:left="0"/>
        <w:rPr>
          <w:b/>
          <w:sz w:val="24"/>
          <w:szCs w:val="24"/>
        </w:rPr>
      </w:pPr>
    </w:p>
    <w:p w:rsidR="004E0B2C" w:rsidRDefault="004E0B2C">
      <w:pPr>
        <w:pStyle w:val="BodyTextIndent3"/>
        <w:tabs>
          <w:tab w:val="clear" w:pos="450"/>
          <w:tab w:val="left" w:pos="540"/>
          <w:tab w:val="left" w:pos="720"/>
        </w:tabs>
        <w:ind w:left="0"/>
        <w:rPr>
          <w:b/>
          <w:sz w:val="24"/>
          <w:szCs w:val="24"/>
        </w:rPr>
      </w:pPr>
      <w:r>
        <w:rPr>
          <w:b/>
          <w:sz w:val="24"/>
          <w:szCs w:val="24"/>
        </w:rPr>
        <w:t>14.</w:t>
      </w:r>
      <w:r>
        <w:rPr>
          <w:b/>
          <w:sz w:val="24"/>
          <w:szCs w:val="24"/>
        </w:rPr>
        <w:tab/>
        <w:t>CHANGES IN CONTINGENT LIABILITIES AND CONTINGENT ASSETS</w:t>
      </w:r>
    </w:p>
    <w:p w:rsidR="004E0B2C" w:rsidRDefault="004E0B2C">
      <w:pPr>
        <w:pStyle w:val="BodyTextIndent3"/>
        <w:tabs>
          <w:tab w:val="clear" w:pos="450"/>
          <w:tab w:val="left" w:pos="540"/>
          <w:tab w:val="left" w:pos="720"/>
        </w:tabs>
        <w:ind w:left="0"/>
        <w:rPr>
          <w:b/>
          <w:sz w:val="24"/>
          <w:szCs w:val="24"/>
        </w:rPr>
      </w:pPr>
    </w:p>
    <w:p w:rsidR="009E2CFF" w:rsidRDefault="009E2CFF" w:rsidP="009E2CFF">
      <w:pPr>
        <w:ind w:left="547"/>
        <w:jc w:val="both"/>
        <w:rPr>
          <w:sz w:val="24"/>
          <w:szCs w:val="24"/>
        </w:rPr>
      </w:pPr>
      <w:r>
        <w:rPr>
          <w:sz w:val="24"/>
          <w:szCs w:val="24"/>
        </w:rPr>
        <w:t>There were no changes in contingent liabilities since the last annual balance sheet as at 31</w:t>
      </w:r>
      <w:r w:rsidRPr="00E41017">
        <w:rPr>
          <w:sz w:val="24"/>
          <w:szCs w:val="24"/>
          <w:vertAlign w:val="superscript"/>
        </w:rPr>
        <w:t>st</w:t>
      </w:r>
      <w:r>
        <w:rPr>
          <w:sz w:val="24"/>
          <w:szCs w:val="24"/>
        </w:rPr>
        <w:t xml:space="preserve"> December 201</w:t>
      </w:r>
      <w:r w:rsidR="00DD4E2B">
        <w:rPr>
          <w:sz w:val="24"/>
          <w:szCs w:val="24"/>
        </w:rPr>
        <w:t>3</w:t>
      </w:r>
      <w:r>
        <w:rPr>
          <w:sz w:val="24"/>
          <w:szCs w:val="24"/>
        </w:rPr>
        <w:t xml:space="preserve">.  </w:t>
      </w:r>
    </w:p>
    <w:p w:rsidR="00C07959" w:rsidRDefault="00C07959" w:rsidP="009E2CFF">
      <w:pPr>
        <w:ind w:left="547"/>
        <w:jc w:val="both"/>
        <w:rPr>
          <w:sz w:val="24"/>
          <w:szCs w:val="24"/>
        </w:rPr>
      </w:pPr>
    </w:p>
    <w:p w:rsidR="00014DB6" w:rsidRPr="00D0640D" w:rsidRDefault="00014DB6" w:rsidP="00014DB6">
      <w:pPr>
        <w:ind w:left="540"/>
        <w:jc w:val="both"/>
        <w:rPr>
          <w:sz w:val="24"/>
          <w:szCs w:val="24"/>
        </w:rPr>
      </w:pPr>
      <w:r w:rsidRPr="00014DB6">
        <w:rPr>
          <w:sz w:val="24"/>
          <w:szCs w:val="24"/>
        </w:rPr>
        <w:t xml:space="preserve">There is a potential claim of approximately </w:t>
      </w:r>
      <w:r w:rsidRPr="00D0640D">
        <w:rPr>
          <w:sz w:val="24"/>
          <w:szCs w:val="24"/>
        </w:rPr>
        <w:t>RM</w:t>
      </w:r>
      <w:r w:rsidR="00DD4E2B">
        <w:rPr>
          <w:sz w:val="24"/>
          <w:szCs w:val="24"/>
        </w:rPr>
        <w:t>11</w:t>
      </w:r>
      <w:r w:rsidR="00A00826" w:rsidRPr="00D0640D">
        <w:rPr>
          <w:sz w:val="24"/>
          <w:szCs w:val="24"/>
        </w:rPr>
        <w:t>.</w:t>
      </w:r>
      <w:r w:rsidR="00DD4E2B">
        <w:rPr>
          <w:sz w:val="24"/>
          <w:szCs w:val="24"/>
        </w:rPr>
        <w:t>619</w:t>
      </w:r>
      <w:r w:rsidRPr="00D0640D">
        <w:rPr>
          <w:sz w:val="24"/>
          <w:szCs w:val="24"/>
        </w:rPr>
        <w:t xml:space="preserve"> million arising from a shortfall in guaranteed volume of log production under a Logging Sub-Contract between Serijaya Industri Sdn Bhd (SJI), a wholly owned subsidiary of the Company and Asiatic Lumber Industries Sdn Bhd (ALISB).</w:t>
      </w:r>
    </w:p>
    <w:p w:rsidR="00014DB6" w:rsidRPr="00D0640D" w:rsidRDefault="00014DB6" w:rsidP="00014DB6">
      <w:pPr>
        <w:ind w:left="540" w:hanging="540"/>
        <w:jc w:val="both"/>
        <w:rPr>
          <w:sz w:val="24"/>
          <w:szCs w:val="24"/>
        </w:rPr>
      </w:pPr>
    </w:p>
    <w:p w:rsidR="00014DB6" w:rsidRPr="00D0640D" w:rsidRDefault="00014DB6" w:rsidP="00014DB6">
      <w:pPr>
        <w:ind w:left="540" w:hanging="540"/>
        <w:jc w:val="both"/>
        <w:rPr>
          <w:sz w:val="24"/>
          <w:szCs w:val="24"/>
        </w:rPr>
      </w:pPr>
      <w:r w:rsidRPr="00D0640D">
        <w:rPr>
          <w:sz w:val="24"/>
          <w:szCs w:val="24"/>
        </w:rPr>
        <w:tab/>
        <w:t>Under the Logging Sub-Contract agreement, ALISB has undertaken to extract a minimum of 120,000m</w:t>
      </w:r>
      <w:r w:rsidRPr="00D0640D">
        <w:rPr>
          <w:sz w:val="24"/>
          <w:szCs w:val="24"/>
          <w:vertAlign w:val="superscript"/>
        </w:rPr>
        <w:t>3</w:t>
      </w:r>
      <w:r w:rsidRPr="00D0640D">
        <w:rPr>
          <w:sz w:val="24"/>
          <w:szCs w:val="24"/>
        </w:rPr>
        <w:t xml:space="preserve"> of logs per year. The amount of RM</w:t>
      </w:r>
      <w:r w:rsidR="00DD4E2B">
        <w:rPr>
          <w:sz w:val="24"/>
          <w:szCs w:val="24"/>
        </w:rPr>
        <w:t>11.619</w:t>
      </w:r>
      <w:r w:rsidRPr="00D0640D">
        <w:rPr>
          <w:sz w:val="24"/>
          <w:szCs w:val="24"/>
        </w:rPr>
        <w:t xml:space="preserve"> million was computed on the loss of profit from the production shortfall</w:t>
      </w:r>
      <w:r w:rsidR="00DD4E2B">
        <w:rPr>
          <w:sz w:val="24"/>
          <w:szCs w:val="24"/>
        </w:rPr>
        <w:t>s in prior years</w:t>
      </w:r>
      <w:r w:rsidRPr="00D0640D">
        <w:rPr>
          <w:sz w:val="24"/>
          <w:szCs w:val="24"/>
        </w:rPr>
        <w:t xml:space="preserve"> and the sub-contractor has yet to agree to the compensation. </w:t>
      </w:r>
    </w:p>
    <w:p w:rsidR="00014DB6" w:rsidRPr="00D0640D" w:rsidRDefault="00014DB6" w:rsidP="00014DB6">
      <w:pPr>
        <w:ind w:left="540" w:hanging="540"/>
        <w:jc w:val="both"/>
        <w:rPr>
          <w:sz w:val="24"/>
          <w:szCs w:val="24"/>
        </w:rPr>
      </w:pPr>
    </w:p>
    <w:p w:rsidR="008642C3" w:rsidRPr="00D0640D" w:rsidRDefault="00014DB6" w:rsidP="005C3409">
      <w:pPr>
        <w:ind w:left="540" w:hanging="540"/>
        <w:jc w:val="both"/>
        <w:rPr>
          <w:sz w:val="24"/>
          <w:szCs w:val="24"/>
        </w:rPr>
      </w:pPr>
      <w:r w:rsidRPr="00D0640D">
        <w:rPr>
          <w:sz w:val="24"/>
          <w:szCs w:val="24"/>
        </w:rPr>
        <w:tab/>
      </w:r>
      <w:r w:rsidR="005C3409">
        <w:rPr>
          <w:sz w:val="24"/>
          <w:szCs w:val="24"/>
        </w:rPr>
        <w:t xml:space="preserve">SJI </w:t>
      </w:r>
      <w:r w:rsidR="0063521C">
        <w:rPr>
          <w:sz w:val="24"/>
          <w:szCs w:val="24"/>
        </w:rPr>
        <w:t xml:space="preserve"> has applied for arbitration as stipulated in the Logging Agreement</w:t>
      </w:r>
      <w:r w:rsidR="00220BE0">
        <w:rPr>
          <w:sz w:val="24"/>
          <w:szCs w:val="24"/>
        </w:rPr>
        <w:t xml:space="preserve"> with hearing of the arbitration is fixed on 8</w:t>
      </w:r>
      <w:r w:rsidR="00220BE0" w:rsidRPr="00220BE0">
        <w:rPr>
          <w:sz w:val="24"/>
          <w:szCs w:val="24"/>
          <w:vertAlign w:val="superscript"/>
        </w:rPr>
        <w:t>th</w:t>
      </w:r>
      <w:r w:rsidR="00220BE0">
        <w:rPr>
          <w:sz w:val="24"/>
          <w:szCs w:val="24"/>
        </w:rPr>
        <w:t xml:space="preserve"> to 12</w:t>
      </w:r>
      <w:r w:rsidR="00220BE0" w:rsidRPr="00220BE0">
        <w:rPr>
          <w:sz w:val="24"/>
          <w:szCs w:val="24"/>
          <w:vertAlign w:val="superscript"/>
        </w:rPr>
        <w:t>th</w:t>
      </w:r>
      <w:r w:rsidR="00220BE0">
        <w:rPr>
          <w:sz w:val="24"/>
          <w:szCs w:val="24"/>
        </w:rPr>
        <w:t xml:space="preserve"> December 2014</w:t>
      </w:r>
      <w:r w:rsidR="008642C3" w:rsidRPr="00D0640D">
        <w:rPr>
          <w:sz w:val="24"/>
          <w:szCs w:val="24"/>
        </w:rPr>
        <w:t>.</w:t>
      </w:r>
    </w:p>
    <w:p w:rsidR="009E2CFF" w:rsidRDefault="009E2CFF" w:rsidP="00FC1CAD">
      <w:pPr>
        <w:ind w:left="547"/>
        <w:jc w:val="both"/>
        <w:rPr>
          <w:sz w:val="24"/>
          <w:szCs w:val="24"/>
        </w:rPr>
      </w:pPr>
    </w:p>
    <w:p w:rsidR="004C75AB" w:rsidRDefault="004C75AB" w:rsidP="004C75AB">
      <w:pPr>
        <w:pStyle w:val="BodyTextIndent3"/>
        <w:tabs>
          <w:tab w:val="clear" w:pos="450"/>
          <w:tab w:val="left" w:pos="540"/>
          <w:tab w:val="left" w:pos="720"/>
        </w:tabs>
        <w:ind w:left="0"/>
        <w:rPr>
          <w:b/>
          <w:sz w:val="24"/>
          <w:szCs w:val="24"/>
        </w:rPr>
      </w:pPr>
      <w:r>
        <w:rPr>
          <w:b/>
          <w:sz w:val="24"/>
          <w:szCs w:val="24"/>
        </w:rPr>
        <w:t>15.</w:t>
      </w:r>
      <w:r>
        <w:rPr>
          <w:b/>
          <w:sz w:val="24"/>
          <w:szCs w:val="24"/>
        </w:rPr>
        <w:tab/>
        <w:t>MATERIAL RELATED PARTY TRANSACTIONS</w:t>
      </w:r>
    </w:p>
    <w:p w:rsidR="004C75AB" w:rsidRDefault="004C75AB" w:rsidP="004C75AB">
      <w:pPr>
        <w:pStyle w:val="BodyTextIndent3"/>
        <w:tabs>
          <w:tab w:val="clear" w:pos="450"/>
          <w:tab w:val="left" w:pos="540"/>
          <w:tab w:val="left" w:pos="720"/>
        </w:tabs>
        <w:ind w:left="0"/>
        <w:rPr>
          <w:b/>
          <w:sz w:val="24"/>
          <w:szCs w:val="24"/>
        </w:rPr>
      </w:pPr>
    </w:p>
    <w:tbl>
      <w:tblPr>
        <w:tblW w:w="9090" w:type="dxa"/>
        <w:tblInd w:w="558" w:type="dxa"/>
        <w:tblLook w:val="01E0"/>
      </w:tblPr>
      <w:tblGrid>
        <w:gridCol w:w="7740"/>
        <w:gridCol w:w="1350"/>
      </w:tblGrid>
      <w:tr w:rsidR="005A6AE1" w:rsidRPr="005A6AE1" w:rsidTr="005235BF">
        <w:tc>
          <w:tcPr>
            <w:tcW w:w="7740" w:type="dxa"/>
          </w:tcPr>
          <w:p w:rsidR="005A6AE1" w:rsidRPr="005A6AE1" w:rsidRDefault="005A6AE1" w:rsidP="00935B82">
            <w:pPr>
              <w:pStyle w:val="BodyTextIndent3"/>
              <w:ind w:left="0"/>
              <w:rPr>
                <w:sz w:val="24"/>
                <w:szCs w:val="24"/>
              </w:rPr>
            </w:pPr>
            <w:r w:rsidRPr="005A6AE1">
              <w:rPr>
                <w:b/>
                <w:sz w:val="24"/>
                <w:szCs w:val="24"/>
              </w:rPr>
              <w:t>Group</w:t>
            </w:r>
          </w:p>
        </w:tc>
        <w:tc>
          <w:tcPr>
            <w:tcW w:w="1350" w:type="dxa"/>
          </w:tcPr>
          <w:p w:rsidR="005A6AE1" w:rsidRPr="005A6AE1" w:rsidRDefault="005A6AE1" w:rsidP="00AC1550">
            <w:pPr>
              <w:pStyle w:val="BodyTextIndent3"/>
              <w:ind w:left="-108" w:right="72"/>
              <w:jc w:val="center"/>
              <w:rPr>
                <w:b/>
                <w:sz w:val="24"/>
                <w:szCs w:val="24"/>
              </w:rPr>
            </w:pPr>
            <w:r w:rsidRPr="005A6AE1">
              <w:rPr>
                <w:b/>
                <w:sz w:val="24"/>
                <w:szCs w:val="24"/>
              </w:rPr>
              <w:t>20</w:t>
            </w:r>
            <w:r>
              <w:rPr>
                <w:b/>
                <w:sz w:val="24"/>
                <w:szCs w:val="24"/>
              </w:rPr>
              <w:t>1</w:t>
            </w:r>
            <w:r w:rsidR="00AC1550">
              <w:rPr>
                <w:b/>
                <w:sz w:val="24"/>
                <w:szCs w:val="24"/>
              </w:rPr>
              <w:t>4</w:t>
            </w:r>
          </w:p>
        </w:tc>
      </w:tr>
      <w:tr w:rsidR="007E74B2" w:rsidRPr="005A6AE1" w:rsidTr="005235BF">
        <w:tc>
          <w:tcPr>
            <w:tcW w:w="7740" w:type="dxa"/>
          </w:tcPr>
          <w:p w:rsidR="007E74B2" w:rsidRPr="005A6AE1" w:rsidRDefault="007E74B2" w:rsidP="00935B82">
            <w:pPr>
              <w:jc w:val="both"/>
              <w:rPr>
                <w:b/>
                <w:sz w:val="24"/>
                <w:szCs w:val="24"/>
              </w:rPr>
            </w:pPr>
          </w:p>
        </w:tc>
        <w:tc>
          <w:tcPr>
            <w:tcW w:w="1350" w:type="dxa"/>
          </w:tcPr>
          <w:p w:rsidR="007E74B2" w:rsidRPr="004529CE" w:rsidRDefault="007E74B2" w:rsidP="00F10534">
            <w:pPr>
              <w:pStyle w:val="BodyTextIndent3"/>
              <w:tabs>
                <w:tab w:val="clear" w:pos="450"/>
                <w:tab w:val="left" w:pos="540"/>
                <w:tab w:val="left" w:pos="720"/>
              </w:tabs>
              <w:ind w:left="0" w:right="162"/>
              <w:jc w:val="right"/>
              <w:rPr>
                <w:sz w:val="24"/>
                <w:szCs w:val="24"/>
                <w:u w:val="single"/>
              </w:rPr>
            </w:pPr>
            <w:r w:rsidRPr="004529CE">
              <w:rPr>
                <w:sz w:val="24"/>
                <w:szCs w:val="24"/>
                <w:u w:val="single"/>
              </w:rPr>
              <w:t>RM’000</w:t>
            </w:r>
          </w:p>
        </w:tc>
      </w:tr>
      <w:tr w:rsidR="005A6AE1" w:rsidRPr="005A6AE1" w:rsidTr="005235BF">
        <w:tc>
          <w:tcPr>
            <w:tcW w:w="7740" w:type="dxa"/>
          </w:tcPr>
          <w:p w:rsidR="005A6AE1" w:rsidRPr="005A6AE1" w:rsidRDefault="005A6AE1" w:rsidP="00935B82">
            <w:pPr>
              <w:pStyle w:val="BodyTextIndent3"/>
              <w:ind w:left="0"/>
              <w:rPr>
                <w:b/>
                <w:sz w:val="24"/>
                <w:szCs w:val="24"/>
              </w:rPr>
            </w:pPr>
            <w:r w:rsidRPr="005A6AE1">
              <w:rPr>
                <w:b/>
                <w:sz w:val="24"/>
                <w:szCs w:val="24"/>
              </w:rPr>
              <w:t>Trade transactions</w:t>
            </w:r>
          </w:p>
        </w:tc>
        <w:tc>
          <w:tcPr>
            <w:tcW w:w="1350" w:type="dxa"/>
          </w:tcPr>
          <w:p w:rsidR="005A6AE1" w:rsidRPr="005A6AE1" w:rsidRDefault="005A6AE1" w:rsidP="00935B82">
            <w:pPr>
              <w:pStyle w:val="BodyTextIndent3"/>
              <w:ind w:left="-108" w:right="72"/>
              <w:rPr>
                <w:sz w:val="24"/>
                <w:szCs w:val="24"/>
              </w:rPr>
            </w:pPr>
          </w:p>
        </w:tc>
      </w:tr>
      <w:tr w:rsidR="005A6AE1" w:rsidRPr="005A6AE1" w:rsidTr="005235BF">
        <w:tc>
          <w:tcPr>
            <w:tcW w:w="7740" w:type="dxa"/>
          </w:tcPr>
          <w:p w:rsidR="005A6AE1" w:rsidRPr="005A6AE1" w:rsidRDefault="005A6AE1" w:rsidP="00935B82">
            <w:pPr>
              <w:ind w:right="-108"/>
              <w:jc w:val="both"/>
              <w:rPr>
                <w:sz w:val="24"/>
                <w:szCs w:val="24"/>
              </w:rPr>
            </w:pPr>
            <w:r w:rsidRPr="005A6AE1">
              <w:rPr>
                <w:sz w:val="24"/>
                <w:szCs w:val="24"/>
              </w:rPr>
              <w:t>Transaction with a related party:</w:t>
            </w:r>
          </w:p>
        </w:tc>
        <w:tc>
          <w:tcPr>
            <w:tcW w:w="1350" w:type="dxa"/>
          </w:tcPr>
          <w:p w:rsidR="005A6AE1" w:rsidRPr="005A6AE1" w:rsidRDefault="005A6AE1" w:rsidP="00935B82">
            <w:pPr>
              <w:pStyle w:val="BodyTextIndent3"/>
              <w:ind w:left="-108" w:right="72"/>
              <w:rPr>
                <w:sz w:val="24"/>
                <w:szCs w:val="24"/>
              </w:rPr>
            </w:pPr>
          </w:p>
        </w:tc>
      </w:tr>
      <w:tr w:rsidR="0058342D" w:rsidRPr="005A6AE1" w:rsidTr="005235BF">
        <w:trPr>
          <w:trHeight w:val="283"/>
        </w:trPr>
        <w:tc>
          <w:tcPr>
            <w:tcW w:w="7740" w:type="dxa"/>
          </w:tcPr>
          <w:p w:rsidR="0058342D" w:rsidRPr="005A6AE1" w:rsidRDefault="0058342D" w:rsidP="006E31EB">
            <w:pPr>
              <w:jc w:val="both"/>
              <w:rPr>
                <w:sz w:val="24"/>
                <w:szCs w:val="24"/>
              </w:rPr>
            </w:pPr>
          </w:p>
        </w:tc>
        <w:tc>
          <w:tcPr>
            <w:tcW w:w="1350" w:type="dxa"/>
          </w:tcPr>
          <w:p w:rsidR="0058342D" w:rsidRDefault="0058342D" w:rsidP="007E74B2">
            <w:pPr>
              <w:pStyle w:val="BodyTextIndent3"/>
              <w:ind w:left="-108" w:right="72"/>
              <w:jc w:val="right"/>
              <w:rPr>
                <w:sz w:val="24"/>
                <w:szCs w:val="24"/>
              </w:rPr>
            </w:pPr>
          </w:p>
        </w:tc>
      </w:tr>
      <w:tr w:rsidR="005A6AE1" w:rsidRPr="005A6AE1" w:rsidTr="005235BF">
        <w:trPr>
          <w:trHeight w:val="283"/>
        </w:trPr>
        <w:tc>
          <w:tcPr>
            <w:tcW w:w="7740" w:type="dxa"/>
          </w:tcPr>
          <w:p w:rsidR="005A6AE1" w:rsidRPr="005A6AE1" w:rsidRDefault="005A6AE1" w:rsidP="006E31EB">
            <w:pPr>
              <w:jc w:val="both"/>
              <w:rPr>
                <w:sz w:val="24"/>
                <w:szCs w:val="24"/>
              </w:rPr>
            </w:pPr>
            <w:bookmarkStart w:id="11" w:name="OLE_LINK13"/>
            <w:bookmarkStart w:id="12" w:name="OLE_LINK14"/>
            <w:r w:rsidRPr="005A6AE1">
              <w:rPr>
                <w:sz w:val="24"/>
                <w:szCs w:val="24"/>
              </w:rPr>
              <w:t>Log extraction contract fee</w:t>
            </w:r>
            <w:bookmarkEnd w:id="11"/>
            <w:bookmarkEnd w:id="12"/>
            <w:r w:rsidRPr="005A6AE1">
              <w:rPr>
                <w:sz w:val="24"/>
                <w:szCs w:val="24"/>
              </w:rPr>
              <w:t xml:space="preserve"> from Rakyat Berjaya Sdn. Bhd.</w:t>
            </w:r>
          </w:p>
        </w:tc>
        <w:tc>
          <w:tcPr>
            <w:tcW w:w="1350" w:type="dxa"/>
          </w:tcPr>
          <w:p w:rsidR="005A6AE1" w:rsidRPr="007F737D" w:rsidRDefault="00857D61" w:rsidP="00BA5F55">
            <w:pPr>
              <w:pStyle w:val="BodyTextIndent3"/>
              <w:ind w:left="-108" w:right="72"/>
              <w:jc w:val="right"/>
              <w:rPr>
                <w:sz w:val="24"/>
                <w:szCs w:val="24"/>
              </w:rPr>
            </w:pPr>
            <w:r>
              <w:rPr>
                <w:sz w:val="24"/>
                <w:szCs w:val="24"/>
              </w:rPr>
              <w:t>3</w:t>
            </w:r>
            <w:r w:rsidR="00115305">
              <w:rPr>
                <w:sz w:val="24"/>
                <w:szCs w:val="24"/>
              </w:rPr>
              <w:t>,</w:t>
            </w:r>
            <w:r>
              <w:rPr>
                <w:sz w:val="24"/>
                <w:szCs w:val="24"/>
              </w:rPr>
              <w:t>958</w:t>
            </w:r>
          </w:p>
        </w:tc>
      </w:tr>
      <w:tr w:rsidR="007E74B2" w:rsidRPr="005A6AE1" w:rsidTr="005235BF">
        <w:tc>
          <w:tcPr>
            <w:tcW w:w="7740" w:type="dxa"/>
            <w:vAlign w:val="center"/>
          </w:tcPr>
          <w:p w:rsidR="007E74B2" w:rsidRPr="005A6AE1" w:rsidRDefault="007E74B2" w:rsidP="007E74B2">
            <w:pPr>
              <w:pStyle w:val="BodyTextIndent3"/>
              <w:ind w:left="0"/>
              <w:jc w:val="left"/>
              <w:rPr>
                <w:sz w:val="24"/>
                <w:szCs w:val="24"/>
              </w:rPr>
            </w:pPr>
            <w:r w:rsidRPr="005A6AE1">
              <w:rPr>
                <w:sz w:val="24"/>
                <w:szCs w:val="24"/>
              </w:rPr>
              <w:t xml:space="preserve">Rental paid to TSH Resources Bhd., a company in which a director of </w:t>
            </w:r>
            <w:r>
              <w:rPr>
                <w:sz w:val="24"/>
                <w:szCs w:val="24"/>
              </w:rPr>
              <w:br/>
              <w:t xml:space="preserve">     </w:t>
            </w:r>
            <w:r w:rsidRPr="005A6AE1">
              <w:rPr>
                <w:sz w:val="24"/>
                <w:szCs w:val="24"/>
              </w:rPr>
              <w:t>the Company has an interest</w:t>
            </w:r>
            <w:r w:rsidR="001E228F">
              <w:rPr>
                <w:sz w:val="24"/>
                <w:szCs w:val="24"/>
              </w:rPr>
              <w:t>.</w:t>
            </w:r>
          </w:p>
        </w:tc>
        <w:tc>
          <w:tcPr>
            <w:tcW w:w="1350" w:type="dxa"/>
            <w:vAlign w:val="center"/>
          </w:tcPr>
          <w:p w:rsidR="007E74B2" w:rsidRPr="007F737D" w:rsidRDefault="00BA5F55" w:rsidP="006B2807">
            <w:pPr>
              <w:pStyle w:val="BodyTextIndent3"/>
              <w:ind w:left="-108" w:right="72"/>
              <w:jc w:val="right"/>
              <w:rPr>
                <w:sz w:val="24"/>
                <w:szCs w:val="24"/>
              </w:rPr>
            </w:pPr>
            <w:r>
              <w:rPr>
                <w:sz w:val="24"/>
                <w:szCs w:val="24"/>
              </w:rPr>
              <w:t>18</w:t>
            </w:r>
          </w:p>
        </w:tc>
      </w:tr>
      <w:tr w:rsidR="00394C2A" w:rsidRPr="005A6AE1" w:rsidTr="00394C2A">
        <w:tc>
          <w:tcPr>
            <w:tcW w:w="7740" w:type="dxa"/>
            <w:vAlign w:val="center"/>
          </w:tcPr>
          <w:p w:rsidR="00394C2A" w:rsidRPr="005A6AE1" w:rsidRDefault="00394C2A" w:rsidP="006F3C97">
            <w:pPr>
              <w:pStyle w:val="BodyTextIndent3"/>
              <w:ind w:left="0"/>
              <w:jc w:val="left"/>
              <w:rPr>
                <w:sz w:val="24"/>
                <w:szCs w:val="24"/>
              </w:rPr>
            </w:pPr>
            <w:r>
              <w:rPr>
                <w:sz w:val="24"/>
                <w:szCs w:val="24"/>
              </w:rPr>
              <w:t>Sale of oil palm fresh fruit bunches to TSH Plantation Management Sdn. Bhd.</w:t>
            </w:r>
          </w:p>
        </w:tc>
        <w:tc>
          <w:tcPr>
            <w:tcW w:w="1350" w:type="dxa"/>
            <w:vAlign w:val="center"/>
          </w:tcPr>
          <w:p w:rsidR="00394C2A" w:rsidRPr="007F737D" w:rsidRDefault="00857D61" w:rsidP="00EC7538">
            <w:pPr>
              <w:pStyle w:val="BodyTextIndent3"/>
              <w:ind w:left="-108" w:right="72"/>
              <w:jc w:val="right"/>
              <w:rPr>
                <w:sz w:val="24"/>
                <w:szCs w:val="24"/>
              </w:rPr>
            </w:pPr>
            <w:r>
              <w:rPr>
                <w:sz w:val="24"/>
                <w:szCs w:val="24"/>
              </w:rPr>
              <w:t>20,301</w:t>
            </w:r>
          </w:p>
        </w:tc>
      </w:tr>
      <w:tr w:rsidR="00C304FF" w:rsidRPr="005A6AE1" w:rsidTr="00FE7438">
        <w:tc>
          <w:tcPr>
            <w:tcW w:w="7740" w:type="dxa"/>
            <w:vAlign w:val="center"/>
          </w:tcPr>
          <w:p w:rsidR="00C304FF" w:rsidRPr="005A6AE1" w:rsidRDefault="00C304FF" w:rsidP="00C304FF">
            <w:pPr>
              <w:pStyle w:val="BodyTextIndent3"/>
              <w:ind w:left="0"/>
              <w:jc w:val="left"/>
              <w:rPr>
                <w:sz w:val="24"/>
                <w:szCs w:val="24"/>
              </w:rPr>
            </w:pPr>
            <w:r>
              <w:rPr>
                <w:sz w:val="24"/>
                <w:szCs w:val="24"/>
              </w:rPr>
              <w:t>Purchase of organic fertilizer from TSH Plantation Management Sdn. Bhd.</w:t>
            </w:r>
          </w:p>
        </w:tc>
        <w:tc>
          <w:tcPr>
            <w:tcW w:w="1350" w:type="dxa"/>
          </w:tcPr>
          <w:p w:rsidR="00C304FF" w:rsidRDefault="00C304FF" w:rsidP="000346E1">
            <w:pPr>
              <w:pStyle w:val="BodyTextIndent3"/>
              <w:ind w:left="-108" w:right="72"/>
              <w:jc w:val="right"/>
              <w:rPr>
                <w:sz w:val="24"/>
                <w:szCs w:val="24"/>
              </w:rPr>
            </w:pPr>
            <w:r>
              <w:rPr>
                <w:sz w:val="24"/>
                <w:szCs w:val="24"/>
              </w:rPr>
              <w:t>14</w:t>
            </w:r>
          </w:p>
        </w:tc>
      </w:tr>
      <w:tr w:rsidR="00C304FF" w:rsidRPr="005A6AE1" w:rsidTr="00FE7438">
        <w:tc>
          <w:tcPr>
            <w:tcW w:w="7740" w:type="dxa"/>
            <w:vAlign w:val="center"/>
          </w:tcPr>
          <w:p w:rsidR="00C304FF" w:rsidRPr="005A6AE1" w:rsidRDefault="00C304FF" w:rsidP="00BC2686">
            <w:pPr>
              <w:pStyle w:val="BodyTextIndent3"/>
              <w:ind w:left="0"/>
              <w:jc w:val="left"/>
              <w:rPr>
                <w:sz w:val="24"/>
                <w:szCs w:val="24"/>
              </w:rPr>
            </w:pPr>
            <w:r>
              <w:rPr>
                <w:sz w:val="24"/>
                <w:szCs w:val="24"/>
              </w:rPr>
              <w:t>Sale of oil palm seedlings to Rinukut Sdn. Bhd.</w:t>
            </w:r>
          </w:p>
        </w:tc>
        <w:tc>
          <w:tcPr>
            <w:tcW w:w="1350" w:type="dxa"/>
          </w:tcPr>
          <w:p w:rsidR="00C304FF" w:rsidRPr="00AB29D8" w:rsidRDefault="00857D61" w:rsidP="000346E1">
            <w:pPr>
              <w:pStyle w:val="BodyTextIndent3"/>
              <w:ind w:left="-108" w:right="72"/>
              <w:jc w:val="right"/>
              <w:rPr>
                <w:sz w:val="24"/>
                <w:szCs w:val="24"/>
                <w:highlight w:val="yellow"/>
              </w:rPr>
            </w:pPr>
            <w:r>
              <w:rPr>
                <w:sz w:val="24"/>
                <w:szCs w:val="24"/>
              </w:rPr>
              <w:t>2</w:t>
            </w:r>
            <w:r w:rsidR="00C304FF">
              <w:rPr>
                <w:sz w:val="24"/>
                <w:szCs w:val="24"/>
              </w:rPr>
              <w:t>,</w:t>
            </w:r>
            <w:r>
              <w:rPr>
                <w:sz w:val="24"/>
                <w:szCs w:val="24"/>
              </w:rPr>
              <w:t>258</w:t>
            </w:r>
          </w:p>
        </w:tc>
      </w:tr>
      <w:tr w:rsidR="00C304FF" w:rsidRPr="005A6AE1" w:rsidTr="000346E1">
        <w:tc>
          <w:tcPr>
            <w:tcW w:w="7740" w:type="dxa"/>
          </w:tcPr>
          <w:p w:rsidR="00C304FF" w:rsidRPr="005A6AE1" w:rsidRDefault="00C304FF" w:rsidP="000346E1">
            <w:pPr>
              <w:jc w:val="both"/>
              <w:rPr>
                <w:sz w:val="24"/>
                <w:szCs w:val="24"/>
              </w:rPr>
            </w:pPr>
            <w:r w:rsidRPr="005A6AE1">
              <w:rPr>
                <w:b/>
                <w:sz w:val="24"/>
                <w:szCs w:val="24"/>
              </w:rPr>
              <w:t>Company</w:t>
            </w:r>
          </w:p>
        </w:tc>
        <w:tc>
          <w:tcPr>
            <w:tcW w:w="1350" w:type="dxa"/>
          </w:tcPr>
          <w:p w:rsidR="00C304FF" w:rsidRPr="00AB29D8" w:rsidRDefault="00C304FF" w:rsidP="000346E1">
            <w:pPr>
              <w:pStyle w:val="BodyTextIndent3"/>
              <w:ind w:left="-108" w:right="72"/>
              <w:jc w:val="right"/>
              <w:rPr>
                <w:sz w:val="24"/>
                <w:szCs w:val="24"/>
                <w:highlight w:val="yellow"/>
              </w:rPr>
            </w:pPr>
          </w:p>
        </w:tc>
      </w:tr>
      <w:tr w:rsidR="00C304FF" w:rsidRPr="005A6AE1" w:rsidTr="000346E1">
        <w:tc>
          <w:tcPr>
            <w:tcW w:w="7740" w:type="dxa"/>
          </w:tcPr>
          <w:p w:rsidR="00C304FF" w:rsidRPr="005A6AE1" w:rsidRDefault="00C304FF" w:rsidP="000346E1">
            <w:pPr>
              <w:jc w:val="both"/>
              <w:rPr>
                <w:sz w:val="24"/>
                <w:szCs w:val="24"/>
              </w:rPr>
            </w:pPr>
          </w:p>
        </w:tc>
        <w:tc>
          <w:tcPr>
            <w:tcW w:w="1350" w:type="dxa"/>
          </w:tcPr>
          <w:p w:rsidR="00C304FF" w:rsidRPr="00AB29D8" w:rsidRDefault="00C304FF" w:rsidP="000346E1">
            <w:pPr>
              <w:pStyle w:val="BodyTextIndent3"/>
              <w:ind w:left="-108" w:right="72"/>
              <w:jc w:val="right"/>
              <w:rPr>
                <w:sz w:val="24"/>
                <w:szCs w:val="24"/>
                <w:highlight w:val="yellow"/>
              </w:rPr>
            </w:pPr>
          </w:p>
        </w:tc>
      </w:tr>
      <w:tr w:rsidR="00C304FF" w:rsidRPr="005A6AE1" w:rsidTr="000346E1">
        <w:tc>
          <w:tcPr>
            <w:tcW w:w="7740" w:type="dxa"/>
          </w:tcPr>
          <w:p w:rsidR="00C304FF" w:rsidRPr="005A6AE1" w:rsidRDefault="00C304FF" w:rsidP="000346E1">
            <w:pPr>
              <w:jc w:val="both"/>
              <w:rPr>
                <w:b/>
                <w:sz w:val="24"/>
                <w:szCs w:val="24"/>
              </w:rPr>
            </w:pPr>
            <w:r w:rsidRPr="005A6AE1">
              <w:rPr>
                <w:b/>
                <w:sz w:val="24"/>
                <w:szCs w:val="24"/>
              </w:rPr>
              <w:t>Trade transaction</w:t>
            </w:r>
          </w:p>
        </w:tc>
        <w:tc>
          <w:tcPr>
            <w:tcW w:w="1350" w:type="dxa"/>
          </w:tcPr>
          <w:p w:rsidR="00C304FF" w:rsidRPr="00AB29D8" w:rsidRDefault="00C304FF" w:rsidP="000346E1">
            <w:pPr>
              <w:pStyle w:val="BodyTextIndent3"/>
              <w:ind w:left="-108" w:right="72"/>
              <w:jc w:val="right"/>
              <w:rPr>
                <w:sz w:val="24"/>
                <w:szCs w:val="24"/>
                <w:highlight w:val="yellow"/>
              </w:rPr>
            </w:pPr>
          </w:p>
        </w:tc>
      </w:tr>
      <w:tr w:rsidR="00C304FF" w:rsidRPr="005A6AE1" w:rsidTr="000346E1">
        <w:tc>
          <w:tcPr>
            <w:tcW w:w="7740" w:type="dxa"/>
          </w:tcPr>
          <w:p w:rsidR="00C304FF" w:rsidRPr="005A6AE1" w:rsidRDefault="00C304FF" w:rsidP="000346E1">
            <w:pPr>
              <w:jc w:val="both"/>
              <w:rPr>
                <w:sz w:val="24"/>
                <w:szCs w:val="24"/>
              </w:rPr>
            </w:pPr>
            <w:r w:rsidRPr="005A6AE1">
              <w:rPr>
                <w:sz w:val="24"/>
                <w:szCs w:val="24"/>
              </w:rPr>
              <w:t>Management fees charged to subsidiary</w:t>
            </w:r>
          </w:p>
        </w:tc>
        <w:tc>
          <w:tcPr>
            <w:tcW w:w="1350" w:type="dxa"/>
          </w:tcPr>
          <w:p w:rsidR="00C304FF" w:rsidRPr="00AB29D8" w:rsidRDefault="00C304FF" w:rsidP="000346E1">
            <w:pPr>
              <w:pStyle w:val="BodyTextIndent3"/>
              <w:ind w:left="-108" w:right="72"/>
              <w:jc w:val="right"/>
              <w:rPr>
                <w:sz w:val="24"/>
                <w:szCs w:val="24"/>
                <w:highlight w:val="yellow"/>
              </w:rPr>
            </w:pPr>
          </w:p>
        </w:tc>
      </w:tr>
      <w:tr w:rsidR="00C304FF" w:rsidRPr="005A6AE1" w:rsidTr="000346E1">
        <w:tc>
          <w:tcPr>
            <w:tcW w:w="7740" w:type="dxa"/>
          </w:tcPr>
          <w:p w:rsidR="00C304FF" w:rsidRPr="005A6AE1" w:rsidRDefault="00C304FF" w:rsidP="000346E1">
            <w:pPr>
              <w:jc w:val="both"/>
              <w:rPr>
                <w:sz w:val="24"/>
                <w:szCs w:val="24"/>
              </w:rPr>
            </w:pPr>
            <w:r>
              <w:rPr>
                <w:sz w:val="24"/>
                <w:szCs w:val="24"/>
              </w:rPr>
              <w:t xml:space="preserve">       </w:t>
            </w:r>
            <w:r w:rsidRPr="005A6AE1">
              <w:rPr>
                <w:sz w:val="24"/>
                <w:szCs w:val="24"/>
              </w:rPr>
              <w:t>- Serijaya Industri Sdn. Bhd.</w:t>
            </w:r>
          </w:p>
        </w:tc>
        <w:tc>
          <w:tcPr>
            <w:tcW w:w="1350" w:type="dxa"/>
          </w:tcPr>
          <w:p w:rsidR="00C304FF" w:rsidRPr="00A16458" w:rsidRDefault="00857D61" w:rsidP="001C2DB9">
            <w:pPr>
              <w:pStyle w:val="BodyTextIndent3"/>
              <w:ind w:left="-108" w:right="72"/>
              <w:jc w:val="right"/>
              <w:rPr>
                <w:sz w:val="24"/>
                <w:szCs w:val="24"/>
              </w:rPr>
            </w:pPr>
            <w:r>
              <w:rPr>
                <w:sz w:val="24"/>
                <w:szCs w:val="24"/>
              </w:rPr>
              <w:t>180</w:t>
            </w:r>
          </w:p>
        </w:tc>
      </w:tr>
      <w:tr w:rsidR="00C304FF" w:rsidRPr="005A6AE1" w:rsidTr="00B52414">
        <w:tc>
          <w:tcPr>
            <w:tcW w:w="7740" w:type="dxa"/>
            <w:vAlign w:val="center"/>
          </w:tcPr>
          <w:p w:rsidR="00C304FF" w:rsidRPr="005A6AE1" w:rsidRDefault="00C304FF" w:rsidP="006F3C97">
            <w:pPr>
              <w:pStyle w:val="BodyTextIndent3"/>
              <w:ind w:left="0"/>
              <w:jc w:val="left"/>
              <w:rPr>
                <w:sz w:val="24"/>
                <w:szCs w:val="24"/>
              </w:rPr>
            </w:pPr>
          </w:p>
        </w:tc>
        <w:tc>
          <w:tcPr>
            <w:tcW w:w="1350" w:type="dxa"/>
            <w:vAlign w:val="center"/>
          </w:tcPr>
          <w:p w:rsidR="00C304FF" w:rsidRPr="007F737D" w:rsidRDefault="00C304FF" w:rsidP="006F3C97">
            <w:pPr>
              <w:pStyle w:val="BodyTextIndent3"/>
              <w:ind w:left="-108" w:right="72"/>
              <w:jc w:val="right"/>
              <w:rPr>
                <w:sz w:val="24"/>
                <w:szCs w:val="24"/>
              </w:rPr>
            </w:pPr>
          </w:p>
        </w:tc>
      </w:tr>
    </w:tbl>
    <w:p w:rsidR="003D0DDD" w:rsidRDefault="003D0DDD" w:rsidP="00747C0D">
      <w:pPr>
        <w:pStyle w:val="Heading6"/>
        <w:jc w:val="left"/>
        <w:rPr>
          <w:sz w:val="24"/>
          <w:szCs w:val="24"/>
        </w:rPr>
      </w:pPr>
    </w:p>
    <w:p w:rsidR="00FE2D7A" w:rsidRDefault="00FE2D7A" w:rsidP="00FE2D7A">
      <w:pPr>
        <w:pStyle w:val="BodyTextIndent3"/>
        <w:tabs>
          <w:tab w:val="clear" w:pos="450"/>
          <w:tab w:val="left" w:pos="540"/>
          <w:tab w:val="left" w:pos="720"/>
        </w:tabs>
        <w:ind w:left="0"/>
        <w:rPr>
          <w:b/>
          <w:sz w:val="24"/>
          <w:szCs w:val="24"/>
        </w:rPr>
      </w:pPr>
      <w:r>
        <w:rPr>
          <w:b/>
          <w:sz w:val="24"/>
          <w:szCs w:val="24"/>
        </w:rPr>
        <w:t>16.</w:t>
      </w:r>
      <w:r>
        <w:rPr>
          <w:b/>
          <w:sz w:val="24"/>
          <w:szCs w:val="24"/>
        </w:rPr>
        <w:tab/>
        <w:t>MATERIAL EVENTS SUBSEQUENT TO THE END OF PERIOD REPORTED</w:t>
      </w:r>
    </w:p>
    <w:p w:rsidR="00FE2D7A" w:rsidRDefault="00FE2D7A" w:rsidP="00FE2D7A">
      <w:pPr>
        <w:pStyle w:val="BodyTextIndent3"/>
        <w:tabs>
          <w:tab w:val="clear" w:pos="450"/>
          <w:tab w:val="left" w:pos="540"/>
          <w:tab w:val="left" w:pos="720"/>
        </w:tabs>
        <w:ind w:left="0"/>
        <w:rPr>
          <w:b/>
          <w:sz w:val="24"/>
          <w:szCs w:val="24"/>
        </w:rPr>
      </w:pPr>
    </w:p>
    <w:p w:rsidR="003D0DDD" w:rsidRPr="00FE2D7A" w:rsidRDefault="00FE2D7A" w:rsidP="00FE2D7A">
      <w:pPr>
        <w:pStyle w:val="BodyTextIndent3"/>
        <w:tabs>
          <w:tab w:val="clear" w:pos="450"/>
          <w:tab w:val="left" w:pos="540"/>
          <w:tab w:val="left" w:pos="720"/>
        </w:tabs>
        <w:rPr>
          <w:sz w:val="24"/>
          <w:szCs w:val="24"/>
        </w:rPr>
      </w:pPr>
      <w:r>
        <w:rPr>
          <w:sz w:val="24"/>
          <w:szCs w:val="24"/>
        </w:rPr>
        <w:t>There were no material events subsequent to the end of the period that have not been reflected in the financial statements for the period.</w:t>
      </w:r>
    </w:p>
    <w:p w:rsidR="004E0B2C" w:rsidRPr="003A0143" w:rsidRDefault="007F54F5" w:rsidP="0052381A">
      <w:pPr>
        <w:pStyle w:val="Heading6"/>
        <w:jc w:val="left"/>
        <w:rPr>
          <w:sz w:val="24"/>
          <w:szCs w:val="24"/>
        </w:rPr>
      </w:pPr>
      <w:r>
        <w:br w:type="page"/>
      </w:r>
      <w:r w:rsidR="004E0B2C" w:rsidRPr="003A0143">
        <w:rPr>
          <w:sz w:val="24"/>
          <w:szCs w:val="24"/>
        </w:rPr>
        <w:lastRenderedPageBreak/>
        <w:t>EXPLANATORY NOTES TO THE INTERIM FINANCIAL STATEMENTS</w:t>
      </w:r>
      <w:r w:rsidR="004E0B2C" w:rsidRPr="003A0143">
        <w:rPr>
          <w:sz w:val="24"/>
          <w:szCs w:val="24"/>
        </w:rPr>
        <w:br/>
      </w:r>
      <w:r w:rsidR="00EC4C95">
        <w:rPr>
          <w:sz w:val="24"/>
          <w:szCs w:val="24"/>
        </w:rPr>
        <w:t>FOR THE SECOND QUARTER ENDED 30 JUNE 2014</w:t>
      </w:r>
    </w:p>
    <w:p w:rsidR="004E0B2C" w:rsidRDefault="004E0B2C" w:rsidP="0052381A">
      <w:pPr>
        <w:rPr>
          <w:sz w:val="24"/>
          <w:szCs w:val="24"/>
        </w:rPr>
      </w:pPr>
    </w:p>
    <w:p w:rsidR="004E0B2C" w:rsidRDefault="004E0B2C">
      <w:pPr>
        <w:pStyle w:val="BodyText2"/>
        <w:tabs>
          <w:tab w:val="clear" w:pos="450"/>
          <w:tab w:val="left" w:pos="900"/>
          <w:tab w:val="left" w:pos="3060"/>
          <w:tab w:val="left" w:pos="4320"/>
          <w:tab w:val="left" w:pos="5760"/>
          <w:tab w:val="left" w:pos="6480"/>
          <w:tab w:val="left" w:pos="7560"/>
        </w:tabs>
        <w:ind w:left="540" w:hanging="540"/>
        <w:rPr>
          <w:b/>
          <w:sz w:val="24"/>
          <w:szCs w:val="24"/>
        </w:rPr>
      </w:pPr>
      <w:r>
        <w:rPr>
          <w:b/>
          <w:sz w:val="24"/>
          <w:szCs w:val="24"/>
        </w:rPr>
        <w:t>B.</w:t>
      </w:r>
      <w:r>
        <w:rPr>
          <w:b/>
          <w:sz w:val="24"/>
          <w:szCs w:val="24"/>
        </w:rPr>
        <w:tab/>
        <w:t xml:space="preserve">EXPLANATORY NOTES PURSUANT TO APPENDIX 9B OF THE LISTING REQUIREMENTS OF </w:t>
      </w:r>
      <w:smartTag w:uri="urn:schemas-microsoft-com:office:smarttags" w:element="City">
        <w:r>
          <w:rPr>
            <w:b/>
            <w:sz w:val="24"/>
            <w:szCs w:val="24"/>
          </w:rPr>
          <w:t>BURSA</w:t>
        </w:r>
      </w:smartTag>
      <w:r>
        <w:rPr>
          <w:b/>
          <w:sz w:val="24"/>
          <w:szCs w:val="24"/>
        </w:rPr>
        <w:t xml:space="preserve"> </w:t>
      </w:r>
      <w:smartTag w:uri="urn:schemas-microsoft-com:office:smarttags" w:element="place">
        <w:smartTag w:uri="urn:schemas-microsoft-com:office:smarttags" w:element="country-region">
          <w:r>
            <w:rPr>
              <w:b/>
              <w:sz w:val="24"/>
              <w:szCs w:val="24"/>
            </w:rPr>
            <w:t>MALAYSIA</w:t>
          </w:r>
        </w:smartTag>
      </w:smartTag>
      <w:r>
        <w:rPr>
          <w:b/>
          <w:sz w:val="24"/>
          <w:szCs w:val="24"/>
        </w:rPr>
        <w:t xml:space="preserve"> SECURITIES BERHAD</w:t>
      </w:r>
    </w:p>
    <w:p w:rsidR="00994720" w:rsidRDefault="00994720">
      <w:pPr>
        <w:pStyle w:val="BodyTextIndent3"/>
        <w:tabs>
          <w:tab w:val="clear" w:pos="450"/>
          <w:tab w:val="left" w:pos="540"/>
          <w:tab w:val="left" w:pos="720"/>
        </w:tabs>
        <w:rPr>
          <w:b/>
          <w:sz w:val="24"/>
          <w:szCs w:val="24"/>
        </w:rPr>
      </w:pPr>
    </w:p>
    <w:p w:rsidR="004E0B2C" w:rsidRDefault="004E0B2C" w:rsidP="00D867C8">
      <w:pPr>
        <w:numPr>
          <w:ilvl w:val="0"/>
          <w:numId w:val="2"/>
        </w:numPr>
        <w:tabs>
          <w:tab w:val="clear" w:pos="720"/>
        </w:tabs>
        <w:ind w:left="90" w:firstLine="0"/>
        <w:rPr>
          <w:b/>
          <w:sz w:val="24"/>
          <w:szCs w:val="24"/>
        </w:rPr>
      </w:pPr>
      <w:r>
        <w:rPr>
          <w:b/>
          <w:sz w:val="24"/>
          <w:szCs w:val="24"/>
        </w:rPr>
        <w:t>PERFORMANCE REVIEW</w:t>
      </w:r>
    </w:p>
    <w:p w:rsidR="004E0B2C" w:rsidRPr="00380C09" w:rsidRDefault="004E0B2C" w:rsidP="002D5920">
      <w:pPr>
        <w:ind w:left="90"/>
        <w:rPr>
          <w:sz w:val="16"/>
          <w:szCs w:val="16"/>
        </w:rPr>
      </w:pPr>
    </w:p>
    <w:p w:rsidR="004E0B2C" w:rsidRDefault="004E0B2C" w:rsidP="00380C09">
      <w:pPr>
        <w:ind w:left="720"/>
        <w:jc w:val="both"/>
        <w:rPr>
          <w:sz w:val="24"/>
          <w:szCs w:val="24"/>
        </w:rPr>
      </w:pPr>
      <w:r w:rsidRPr="002D5920">
        <w:rPr>
          <w:sz w:val="24"/>
          <w:szCs w:val="24"/>
        </w:rPr>
        <w:t>The Group registered a turnover of RM</w:t>
      </w:r>
      <w:r w:rsidR="00A06F70">
        <w:rPr>
          <w:sz w:val="24"/>
          <w:szCs w:val="24"/>
        </w:rPr>
        <w:t>1</w:t>
      </w:r>
      <w:r w:rsidR="00EF1C2A">
        <w:rPr>
          <w:sz w:val="24"/>
          <w:szCs w:val="24"/>
        </w:rPr>
        <w:t>6</w:t>
      </w:r>
      <w:r w:rsidR="00A06F70">
        <w:rPr>
          <w:sz w:val="24"/>
          <w:szCs w:val="24"/>
        </w:rPr>
        <w:t>.</w:t>
      </w:r>
      <w:r w:rsidR="00EF1C2A">
        <w:rPr>
          <w:sz w:val="24"/>
          <w:szCs w:val="24"/>
        </w:rPr>
        <w:t>269</w:t>
      </w:r>
      <w:r w:rsidRPr="002D5920">
        <w:rPr>
          <w:sz w:val="24"/>
          <w:szCs w:val="24"/>
        </w:rPr>
        <w:t xml:space="preserve"> million for the </w:t>
      </w:r>
      <w:r w:rsidR="00CA4E39" w:rsidRPr="002D5920">
        <w:rPr>
          <w:sz w:val="24"/>
          <w:szCs w:val="24"/>
        </w:rPr>
        <w:t xml:space="preserve">current quarter </w:t>
      </w:r>
      <w:r w:rsidRPr="002D5920">
        <w:rPr>
          <w:sz w:val="24"/>
          <w:szCs w:val="24"/>
        </w:rPr>
        <w:t xml:space="preserve">ended </w:t>
      </w:r>
      <w:r w:rsidR="00A06F70">
        <w:rPr>
          <w:sz w:val="24"/>
          <w:szCs w:val="24"/>
        </w:rPr>
        <w:t xml:space="preserve">31 </w:t>
      </w:r>
      <w:r w:rsidR="003A6318">
        <w:rPr>
          <w:sz w:val="24"/>
          <w:szCs w:val="24"/>
        </w:rPr>
        <w:t>March</w:t>
      </w:r>
      <w:r w:rsidR="00077711">
        <w:rPr>
          <w:sz w:val="24"/>
          <w:szCs w:val="24"/>
        </w:rPr>
        <w:t xml:space="preserve"> 201</w:t>
      </w:r>
      <w:r w:rsidR="003A6318">
        <w:rPr>
          <w:sz w:val="24"/>
          <w:szCs w:val="24"/>
        </w:rPr>
        <w:t>4</w:t>
      </w:r>
      <w:r w:rsidRPr="002D5920">
        <w:rPr>
          <w:sz w:val="24"/>
          <w:szCs w:val="24"/>
        </w:rPr>
        <w:t xml:space="preserve"> representing a</w:t>
      </w:r>
      <w:r w:rsidR="00673015">
        <w:rPr>
          <w:sz w:val="24"/>
          <w:szCs w:val="24"/>
        </w:rPr>
        <w:t>n inc</w:t>
      </w:r>
      <w:r w:rsidR="00D851CD">
        <w:rPr>
          <w:sz w:val="24"/>
          <w:szCs w:val="24"/>
        </w:rPr>
        <w:t>r</w:t>
      </w:r>
      <w:r w:rsidR="004F0960">
        <w:rPr>
          <w:sz w:val="24"/>
          <w:szCs w:val="24"/>
        </w:rPr>
        <w:t>ease</w:t>
      </w:r>
      <w:r w:rsidRPr="002D5920">
        <w:rPr>
          <w:sz w:val="24"/>
          <w:szCs w:val="24"/>
        </w:rPr>
        <w:t xml:space="preserve"> of </w:t>
      </w:r>
      <w:r w:rsidR="00EF1C2A">
        <w:rPr>
          <w:sz w:val="24"/>
          <w:szCs w:val="24"/>
        </w:rPr>
        <w:t>141</w:t>
      </w:r>
      <w:r w:rsidR="0030589B">
        <w:rPr>
          <w:sz w:val="24"/>
          <w:szCs w:val="24"/>
        </w:rPr>
        <w:t>%</w:t>
      </w:r>
      <w:r w:rsidRPr="002D5920">
        <w:rPr>
          <w:sz w:val="24"/>
          <w:szCs w:val="24"/>
        </w:rPr>
        <w:t xml:space="preserve"> as compared </w:t>
      </w:r>
      <w:r w:rsidR="00EE39E2">
        <w:rPr>
          <w:sz w:val="24"/>
          <w:szCs w:val="24"/>
        </w:rPr>
        <w:t>to</w:t>
      </w:r>
      <w:r w:rsidRPr="002D5920">
        <w:rPr>
          <w:sz w:val="24"/>
          <w:szCs w:val="24"/>
        </w:rPr>
        <w:t xml:space="preserve"> RM</w:t>
      </w:r>
      <w:r w:rsidR="00EF1C2A">
        <w:rPr>
          <w:sz w:val="24"/>
          <w:szCs w:val="24"/>
        </w:rPr>
        <w:t>6</w:t>
      </w:r>
      <w:r w:rsidR="00A06F70">
        <w:rPr>
          <w:sz w:val="24"/>
          <w:szCs w:val="24"/>
        </w:rPr>
        <w:t>.</w:t>
      </w:r>
      <w:r w:rsidR="00EF1C2A">
        <w:rPr>
          <w:sz w:val="24"/>
          <w:szCs w:val="24"/>
        </w:rPr>
        <w:t>738</w:t>
      </w:r>
      <w:r w:rsidRPr="002D5920">
        <w:rPr>
          <w:sz w:val="24"/>
          <w:szCs w:val="24"/>
        </w:rPr>
        <w:t xml:space="preserve"> million for the preceding financial year</w:t>
      </w:r>
      <w:r w:rsidR="00CA4E39" w:rsidRPr="002D5920">
        <w:rPr>
          <w:sz w:val="24"/>
          <w:szCs w:val="24"/>
        </w:rPr>
        <w:t xml:space="preserve"> corresponding quarter</w:t>
      </w:r>
      <w:r w:rsidR="005E6E08">
        <w:rPr>
          <w:sz w:val="24"/>
          <w:szCs w:val="24"/>
        </w:rPr>
        <w:t xml:space="preserve">. FFB </w:t>
      </w:r>
      <w:r w:rsidR="009C0DAB">
        <w:rPr>
          <w:sz w:val="24"/>
          <w:szCs w:val="24"/>
        </w:rPr>
        <w:t xml:space="preserve">sales revenue increased by </w:t>
      </w:r>
      <w:r w:rsidR="00A06F70">
        <w:rPr>
          <w:sz w:val="24"/>
          <w:szCs w:val="24"/>
        </w:rPr>
        <w:t>1</w:t>
      </w:r>
      <w:r w:rsidR="00EF1C2A">
        <w:rPr>
          <w:sz w:val="24"/>
          <w:szCs w:val="24"/>
        </w:rPr>
        <w:t>2</w:t>
      </w:r>
      <w:r w:rsidR="003A6318">
        <w:rPr>
          <w:sz w:val="24"/>
          <w:szCs w:val="24"/>
        </w:rPr>
        <w:t>3</w:t>
      </w:r>
      <w:r w:rsidR="009C0DAB">
        <w:rPr>
          <w:sz w:val="24"/>
          <w:szCs w:val="24"/>
        </w:rPr>
        <w:t xml:space="preserve">% due to significantly higher </w:t>
      </w:r>
      <w:r w:rsidR="005F015E">
        <w:rPr>
          <w:sz w:val="24"/>
          <w:szCs w:val="24"/>
        </w:rPr>
        <w:t xml:space="preserve">FFB </w:t>
      </w:r>
      <w:r w:rsidR="009C0DAB">
        <w:rPr>
          <w:sz w:val="24"/>
          <w:szCs w:val="24"/>
        </w:rPr>
        <w:t>production</w:t>
      </w:r>
      <w:r w:rsidR="007D1040">
        <w:rPr>
          <w:sz w:val="24"/>
          <w:szCs w:val="24"/>
        </w:rPr>
        <w:t xml:space="preserve"> and increase in FFB price.</w:t>
      </w:r>
    </w:p>
    <w:p w:rsidR="009C0DAB" w:rsidRPr="002D5920" w:rsidRDefault="009C0DAB" w:rsidP="00380C09">
      <w:pPr>
        <w:ind w:left="720"/>
        <w:jc w:val="both"/>
        <w:rPr>
          <w:sz w:val="24"/>
          <w:szCs w:val="24"/>
        </w:rPr>
      </w:pPr>
    </w:p>
    <w:p w:rsidR="0029798B" w:rsidRDefault="005F015E" w:rsidP="00380C09">
      <w:pPr>
        <w:ind w:left="720"/>
        <w:jc w:val="both"/>
        <w:rPr>
          <w:sz w:val="24"/>
          <w:szCs w:val="24"/>
        </w:rPr>
      </w:pPr>
      <w:r>
        <w:rPr>
          <w:sz w:val="24"/>
          <w:szCs w:val="24"/>
        </w:rPr>
        <w:t>Profit</w:t>
      </w:r>
      <w:r w:rsidR="004E0B2C" w:rsidRPr="002D5920">
        <w:rPr>
          <w:sz w:val="24"/>
          <w:szCs w:val="24"/>
        </w:rPr>
        <w:t xml:space="preserve"> before tax for the </w:t>
      </w:r>
      <w:r w:rsidR="005929C9" w:rsidRPr="002D5920">
        <w:rPr>
          <w:sz w:val="24"/>
          <w:szCs w:val="24"/>
        </w:rPr>
        <w:t xml:space="preserve">current </w:t>
      </w:r>
      <w:r w:rsidR="004E0B2C" w:rsidRPr="002D5920">
        <w:rPr>
          <w:sz w:val="24"/>
          <w:szCs w:val="24"/>
        </w:rPr>
        <w:t xml:space="preserve"> </w:t>
      </w:r>
      <w:r w:rsidR="005929C9" w:rsidRPr="002D5920">
        <w:rPr>
          <w:sz w:val="24"/>
          <w:szCs w:val="24"/>
        </w:rPr>
        <w:t xml:space="preserve">quarter </w:t>
      </w:r>
      <w:r w:rsidR="004E0B2C" w:rsidRPr="002D5920">
        <w:rPr>
          <w:sz w:val="24"/>
          <w:szCs w:val="24"/>
        </w:rPr>
        <w:t xml:space="preserve">ended </w:t>
      </w:r>
      <w:r w:rsidR="00A06F70">
        <w:rPr>
          <w:sz w:val="24"/>
          <w:szCs w:val="24"/>
        </w:rPr>
        <w:t xml:space="preserve">31 </w:t>
      </w:r>
      <w:r w:rsidR="007D1040">
        <w:rPr>
          <w:sz w:val="24"/>
          <w:szCs w:val="24"/>
        </w:rPr>
        <w:t>March</w:t>
      </w:r>
      <w:r w:rsidR="00077711">
        <w:rPr>
          <w:sz w:val="24"/>
          <w:szCs w:val="24"/>
        </w:rPr>
        <w:t xml:space="preserve"> 201</w:t>
      </w:r>
      <w:r w:rsidR="007D1040">
        <w:rPr>
          <w:sz w:val="24"/>
          <w:szCs w:val="24"/>
        </w:rPr>
        <w:t>4</w:t>
      </w:r>
      <w:r w:rsidR="004E0B2C" w:rsidRPr="002D5920">
        <w:rPr>
          <w:sz w:val="24"/>
          <w:szCs w:val="24"/>
        </w:rPr>
        <w:t xml:space="preserve"> was RM</w:t>
      </w:r>
      <w:r w:rsidR="00EF1C2A">
        <w:rPr>
          <w:sz w:val="24"/>
          <w:szCs w:val="24"/>
        </w:rPr>
        <w:t>5</w:t>
      </w:r>
      <w:r w:rsidR="00A06F70">
        <w:rPr>
          <w:sz w:val="24"/>
          <w:szCs w:val="24"/>
        </w:rPr>
        <w:t>.</w:t>
      </w:r>
      <w:r w:rsidR="00EF1C2A">
        <w:rPr>
          <w:sz w:val="24"/>
          <w:szCs w:val="24"/>
        </w:rPr>
        <w:t>287</w:t>
      </w:r>
      <w:r w:rsidR="004E0B2C" w:rsidRPr="002D5920">
        <w:rPr>
          <w:sz w:val="24"/>
          <w:szCs w:val="24"/>
        </w:rPr>
        <w:t xml:space="preserve"> million as compared to </w:t>
      </w:r>
      <w:r w:rsidR="00A06F70">
        <w:rPr>
          <w:sz w:val="24"/>
          <w:szCs w:val="24"/>
        </w:rPr>
        <w:t>loss</w:t>
      </w:r>
      <w:r w:rsidR="004E0B2C" w:rsidRPr="002D5920">
        <w:rPr>
          <w:sz w:val="24"/>
          <w:szCs w:val="24"/>
        </w:rPr>
        <w:t xml:space="preserve"> of RM</w:t>
      </w:r>
      <w:r w:rsidR="00EF1C2A">
        <w:rPr>
          <w:sz w:val="24"/>
          <w:szCs w:val="24"/>
        </w:rPr>
        <w:t>0</w:t>
      </w:r>
      <w:r w:rsidR="00A06F70">
        <w:rPr>
          <w:sz w:val="24"/>
          <w:szCs w:val="24"/>
        </w:rPr>
        <w:t>.</w:t>
      </w:r>
      <w:r w:rsidR="00EF1C2A">
        <w:rPr>
          <w:sz w:val="24"/>
          <w:szCs w:val="24"/>
        </w:rPr>
        <w:t>247</w:t>
      </w:r>
      <w:r w:rsidR="004E0B2C" w:rsidRPr="002D5920">
        <w:rPr>
          <w:sz w:val="24"/>
          <w:szCs w:val="24"/>
        </w:rPr>
        <w:t xml:space="preserve"> million in the preceding financial year</w:t>
      </w:r>
      <w:r w:rsidR="005929C9" w:rsidRPr="002D5920">
        <w:rPr>
          <w:sz w:val="24"/>
          <w:szCs w:val="24"/>
        </w:rPr>
        <w:t xml:space="preserve"> corresponding</w:t>
      </w:r>
      <w:r w:rsidR="009C0DAB">
        <w:rPr>
          <w:sz w:val="24"/>
          <w:szCs w:val="24"/>
        </w:rPr>
        <w:t xml:space="preserve"> due to higher</w:t>
      </w:r>
      <w:r w:rsidR="0063521C">
        <w:rPr>
          <w:sz w:val="24"/>
          <w:szCs w:val="24"/>
        </w:rPr>
        <w:t xml:space="preserve"> FFB</w:t>
      </w:r>
      <w:r w:rsidR="009C0DAB">
        <w:rPr>
          <w:sz w:val="24"/>
          <w:szCs w:val="24"/>
        </w:rPr>
        <w:t xml:space="preserve"> </w:t>
      </w:r>
      <w:r w:rsidR="0063521C">
        <w:rPr>
          <w:sz w:val="24"/>
          <w:szCs w:val="24"/>
        </w:rPr>
        <w:t xml:space="preserve"> </w:t>
      </w:r>
      <w:r>
        <w:rPr>
          <w:sz w:val="24"/>
          <w:szCs w:val="24"/>
        </w:rPr>
        <w:t>production</w:t>
      </w:r>
      <w:r w:rsidR="007D1040">
        <w:rPr>
          <w:sz w:val="24"/>
          <w:szCs w:val="24"/>
        </w:rPr>
        <w:t xml:space="preserve"> and price.</w:t>
      </w:r>
    </w:p>
    <w:p w:rsidR="00A06F70" w:rsidRDefault="00A06F70" w:rsidP="00380C09">
      <w:pPr>
        <w:ind w:left="720"/>
        <w:jc w:val="both"/>
        <w:rPr>
          <w:sz w:val="24"/>
          <w:szCs w:val="24"/>
        </w:rPr>
      </w:pPr>
    </w:p>
    <w:p w:rsidR="003D20EB" w:rsidRPr="002D5920" w:rsidRDefault="003D20EB" w:rsidP="003D20EB">
      <w:pPr>
        <w:ind w:left="720"/>
        <w:jc w:val="both"/>
        <w:rPr>
          <w:sz w:val="24"/>
          <w:szCs w:val="24"/>
        </w:rPr>
      </w:pPr>
      <w:r w:rsidRPr="002D5920">
        <w:rPr>
          <w:sz w:val="24"/>
          <w:szCs w:val="24"/>
        </w:rPr>
        <w:t xml:space="preserve">Turnover for the current year </w:t>
      </w:r>
      <w:r>
        <w:rPr>
          <w:sz w:val="24"/>
          <w:szCs w:val="24"/>
        </w:rPr>
        <w:t>six</w:t>
      </w:r>
      <w:r w:rsidRPr="002D5920">
        <w:rPr>
          <w:sz w:val="24"/>
          <w:szCs w:val="24"/>
        </w:rPr>
        <w:t>-month</w:t>
      </w:r>
      <w:r>
        <w:rPr>
          <w:sz w:val="24"/>
          <w:szCs w:val="24"/>
        </w:rPr>
        <w:t>s</w:t>
      </w:r>
      <w:r w:rsidRPr="002D5920">
        <w:rPr>
          <w:sz w:val="24"/>
          <w:szCs w:val="24"/>
        </w:rPr>
        <w:t xml:space="preserve"> ended 3</w:t>
      </w:r>
      <w:r>
        <w:rPr>
          <w:sz w:val="24"/>
          <w:szCs w:val="24"/>
        </w:rPr>
        <w:t xml:space="preserve">0 June </w:t>
      </w:r>
      <w:r w:rsidRPr="002D5920">
        <w:rPr>
          <w:sz w:val="24"/>
          <w:szCs w:val="24"/>
        </w:rPr>
        <w:t>20</w:t>
      </w:r>
      <w:r>
        <w:rPr>
          <w:sz w:val="24"/>
          <w:szCs w:val="24"/>
        </w:rPr>
        <w:t>1</w:t>
      </w:r>
      <w:r w:rsidR="00EF1C2A">
        <w:rPr>
          <w:sz w:val="24"/>
          <w:szCs w:val="24"/>
        </w:rPr>
        <w:t>4</w:t>
      </w:r>
      <w:r w:rsidRPr="002D5920">
        <w:rPr>
          <w:sz w:val="24"/>
          <w:szCs w:val="24"/>
        </w:rPr>
        <w:t xml:space="preserve"> was RM</w:t>
      </w:r>
      <w:r w:rsidR="00EF1C2A">
        <w:rPr>
          <w:sz w:val="24"/>
          <w:szCs w:val="24"/>
        </w:rPr>
        <w:t>30</w:t>
      </w:r>
      <w:r w:rsidRPr="002D5920">
        <w:rPr>
          <w:sz w:val="24"/>
          <w:szCs w:val="24"/>
        </w:rPr>
        <w:t>.</w:t>
      </w:r>
      <w:r w:rsidR="00EF1C2A">
        <w:rPr>
          <w:sz w:val="24"/>
          <w:szCs w:val="24"/>
        </w:rPr>
        <w:t>124</w:t>
      </w:r>
      <w:r w:rsidRPr="002D5920">
        <w:rPr>
          <w:sz w:val="24"/>
          <w:szCs w:val="24"/>
        </w:rPr>
        <w:t xml:space="preserve"> million representing a</w:t>
      </w:r>
      <w:r w:rsidR="00EF1C2A">
        <w:rPr>
          <w:sz w:val="24"/>
          <w:szCs w:val="24"/>
        </w:rPr>
        <w:t>n</w:t>
      </w:r>
      <w:r w:rsidRPr="002D5920">
        <w:rPr>
          <w:sz w:val="24"/>
          <w:szCs w:val="24"/>
        </w:rPr>
        <w:t xml:space="preserve"> </w:t>
      </w:r>
      <w:r w:rsidR="00EF1C2A">
        <w:rPr>
          <w:sz w:val="24"/>
          <w:szCs w:val="24"/>
        </w:rPr>
        <w:t>in</w:t>
      </w:r>
      <w:r>
        <w:rPr>
          <w:sz w:val="24"/>
          <w:szCs w:val="24"/>
        </w:rPr>
        <w:t>c</w:t>
      </w:r>
      <w:r w:rsidRPr="002D5920">
        <w:rPr>
          <w:sz w:val="24"/>
          <w:szCs w:val="24"/>
        </w:rPr>
        <w:t xml:space="preserve">rease of </w:t>
      </w:r>
      <w:r>
        <w:rPr>
          <w:sz w:val="24"/>
          <w:szCs w:val="24"/>
        </w:rPr>
        <w:t>1</w:t>
      </w:r>
      <w:r w:rsidR="00EF1C2A">
        <w:rPr>
          <w:sz w:val="24"/>
          <w:szCs w:val="24"/>
        </w:rPr>
        <w:t>67</w:t>
      </w:r>
      <w:r w:rsidRPr="002D5920">
        <w:rPr>
          <w:sz w:val="24"/>
          <w:szCs w:val="24"/>
        </w:rPr>
        <w:t>% as compared to turnover of RM</w:t>
      </w:r>
      <w:r>
        <w:rPr>
          <w:sz w:val="24"/>
          <w:szCs w:val="24"/>
        </w:rPr>
        <w:t>1</w:t>
      </w:r>
      <w:r w:rsidR="00EF1C2A">
        <w:rPr>
          <w:sz w:val="24"/>
          <w:szCs w:val="24"/>
        </w:rPr>
        <w:t>1</w:t>
      </w:r>
      <w:r>
        <w:rPr>
          <w:sz w:val="24"/>
          <w:szCs w:val="24"/>
        </w:rPr>
        <w:t>.</w:t>
      </w:r>
      <w:r w:rsidR="00EF1C2A">
        <w:rPr>
          <w:sz w:val="24"/>
          <w:szCs w:val="24"/>
        </w:rPr>
        <w:t>299</w:t>
      </w:r>
      <w:r w:rsidRPr="002D5920">
        <w:rPr>
          <w:sz w:val="24"/>
          <w:szCs w:val="24"/>
        </w:rPr>
        <w:t xml:space="preserve"> million in the preceding financial year </w:t>
      </w:r>
      <w:r w:rsidRPr="00A6201F">
        <w:rPr>
          <w:sz w:val="24"/>
          <w:szCs w:val="24"/>
        </w:rPr>
        <w:t>corresponding period</w:t>
      </w:r>
      <w:r w:rsidRPr="002D5920">
        <w:rPr>
          <w:sz w:val="24"/>
          <w:szCs w:val="24"/>
        </w:rPr>
        <w:t>.</w:t>
      </w:r>
      <w:r>
        <w:rPr>
          <w:sz w:val="24"/>
          <w:szCs w:val="24"/>
        </w:rPr>
        <w:t xml:space="preserve">  The </w:t>
      </w:r>
      <w:r w:rsidR="00EF1C2A">
        <w:rPr>
          <w:sz w:val="24"/>
          <w:szCs w:val="24"/>
        </w:rPr>
        <w:t>increase</w:t>
      </w:r>
      <w:r>
        <w:rPr>
          <w:sz w:val="24"/>
          <w:szCs w:val="24"/>
        </w:rPr>
        <w:t xml:space="preserve"> is principally due to </w:t>
      </w:r>
      <w:r w:rsidR="00EF1C2A">
        <w:rPr>
          <w:sz w:val="24"/>
          <w:szCs w:val="24"/>
        </w:rPr>
        <w:t>higher FFB  production and price</w:t>
      </w:r>
      <w:r>
        <w:rPr>
          <w:sz w:val="24"/>
          <w:szCs w:val="24"/>
        </w:rPr>
        <w:t>.</w:t>
      </w:r>
    </w:p>
    <w:p w:rsidR="003D20EB" w:rsidRPr="002D5920" w:rsidRDefault="003D20EB" w:rsidP="003D20EB">
      <w:pPr>
        <w:ind w:left="720"/>
        <w:jc w:val="both"/>
        <w:rPr>
          <w:sz w:val="24"/>
          <w:szCs w:val="24"/>
        </w:rPr>
      </w:pPr>
    </w:p>
    <w:p w:rsidR="003D20EB" w:rsidRPr="002D5920" w:rsidRDefault="00EF1C2A" w:rsidP="003D20EB">
      <w:pPr>
        <w:ind w:left="720"/>
        <w:jc w:val="both"/>
        <w:rPr>
          <w:sz w:val="24"/>
          <w:szCs w:val="24"/>
        </w:rPr>
      </w:pPr>
      <w:r>
        <w:rPr>
          <w:sz w:val="24"/>
          <w:szCs w:val="24"/>
        </w:rPr>
        <w:t>Profit</w:t>
      </w:r>
      <w:r w:rsidR="003D20EB" w:rsidRPr="002D5920">
        <w:rPr>
          <w:sz w:val="24"/>
          <w:szCs w:val="24"/>
        </w:rPr>
        <w:t xml:space="preserve"> before tax for the current year </w:t>
      </w:r>
      <w:r w:rsidR="003D20EB">
        <w:rPr>
          <w:sz w:val="24"/>
          <w:szCs w:val="24"/>
        </w:rPr>
        <w:t>six</w:t>
      </w:r>
      <w:r w:rsidR="003D20EB" w:rsidRPr="002D5920">
        <w:rPr>
          <w:sz w:val="24"/>
          <w:szCs w:val="24"/>
        </w:rPr>
        <w:t>-months ended 3</w:t>
      </w:r>
      <w:r w:rsidR="003D20EB">
        <w:rPr>
          <w:sz w:val="24"/>
          <w:szCs w:val="24"/>
        </w:rPr>
        <w:t xml:space="preserve">0 June </w:t>
      </w:r>
      <w:r w:rsidR="003D20EB" w:rsidRPr="002D5920">
        <w:rPr>
          <w:sz w:val="24"/>
          <w:szCs w:val="24"/>
        </w:rPr>
        <w:t>20</w:t>
      </w:r>
      <w:r w:rsidR="003D20EB">
        <w:rPr>
          <w:sz w:val="24"/>
          <w:szCs w:val="24"/>
        </w:rPr>
        <w:t>1</w:t>
      </w:r>
      <w:r>
        <w:rPr>
          <w:sz w:val="24"/>
          <w:szCs w:val="24"/>
        </w:rPr>
        <w:t>4</w:t>
      </w:r>
      <w:r w:rsidR="003D20EB" w:rsidRPr="002D5920">
        <w:rPr>
          <w:sz w:val="24"/>
          <w:szCs w:val="24"/>
        </w:rPr>
        <w:t xml:space="preserve"> was RM</w:t>
      </w:r>
      <w:r>
        <w:rPr>
          <w:sz w:val="24"/>
          <w:szCs w:val="24"/>
        </w:rPr>
        <w:t>8</w:t>
      </w:r>
      <w:r w:rsidR="003D20EB" w:rsidRPr="002D5920">
        <w:rPr>
          <w:sz w:val="24"/>
          <w:szCs w:val="24"/>
        </w:rPr>
        <w:t>.</w:t>
      </w:r>
      <w:r>
        <w:rPr>
          <w:sz w:val="24"/>
          <w:szCs w:val="24"/>
        </w:rPr>
        <w:t>183</w:t>
      </w:r>
      <w:r w:rsidR="003D20EB" w:rsidRPr="002D5920">
        <w:rPr>
          <w:sz w:val="24"/>
          <w:szCs w:val="24"/>
        </w:rPr>
        <w:t xml:space="preserve"> million  compared to </w:t>
      </w:r>
      <w:r>
        <w:rPr>
          <w:sz w:val="24"/>
          <w:szCs w:val="24"/>
        </w:rPr>
        <w:t>loss</w:t>
      </w:r>
      <w:r w:rsidR="003D20EB" w:rsidRPr="002D5920">
        <w:rPr>
          <w:sz w:val="24"/>
          <w:szCs w:val="24"/>
        </w:rPr>
        <w:t xml:space="preserve">  before tax of RM</w:t>
      </w:r>
      <w:r>
        <w:rPr>
          <w:sz w:val="24"/>
          <w:szCs w:val="24"/>
        </w:rPr>
        <w:t>1</w:t>
      </w:r>
      <w:r w:rsidR="003D20EB" w:rsidRPr="002D5920">
        <w:rPr>
          <w:sz w:val="24"/>
          <w:szCs w:val="24"/>
        </w:rPr>
        <w:t>.</w:t>
      </w:r>
      <w:r>
        <w:rPr>
          <w:sz w:val="24"/>
          <w:szCs w:val="24"/>
        </w:rPr>
        <w:t>932</w:t>
      </w:r>
      <w:r w:rsidR="003D20EB" w:rsidRPr="002D5920">
        <w:rPr>
          <w:sz w:val="24"/>
          <w:szCs w:val="24"/>
        </w:rPr>
        <w:t xml:space="preserve"> million in the preceding financial year </w:t>
      </w:r>
      <w:r w:rsidR="003D20EB" w:rsidRPr="00A6201F">
        <w:rPr>
          <w:sz w:val="24"/>
          <w:szCs w:val="24"/>
        </w:rPr>
        <w:t>corresponding period.</w:t>
      </w:r>
    </w:p>
    <w:p w:rsidR="003D20EB" w:rsidRDefault="003D20EB" w:rsidP="00380C09">
      <w:pPr>
        <w:ind w:left="720"/>
        <w:jc w:val="both"/>
        <w:rPr>
          <w:sz w:val="24"/>
          <w:szCs w:val="24"/>
        </w:rPr>
      </w:pPr>
    </w:p>
    <w:p w:rsidR="00CA4E39" w:rsidRDefault="00CA4E39" w:rsidP="00380C09">
      <w:pPr>
        <w:ind w:left="720"/>
        <w:jc w:val="both"/>
        <w:rPr>
          <w:sz w:val="24"/>
          <w:szCs w:val="24"/>
        </w:rPr>
      </w:pPr>
    </w:p>
    <w:p w:rsidR="004E0B2C" w:rsidRDefault="004E0B2C" w:rsidP="002D5920">
      <w:pPr>
        <w:ind w:left="90"/>
        <w:rPr>
          <w:sz w:val="24"/>
          <w:szCs w:val="24"/>
        </w:rPr>
      </w:pPr>
    </w:p>
    <w:p w:rsidR="004E0B2C" w:rsidRDefault="004E0B2C" w:rsidP="00D867C8">
      <w:pPr>
        <w:numPr>
          <w:ilvl w:val="0"/>
          <w:numId w:val="2"/>
        </w:numPr>
        <w:tabs>
          <w:tab w:val="clear" w:pos="720"/>
          <w:tab w:val="num" w:pos="180"/>
        </w:tabs>
        <w:ind w:left="90" w:firstLine="0"/>
        <w:rPr>
          <w:b/>
          <w:sz w:val="24"/>
          <w:szCs w:val="24"/>
        </w:rPr>
      </w:pPr>
      <w:r>
        <w:rPr>
          <w:b/>
          <w:sz w:val="24"/>
          <w:szCs w:val="24"/>
        </w:rPr>
        <w:t>MATERIAL CHANGES IN PROFIT BEFORE TAXATION</w:t>
      </w:r>
    </w:p>
    <w:p w:rsidR="004E0B2C" w:rsidRPr="002D5920" w:rsidRDefault="004E0B2C" w:rsidP="002D5920">
      <w:pPr>
        <w:ind w:left="90"/>
        <w:rPr>
          <w:sz w:val="16"/>
          <w:szCs w:val="16"/>
        </w:rPr>
      </w:pPr>
    </w:p>
    <w:p w:rsidR="004E0B2C" w:rsidRPr="002F3AC2" w:rsidRDefault="004E0B2C" w:rsidP="00380C09">
      <w:pPr>
        <w:ind w:left="720"/>
        <w:jc w:val="both"/>
        <w:rPr>
          <w:sz w:val="24"/>
          <w:szCs w:val="24"/>
        </w:rPr>
      </w:pPr>
      <w:r>
        <w:rPr>
          <w:sz w:val="24"/>
          <w:szCs w:val="24"/>
        </w:rPr>
        <w:t>The Group registered a turnover of RM</w:t>
      </w:r>
      <w:r w:rsidR="0055785C">
        <w:rPr>
          <w:sz w:val="24"/>
          <w:szCs w:val="24"/>
        </w:rPr>
        <w:t>1</w:t>
      </w:r>
      <w:r w:rsidR="00EF1C2A">
        <w:rPr>
          <w:sz w:val="24"/>
          <w:szCs w:val="24"/>
        </w:rPr>
        <w:t>6</w:t>
      </w:r>
      <w:r w:rsidR="0055785C">
        <w:rPr>
          <w:sz w:val="24"/>
          <w:szCs w:val="24"/>
        </w:rPr>
        <w:t>.</w:t>
      </w:r>
      <w:r w:rsidR="00EF1C2A">
        <w:rPr>
          <w:sz w:val="24"/>
          <w:szCs w:val="24"/>
        </w:rPr>
        <w:t>269</w:t>
      </w:r>
      <w:r w:rsidR="00A56472">
        <w:rPr>
          <w:sz w:val="24"/>
          <w:szCs w:val="24"/>
        </w:rPr>
        <w:t xml:space="preserve"> </w:t>
      </w:r>
      <w:r>
        <w:rPr>
          <w:sz w:val="24"/>
          <w:szCs w:val="24"/>
        </w:rPr>
        <w:t xml:space="preserve">million for current quarter representing </w:t>
      </w:r>
      <w:r w:rsidR="00CD4A44">
        <w:rPr>
          <w:sz w:val="24"/>
          <w:szCs w:val="24"/>
        </w:rPr>
        <w:t>a</w:t>
      </w:r>
      <w:r w:rsidR="006930C1">
        <w:rPr>
          <w:sz w:val="24"/>
          <w:szCs w:val="24"/>
        </w:rPr>
        <w:t>n in</w:t>
      </w:r>
      <w:r w:rsidR="001E0173">
        <w:rPr>
          <w:sz w:val="24"/>
          <w:szCs w:val="24"/>
        </w:rPr>
        <w:t>c</w:t>
      </w:r>
      <w:r w:rsidR="00A95C79">
        <w:rPr>
          <w:sz w:val="24"/>
          <w:szCs w:val="24"/>
        </w:rPr>
        <w:t>r</w:t>
      </w:r>
      <w:r w:rsidR="007F7540">
        <w:rPr>
          <w:sz w:val="24"/>
          <w:szCs w:val="24"/>
        </w:rPr>
        <w:t>e</w:t>
      </w:r>
      <w:r w:rsidR="00A95C79">
        <w:rPr>
          <w:sz w:val="24"/>
          <w:szCs w:val="24"/>
        </w:rPr>
        <w:t>a</w:t>
      </w:r>
      <w:r>
        <w:rPr>
          <w:sz w:val="24"/>
          <w:szCs w:val="24"/>
        </w:rPr>
        <w:t xml:space="preserve">se of </w:t>
      </w:r>
      <w:r w:rsidR="007D1040">
        <w:rPr>
          <w:sz w:val="24"/>
          <w:szCs w:val="24"/>
        </w:rPr>
        <w:t>17</w:t>
      </w:r>
      <w:r>
        <w:rPr>
          <w:sz w:val="24"/>
          <w:szCs w:val="24"/>
        </w:rPr>
        <w:t xml:space="preserve">% as compared to </w:t>
      </w:r>
      <w:r w:rsidR="0055785C">
        <w:rPr>
          <w:sz w:val="24"/>
          <w:szCs w:val="24"/>
        </w:rPr>
        <w:t>RM</w:t>
      </w:r>
      <w:r w:rsidR="007D1040">
        <w:rPr>
          <w:sz w:val="24"/>
          <w:szCs w:val="24"/>
        </w:rPr>
        <w:t>1</w:t>
      </w:r>
      <w:r w:rsidR="00EF1C2A">
        <w:rPr>
          <w:sz w:val="24"/>
          <w:szCs w:val="24"/>
        </w:rPr>
        <w:t>3</w:t>
      </w:r>
      <w:r w:rsidR="0055785C">
        <w:rPr>
          <w:sz w:val="24"/>
          <w:szCs w:val="24"/>
        </w:rPr>
        <w:t>.</w:t>
      </w:r>
      <w:r w:rsidR="00EF1C2A">
        <w:rPr>
          <w:sz w:val="24"/>
          <w:szCs w:val="24"/>
        </w:rPr>
        <w:t>855</w:t>
      </w:r>
      <w:r>
        <w:rPr>
          <w:sz w:val="24"/>
          <w:szCs w:val="24"/>
        </w:rPr>
        <w:t xml:space="preserve"> million in the immediate preceding quarter.</w:t>
      </w:r>
      <w:r w:rsidR="00A06B20">
        <w:rPr>
          <w:sz w:val="24"/>
          <w:szCs w:val="24"/>
        </w:rPr>
        <w:t xml:space="preserve"> The </w:t>
      </w:r>
      <w:r w:rsidR="006930C1">
        <w:rPr>
          <w:sz w:val="24"/>
          <w:szCs w:val="24"/>
        </w:rPr>
        <w:t>in</w:t>
      </w:r>
      <w:r w:rsidR="00A06B20">
        <w:rPr>
          <w:sz w:val="24"/>
          <w:szCs w:val="24"/>
        </w:rPr>
        <w:t xml:space="preserve">crease </w:t>
      </w:r>
      <w:r w:rsidR="00D665EC">
        <w:rPr>
          <w:sz w:val="24"/>
          <w:szCs w:val="24"/>
        </w:rPr>
        <w:t xml:space="preserve">was </w:t>
      </w:r>
      <w:r w:rsidR="00A06B20">
        <w:rPr>
          <w:sz w:val="24"/>
          <w:szCs w:val="24"/>
        </w:rPr>
        <w:t xml:space="preserve">due to </w:t>
      </w:r>
      <w:r w:rsidR="006930C1">
        <w:rPr>
          <w:sz w:val="24"/>
          <w:szCs w:val="24"/>
        </w:rPr>
        <w:t>higher FFB crop</w:t>
      </w:r>
      <w:r w:rsidR="009D3356" w:rsidRPr="00747C0D">
        <w:rPr>
          <w:sz w:val="24"/>
          <w:szCs w:val="24"/>
        </w:rPr>
        <w:t>.</w:t>
      </w:r>
      <w:r w:rsidR="006D4817">
        <w:rPr>
          <w:sz w:val="24"/>
          <w:szCs w:val="24"/>
        </w:rPr>
        <w:t xml:space="preserve"> FFB sales contributed RM</w:t>
      </w:r>
      <w:r w:rsidR="0055785C">
        <w:rPr>
          <w:sz w:val="24"/>
          <w:szCs w:val="24"/>
        </w:rPr>
        <w:t>1</w:t>
      </w:r>
      <w:r w:rsidR="00EF1C2A">
        <w:rPr>
          <w:sz w:val="24"/>
          <w:szCs w:val="24"/>
        </w:rPr>
        <w:t>4</w:t>
      </w:r>
      <w:r w:rsidR="0055785C">
        <w:rPr>
          <w:sz w:val="24"/>
          <w:szCs w:val="24"/>
        </w:rPr>
        <w:t>.</w:t>
      </w:r>
      <w:r w:rsidR="00EF1C2A">
        <w:rPr>
          <w:sz w:val="24"/>
          <w:szCs w:val="24"/>
        </w:rPr>
        <w:t>042</w:t>
      </w:r>
      <w:r w:rsidR="006D4817">
        <w:rPr>
          <w:sz w:val="24"/>
          <w:szCs w:val="24"/>
        </w:rPr>
        <w:t xml:space="preserve"> million to turnover as compared to RM</w:t>
      </w:r>
      <w:r w:rsidR="007D1040">
        <w:rPr>
          <w:sz w:val="24"/>
          <w:szCs w:val="24"/>
        </w:rPr>
        <w:t>1</w:t>
      </w:r>
      <w:r w:rsidR="00EF1C2A">
        <w:rPr>
          <w:sz w:val="24"/>
          <w:szCs w:val="24"/>
        </w:rPr>
        <w:t>2</w:t>
      </w:r>
      <w:r w:rsidR="0055785C">
        <w:rPr>
          <w:sz w:val="24"/>
          <w:szCs w:val="24"/>
        </w:rPr>
        <w:t>.</w:t>
      </w:r>
      <w:r w:rsidR="00EF1C2A">
        <w:rPr>
          <w:sz w:val="24"/>
          <w:szCs w:val="24"/>
        </w:rPr>
        <w:t>124</w:t>
      </w:r>
      <w:r w:rsidR="006D4817">
        <w:rPr>
          <w:sz w:val="24"/>
          <w:szCs w:val="24"/>
        </w:rPr>
        <w:t xml:space="preserve"> </w:t>
      </w:r>
      <w:r w:rsidR="006D4817" w:rsidRPr="002F3AC2">
        <w:rPr>
          <w:sz w:val="24"/>
          <w:szCs w:val="24"/>
        </w:rPr>
        <w:t>mi</w:t>
      </w:r>
      <w:r w:rsidR="007D023F" w:rsidRPr="002F3AC2">
        <w:rPr>
          <w:sz w:val="24"/>
          <w:szCs w:val="24"/>
        </w:rPr>
        <w:t>llion i</w:t>
      </w:r>
      <w:r w:rsidR="00FD7FB4">
        <w:rPr>
          <w:sz w:val="24"/>
          <w:szCs w:val="24"/>
        </w:rPr>
        <w:t xml:space="preserve">n the preceding quarter due to </w:t>
      </w:r>
      <w:r w:rsidR="006F716B">
        <w:rPr>
          <w:sz w:val="24"/>
          <w:szCs w:val="24"/>
        </w:rPr>
        <w:t>higher</w:t>
      </w:r>
      <w:r w:rsidR="00FD7FB4">
        <w:rPr>
          <w:sz w:val="24"/>
          <w:szCs w:val="24"/>
        </w:rPr>
        <w:t xml:space="preserve"> FFB </w:t>
      </w:r>
      <w:r w:rsidR="006F716B">
        <w:rPr>
          <w:sz w:val="24"/>
          <w:szCs w:val="24"/>
        </w:rPr>
        <w:t>crop</w:t>
      </w:r>
      <w:r w:rsidR="00354AC2">
        <w:rPr>
          <w:sz w:val="24"/>
          <w:szCs w:val="24"/>
        </w:rPr>
        <w:t>,</w:t>
      </w:r>
      <w:r w:rsidR="001B30D0">
        <w:rPr>
          <w:sz w:val="24"/>
          <w:szCs w:val="24"/>
        </w:rPr>
        <w:t xml:space="preserve"> and </w:t>
      </w:r>
      <w:r w:rsidR="00354AC2">
        <w:rPr>
          <w:sz w:val="24"/>
          <w:szCs w:val="24"/>
        </w:rPr>
        <w:t xml:space="preserve"> despite lower</w:t>
      </w:r>
      <w:r w:rsidR="001B30D0">
        <w:rPr>
          <w:sz w:val="24"/>
          <w:szCs w:val="24"/>
        </w:rPr>
        <w:t xml:space="preserve"> FFB price.</w:t>
      </w:r>
    </w:p>
    <w:p w:rsidR="004E0B2C" w:rsidRDefault="004E0B2C" w:rsidP="00380C09">
      <w:pPr>
        <w:ind w:left="720"/>
        <w:jc w:val="both"/>
        <w:rPr>
          <w:sz w:val="24"/>
          <w:szCs w:val="24"/>
        </w:rPr>
      </w:pPr>
    </w:p>
    <w:p w:rsidR="004E0B2C" w:rsidRDefault="001C436A" w:rsidP="0055785C">
      <w:pPr>
        <w:ind w:left="720"/>
        <w:jc w:val="both"/>
        <w:rPr>
          <w:sz w:val="24"/>
          <w:szCs w:val="24"/>
        </w:rPr>
      </w:pPr>
      <w:r>
        <w:rPr>
          <w:sz w:val="24"/>
          <w:szCs w:val="24"/>
        </w:rPr>
        <w:t>Profit</w:t>
      </w:r>
      <w:r w:rsidR="004E0B2C">
        <w:rPr>
          <w:sz w:val="24"/>
          <w:szCs w:val="24"/>
        </w:rPr>
        <w:t xml:space="preserve"> before tax for the current quarter was RM</w:t>
      </w:r>
      <w:r w:rsidR="00EF1C2A">
        <w:rPr>
          <w:sz w:val="24"/>
          <w:szCs w:val="24"/>
        </w:rPr>
        <w:t>5</w:t>
      </w:r>
      <w:r w:rsidR="0055785C">
        <w:rPr>
          <w:sz w:val="24"/>
          <w:szCs w:val="24"/>
        </w:rPr>
        <w:t>.</w:t>
      </w:r>
      <w:r w:rsidR="00EF1C2A">
        <w:rPr>
          <w:sz w:val="24"/>
          <w:szCs w:val="24"/>
        </w:rPr>
        <w:t>287</w:t>
      </w:r>
      <w:r w:rsidR="004E0B2C">
        <w:rPr>
          <w:sz w:val="24"/>
          <w:szCs w:val="24"/>
        </w:rPr>
        <w:t xml:space="preserve"> million </w:t>
      </w:r>
      <w:r w:rsidR="00F658C6">
        <w:rPr>
          <w:sz w:val="24"/>
          <w:szCs w:val="24"/>
        </w:rPr>
        <w:t xml:space="preserve">as </w:t>
      </w:r>
      <w:r w:rsidR="004E0B2C">
        <w:rPr>
          <w:sz w:val="24"/>
          <w:szCs w:val="24"/>
        </w:rPr>
        <w:t xml:space="preserve">compared to </w:t>
      </w:r>
      <w:r w:rsidR="0055785C">
        <w:rPr>
          <w:sz w:val="24"/>
          <w:szCs w:val="24"/>
        </w:rPr>
        <w:t xml:space="preserve">profit </w:t>
      </w:r>
      <w:r w:rsidR="00F658C6">
        <w:rPr>
          <w:sz w:val="24"/>
          <w:szCs w:val="24"/>
        </w:rPr>
        <w:t xml:space="preserve">before tax of </w:t>
      </w:r>
      <w:r w:rsidR="004E0B2C">
        <w:rPr>
          <w:sz w:val="24"/>
          <w:szCs w:val="24"/>
        </w:rPr>
        <w:t>RM</w:t>
      </w:r>
      <w:r w:rsidR="00EF1C2A">
        <w:rPr>
          <w:sz w:val="24"/>
          <w:szCs w:val="24"/>
        </w:rPr>
        <w:t>2</w:t>
      </w:r>
      <w:r w:rsidR="0055785C">
        <w:rPr>
          <w:sz w:val="24"/>
          <w:szCs w:val="24"/>
        </w:rPr>
        <w:t>.</w:t>
      </w:r>
      <w:r w:rsidR="00EF1C2A">
        <w:rPr>
          <w:sz w:val="24"/>
          <w:szCs w:val="24"/>
        </w:rPr>
        <w:t>896</w:t>
      </w:r>
      <w:r w:rsidR="004E0B2C">
        <w:rPr>
          <w:sz w:val="24"/>
          <w:szCs w:val="24"/>
        </w:rPr>
        <w:t xml:space="preserve"> million in the immediate preceding quarter. </w:t>
      </w:r>
      <w:r w:rsidR="00D30A44">
        <w:rPr>
          <w:sz w:val="24"/>
          <w:szCs w:val="24"/>
        </w:rPr>
        <w:t>T</w:t>
      </w:r>
      <w:r w:rsidR="006F716B">
        <w:rPr>
          <w:sz w:val="24"/>
          <w:szCs w:val="24"/>
        </w:rPr>
        <w:t xml:space="preserve">he </w:t>
      </w:r>
      <w:r w:rsidR="00EF1C2A">
        <w:rPr>
          <w:sz w:val="24"/>
          <w:szCs w:val="24"/>
        </w:rPr>
        <w:t>in</w:t>
      </w:r>
      <w:r w:rsidR="007D1040">
        <w:rPr>
          <w:sz w:val="24"/>
          <w:szCs w:val="24"/>
        </w:rPr>
        <w:t>crease</w:t>
      </w:r>
      <w:r w:rsidR="006930C1">
        <w:rPr>
          <w:sz w:val="24"/>
          <w:szCs w:val="24"/>
        </w:rPr>
        <w:t xml:space="preserve"> </w:t>
      </w:r>
      <w:r w:rsidR="00D665EC">
        <w:rPr>
          <w:sz w:val="24"/>
          <w:szCs w:val="24"/>
        </w:rPr>
        <w:t xml:space="preserve">was due to </w:t>
      </w:r>
      <w:r w:rsidR="00EF1C2A">
        <w:rPr>
          <w:sz w:val="24"/>
          <w:szCs w:val="24"/>
        </w:rPr>
        <w:t xml:space="preserve">higher FFB  production and </w:t>
      </w:r>
      <w:r w:rsidR="00354AC2">
        <w:rPr>
          <w:sz w:val="24"/>
          <w:szCs w:val="24"/>
        </w:rPr>
        <w:t xml:space="preserve"> lower production cost</w:t>
      </w:r>
      <w:r w:rsidR="0063521C">
        <w:rPr>
          <w:sz w:val="24"/>
          <w:szCs w:val="24"/>
        </w:rPr>
        <w:t>.</w:t>
      </w:r>
    </w:p>
    <w:p w:rsidR="002D5920" w:rsidRDefault="002D5920" w:rsidP="002D5920">
      <w:pPr>
        <w:ind w:left="90"/>
        <w:rPr>
          <w:b/>
          <w:sz w:val="24"/>
          <w:szCs w:val="24"/>
        </w:rPr>
      </w:pPr>
    </w:p>
    <w:p w:rsidR="009D4404" w:rsidRDefault="009D4404" w:rsidP="002D5920">
      <w:pPr>
        <w:ind w:left="90"/>
        <w:rPr>
          <w:b/>
          <w:sz w:val="24"/>
          <w:szCs w:val="24"/>
        </w:rPr>
      </w:pPr>
    </w:p>
    <w:p w:rsidR="006A07CC" w:rsidRDefault="006930C1" w:rsidP="006A07CC">
      <w:pPr>
        <w:rPr>
          <w:b/>
          <w:sz w:val="24"/>
          <w:szCs w:val="24"/>
        </w:rPr>
      </w:pPr>
      <w:r>
        <w:rPr>
          <w:b/>
          <w:sz w:val="24"/>
          <w:szCs w:val="24"/>
        </w:rPr>
        <w:br w:type="page"/>
      </w:r>
    </w:p>
    <w:p w:rsidR="006A07CC" w:rsidRPr="003A0143" w:rsidRDefault="006A07CC" w:rsidP="006A07CC">
      <w:pPr>
        <w:pStyle w:val="Heading6"/>
        <w:jc w:val="left"/>
        <w:rPr>
          <w:sz w:val="24"/>
          <w:szCs w:val="24"/>
        </w:rPr>
      </w:pPr>
      <w:r w:rsidRPr="003A0143">
        <w:rPr>
          <w:sz w:val="24"/>
          <w:szCs w:val="24"/>
        </w:rPr>
        <w:lastRenderedPageBreak/>
        <w:t>EXPLANATORY NOTES TO THE INTERIM FINANCIAL STATEMENTS</w:t>
      </w:r>
      <w:r w:rsidRPr="003A0143">
        <w:rPr>
          <w:sz w:val="24"/>
          <w:szCs w:val="24"/>
        </w:rPr>
        <w:br/>
      </w:r>
      <w:r w:rsidR="00EC4C95">
        <w:rPr>
          <w:sz w:val="24"/>
          <w:szCs w:val="24"/>
        </w:rPr>
        <w:t>FOR THE SECOND QUARTER ENDED 30 JUNE 2014</w:t>
      </w:r>
    </w:p>
    <w:p w:rsidR="006A07CC" w:rsidRDefault="006A07CC" w:rsidP="006A07CC">
      <w:pPr>
        <w:ind w:left="90"/>
        <w:rPr>
          <w:b/>
          <w:sz w:val="24"/>
          <w:szCs w:val="24"/>
        </w:rPr>
      </w:pPr>
    </w:p>
    <w:p w:rsidR="006A07CC" w:rsidRDefault="006A07CC" w:rsidP="006A07CC">
      <w:pPr>
        <w:ind w:left="90"/>
        <w:rPr>
          <w:b/>
          <w:sz w:val="24"/>
          <w:szCs w:val="24"/>
        </w:rPr>
      </w:pPr>
    </w:p>
    <w:p w:rsidR="004E0B2C" w:rsidRPr="00D0640D" w:rsidRDefault="004E0B2C" w:rsidP="00D867C8">
      <w:pPr>
        <w:numPr>
          <w:ilvl w:val="0"/>
          <w:numId w:val="2"/>
        </w:numPr>
        <w:tabs>
          <w:tab w:val="clear" w:pos="720"/>
        </w:tabs>
        <w:ind w:left="90" w:firstLine="0"/>
        <w:rPr>
          <w:b/>
          <w:sz w:val="24"/>
          <w:szCs w:val="24"/>
        </w:rPr>
      </w:pPr>
      <w:r>
        <w:rPr>
          <w:b/>
          <w:sz w:val="24"/>
          <w:szCs w:val="24"/>
        </w:rPr>
        <w:t>PROSPECT</w:t>
      </w:r>
      <w:r w:rsidR="009721CB">
        <w:rPr>
          <w:b/>
          <w:sz w:val="24"/>
          <w:szCs w:val="24"/>
        </w:rPr>
        <w:t xml:space="preserve"> FOR </w:t>
      </w:r>
      <w:r w:rsidR="009721CB" w:rsidRPr="00D0640D">
        <w:rPr>
          <w:b/>
          <w:sz w:val="24"/>
          <w:szCs w:val="24"/>
        </w:rPr>
        <w:t>201</w:t>
      </w:r>
      <w:r w:rsidR="008642C3" w:rsidRPr="00D0640D">
        <w:rPr>
          <w:b/>
          <w:sz w:val="24"/>
          <w:szCs w:val="24"/>
        </w:rPr>
        <w:t>4</w:t>
      </w:r>
    </w:p>
    <w:p w:rsidR="004E0B2C" w:rsidRPr="00D0640D" w:rsidRDefault="004E0B2C" w:rsidP="002D5920">
      <w:pPr>
        <w:ind w:left="90"/>
        <w:rPr>
          <w:sz w:val="16"/>
          <w:szCs w:val="16"/>
        </w:rPr>
      </w:pPr>
    </w:p>
    <w:p w:rsidR="004E0B2C" w:rsidRPr="00D0640D" w:rsidRDefault="004E0B2C" w:rsidP="00380C09">
      <w:pPr>
        <w:ind w:left="720"/>
        <w:jc w:val="both"/>
        <w:rPr>
          <w:sz w:val="24"/>
          <w:szCs w:val="24"/>
        </w:rPr>
      </w:pPr>
      <w:r w:rsidRPr="00D0640D">
        <w:rPr>
          <w:sz w:val="24"/>
          <w:szCs w:val="24"/>
        </w:rPr>
        <w:t xml:space="preserve">The Board of Directors is confident of achieving reasonable profitability </w:t>
      </w:r>
      <w:r w:rsidR="008642C3" w:rsidRPr="00D0640D">
        <w:rPr>
          <w:sz w:val="24"/>
          <w:szCs w:val="24"/>
        </w:rPr>
        <w:t xml:space="preserve">as oil </w:t>
      </w:r>
      <w:r w:rsidR="00D30A44" w:rsidRPr="00D0640D">
        <w:rPr>
          <w:sz w:val="24"/>
          <w:szCs w:val="24"/>
        </w:rPr>
        <w:t xml:space="preserve">palm segment is expected to contribute positively in </w:t>
      </w:r>
      <w:r w:rsidR="009D3356" w:rsidRPr="00D0640D">
        <w:rPr>
          <w:sz w:val="24"/>
          <w:szCs w:val="24"/>
        </w:rPr>
        <w:t>201</w:t>
      </w:r>
      <w:r w:rsidR="001B30D0" w:rsidRPr="00D0640D">
        <w:rPr>
          <w:sz w:val="24"/>
          <w:szCs w:val="24"/>
        </w:rPr>
        <w:t>4</w:t>
      </w:r>
      <w:r w:rsidR="008642C3" w:rsidRPr="00D0640D">
        <w:rPr>
          <w:sz w:val="24"/>
          <w:szCs w:val="24"/>
        </w:rPr>
        <w:t xml:space="preserve"> with</w:t>
      </w:r>
      <w:r w:rsidR="00D30A44" w:rsidRPr="00D0640D">
        <w:rPr>
          <w:sz w:val="24"/>
          <w:szCs w:val="24"/>
        </w:rPr>
        <w:t xml:space="preserve"> higher FFB yield </w:t>
      </w:r>
      <w:r w:rsidR="00E02385" w:rsidRPr="00D0640D">
        <w:rPr>
          <w:sz w:val="24"/>
          <w:szCs w:val="24"/>
        </w:rPr>
        <w:t xml:space="preserve">in the coming quarters </w:t>
      </w:r>
      <w:r w:rsidR="008642C3" w:rsidRPr="00D0640D">
        <w:rPr>
          <w:sz w:val="24"/>
          <w:szCs w:val="24"/>
        </w:rPr>
        <w:t xml:space="preserve">reducing </w:t>
      </w:r>
      <w:r w:rsidR="00D30A44" w:rsidRPr="00D0640D">
        <w:rPr>
          <w:sz w:val="24"/>
          <w:szCs w:val="24"/>
        </w:rPr>
        <w:t>unit cost of production.</w:t>
      </w:r>
    </w:p>
    <w:p w:rsidR="002D5920" w:rsidRPr="00D0640D" w:rsidRDefault="002D5920" w:rsidP="002D5920">
      <w:pPr>
        <w:ind w:left="90"/>
        <w:rPr>
          <w:sz w:val="24"/>
          <w:szCs w:val="24"/>
        </w:rPr>
      </w:pPr>
    </w:p>
    <w:p w:rsidR="008642C3" w:rsidRPr="00D0640D" w:rsidRDefault="008642C3" w:rsidP="002D5920">
      <w:pPr>
        <w:ind w:left="90"/>
        <w:rPr>
          <w:sz w:val="24"/>
          <w:szCs w:val="24"/>
        </w:rPr>
      </w:pPr>
      <w:r w:rsidRPr="00D0640D">
        <w:rPr>
          <w:sz w:val="24"/>
          <w:szCs w:val="24"/>
        </w:rPr>
        <w:tab/>
        <w:t>Logging activities will continue to contribute to group profitability in 2014.</w:t>
      </w:r>
    </w:p>
    <w:p w:rsidR="006A07CC" w:rsidRDefault="006A07CC" w:rsidP="001C3919">
      <w:pPr>
        <w:ind w:left="90"/>
        <w:rPr>
          <w:b/>
          <w:sz w:val="24"/>
          <w:szCs w:val="24"/>
        </w:rPr>
      </w:pPr>
    </w:p>
    <w:p w:rsidR="008642C3" w:rsidRDefault="008642C3" w:rsidP="001C3919">
      <w:pPr>
        <w:ind w:left="90"/>
        <w:rPr>
          <w:b/>
          <w:sz w:val="24"/>
          <w:szCs w:val="24"/>
        </w:rPr>
      </w:pPr>
    </w:p>
    <w:p w:rsidR="004E0B2C" w:rsidRDefault="004E0B2C" w:rsidP="00D867C8">
      <w:pPr>
        <w:numPr>
          <w:ilvl w:val="0"/>
          <w:numId w:val="2"/>
        </w:numPr>
        <w:tabs>
          <w:tab w:val="clear" w:pos="720"/>
        </w:tabs>
        <w:ind w:left="90" w:hanging="90"/>
        <w:rPr>
          <w:b/>
          <w:sz w:val="24"/>
          <w:szCs w:val="24"/>
        </w:rPr>
      </w:pPr>
      <w:r>
        <w:rPr>
          <w:b/>
          <w:sz w:val="24"/>
          <w:szCs w:val="24"/>
        </w:rPr>
        <w:t>PROFIT FORECAST OR PROFIT GUARANTEE</w:t>
      </w:r>
    </w:p>
    <w:p w:rsidR="004E0B2C" w:rsidRPr="002D5920" w:rsidRDefault="004E0B2C" w:rsidP="002D5920">
      <w:pPr>
        <w:ind w:left="90"/>
        <w:rPr>
          <w:sz w:val="16"/>
          <w:szCs w:val="16"/>
        </w:rPr>
      </w:pPr>
    </w:p>
    <w:p w:rsidR="004E0B2C" w:rsidRDefault="004E0B2C" w:rsidP="001C3919">
      <w:pPr>
        <w:ind w:left="720"/>
        <w:rPr>
          <w:sz w:val="24"/>
          <w:szCs w:val="24"/>
        </w:rPr>
      </w:pPr>
      <w:r>
        <w:rPr>
          <w:sz w:val="24"/>
          <w:szCs w:val="24"/>
        </w:rPr>
        <w:t>There were no profit forecasts or profit guarantees released to the public</w:t>
      </w:r>
      <w:r w:rsidR="00743877">
        <w:rPr>
          <w:sz w:val="24"/>
          <w:szCs w:val="24"/>
        </w:rPr>
        <w:t>.</w:t>
      </w:r>
    </w:p>
    <w:p w:rsidR="004E0B2C" w:rsidRDefault="004E0B2C">
      <w:pPr>
        <w:rPr>
          <w:sz w:val="22"/>
        </w:rPr>
      </w:pPr>
    </w:p>
    <w:p w:rsidR="004E0B2C" w:rsidRDefault="004E0B2C" w:rsidP="0052381A">
      <w:pPr>
        <w:rPr>
          <w:sz w:val="24"/>
          <w:szCs w:val="24"/>
        </w:rPr>
      </w:pPr>
    </w:p>
    <w:p w:rsidR="004E0B2C" w:rsidRDefault="004E0B2C">
      <w:pPr>
        <w:rPr>
          <w:sz w:val="24"/>
          <w:szCs w:val="24"/>
        </w:rPr>
      </w:pPr>
    </w:p>
    <w:p w:rsidR="004E0B2C" w:rsidRDefault="001C3919" w:rsidP="001C3919">
      <w:pPr>
        <w:pStyle w:val="BodyText2"/>
        <w:tabs>
          <w:tab w:val="clear" w:pos="450"/>
          <w:tab w:val="left" w:pos="3060"/>
          <w:tab w:val="left" w:pos="4320"/>
          <w:tab w:val="left" w:pos="6480"/>
          <w:tab w:val="left" w:pos="7560"/>
        </w:tabs>
        <w:ind w:left="720" w:hanging="720"/>
        <w:jc w:val="both"/>
        <w:rPr>
          <w:b/>
          <w:sz w:val="24"/>
          <w:szCs w:val="24"/>
        </w:rPr>
      </w:pPr>
      <w:r>
        <w:rPr>
          <w:b/>
          <w:sz w:val="24"/>
          <w:szCs w:val="24"/>
        </w:rPr>
        <w:t>5</w:t>
      </w:r>
      <w:r w:rsidR="004E0B2C">
        <w:rPr>
          <w:b/>
          <w:sz w:val="24"/>
          <w:szCs w:val="24"/>
        </w:rPr>
        <w:t>.</w:t>
      </w:r>
      <w:r w:rsidR="004E0B2C">
        <w:rPr>
          <w:b/>
          <w:sz w:val="24"/>
          <w:szCs w:val="24"/>
        </w:rPr>
        <w:tab/>
        <w:t>INCOME TAX EXPENSE</w:t>
      </w:r>
    </w:p>
    <w:p w:rsidR="004E0B2C" w:rsidRDefault="004E0B2C">
      <w:pPr>
        <w:pStyle w:val="BodyTextIndent2"/>
        <w:rPr>
          <w:sz w:val="24"/>
          <w:szCs w:val="24"/>
        </w:rPr>
      </w:pPr>
      <w:r>
        <w:rPr>
          <w:sz w:val="24"/>
          <w:szCs w:val="24"/>
        </w:rPr>
        <w:tab/>
      </w:r>
    </w:p>
    <w:tbl>
      <w:tblPr>
        <w:tblW w:w="9090" w:type="dxa"/>
        <w:tblInd w:w="648" w:type="dxa"/>
        <w:tblBorders>
          <w:top w:val="single" w:sz="4" w:space="0" w:color="auto"/>
          <w:left w:val="single" w:sz="4" w:space="0" w:color="auto"/>
          <w:bottom w:val="single" w:sz="4" w:space="0" w:color="auto"/>
          <w:right w:val="single" w:sz="4" w:space="0" w:color="auto"/>
        </w:tblBorders>
        <w:tblLayout w:type="fixed"/>
        <w:tblLook w:val="00BF"/>
      </w:tblPr>
      <w:tblGrid>
        <w:gridCol w:w="2970"/>
        <w:gridCol w:w="270"/>
        <w:gridCol w:w="900"/>
        <w:gridCol w:w="270"/>
        <w:gridCol w:w="270"/>
        <w:gridCol w:w="990"/>
        <w:gridCol w:w="360"/>
        <w:gridCol w:w="270"/>
        <w:gridCol w:w="900"/>
        <w:gridCol w:w="270"/>
        <w:gridCol w:w="270"/>
        <w:gridCol w:w="990"/>
        <w:gridCol w:w="360"/>
      </w:tblGrid>
      <w:tr w:rsidR="00A078C1">
        <w:trPr>
          <w:trHeight w:val="413"/>
        </w:trPr>
        <w:tc>
          <w:tcPr>
            <w:tcW w:w="2970" w:type="dxa"/>
            <w:tcBorders>
              <w:bottom w:val="single" w:sz="4" w:space="0" w:color="auto"/>
              <w:right w:val="single" w:sz="4" w:space="0" w:color="auto"/>
            </w:tcBorders>
            <w:vAlign w:val="center"/>
          </w:tcPr>
          <w:p w:rsidR="00A078C1" w:rsidRDefault="00A078C1">
            <w:pPr>
              <w:pStyle w:val="BodyTextIndent3"/>
              <w:tabs>
                <w:tab w:val="clear" w:pos="450"/>
                <w:tab w:val="left" w:pos="0"/>
              </w:tabs>
              <w:ind w:left="0"/>
              <w:jc w:val="left"/>
              <w:rPr>
                <w:rFonts w:ascii="Arial" w:hAnsi="Arial" w:cs="Arial"/>
                <w:sz w:val="20"/>
              </w:rPr>
            </w:pPr>
          </w:p>
        </w:tc>
        <w:tc>
          <w:tcPr>
            <w:tcW w:w="3060" w:type="dxa"/>
            <w:gridSpan w:val="6"/>
            <w:tcBorders>
              <w:top w:val="single" w:sz="4" w:space="0" w:color="auto"/>
              <w:left w:val="single" w:sz="4" w:space="0" w:color="auto"/>
              <w:bottom w:val="single" w:sz="4" w:space="0" w:color="auto"/>
              <w:right w:val="single" w:sz="4" w:space="0" w:color="auto"/>
            </w:tcBorders>
            <w:vAlign w:val="center"/>
          </w:tcPr>
          <w:p w:rsidR="00A078C1" w:rsidRPr="00A078C1" w:rsidRDefault="00A078C1" w:rsidP="008A6EB0">
            <w:pPr>
              <w:pStyle w:val="BodyTextIndent3"/>
              <w:tabs>
                <w:tab w:val="clear" w:pos="450"/>
                <w:tab w:val="left" w:pos="-90"/>
              </w:tabs>
              <w:spacing w:line="226" w:lineRule="auto"/>
              <w:ind w:left="0"/>
              <w:jc w:val="center"/>
              <w:rPr>
                <w:rFonts w:ascii="Arial" w:hAnsi="Arial" w:cs="Arial"/>
                <w:b/>
                <w:bCs/>
                <w:sz w:val="12"/>
                <w:szCs w:val="12"/>
              </w:rPr>
            </w:pPr>
          </w:p>
          <w:p w:rsidR="00A078C1" w:rsidRDefault="00A078C1" w:rsidP="008A6EB0">
            <w:pPr>
              <w:pStyle w:val="BodyTextIndent3"/>
              <w:tabs>
                <w:tab w:val="clear" w:pos="450"/>
                <w:tab w:val="left" w:pos="-90"/>
              </w:tabs>
              <w:spacing w:line="226" w:lineRule="auto"/>
              <w:ind w:left="0"/>
              <w:jc w:val="center"/>
              <w:rPr>
                <w:rFonts w:ascii="Arial" w:hAnsi="Arial" w:cs="Arial"/>
                <w:b/>
                <w:bCs/>
                <w:sz w:val="20"/>
              </w:rPr>
            </w:pPr>
            <w:r>
              <w:rPr>
                <w:rFonts w:ascii="Arial" w:hAnsi="Arial" w:cs="Arial"/>
                <w:b/>
                <w:bCs/>
                <w:sz w:val="20"/>
              </w:rPr>
              <w:t xml:space="preserve">INDIVIDUAL </w:t>
            </w:r>
            <w:r>
              <w:rPr>
                <w:rFonts w:ascii="Arial" w:hAnsi="Arial" w:cs="Arial"/>
                <w:b/>
                <w:bCs/>
                <w:sz w:val="20"/>
              </w:rPr>
              <w:br/>
              <w:t>QUARTER</w:t>
            </w:r>
          </w:p>
          <w:p w:rsidR="00A078C1" w:rsidRPr="00A078C1" w:rsidRDefault="00A078C1" w:rsidP="008A6EB0">
            <w:pPr>
              <w:pStyle w:val="BodyTextIndent3"/>
              <w:tabs>
                <w:tab w:val="clear" w:pos="450"/>
                <w:tab w:val="left" w:pos="-90"/>
              </w:tabs>
              <w:spacing w:line="226" w:lineRule="auto"/>
              <w:ind w:left="0"/>
              <w:jc w:val="center"/>
              <w:rPr>
                <w:rFonts w:ascii="Arial" w:hAnsi="Arial" w:cs="Arial"/>
                <w:b/>
                <w:bCs/>
                <w:sz w:val="12"/>
                <w:szCs w:val="12"/>
              </w:rPr>
            </w:pPr>
          </w:p>
        </w:tc>
        <w:tc>
          <w:tcPr>
            <w:tcW w:w="3060" w:type="dxa"/>
            <w:gridSpan w:val="6"/>
            <w:tcBorders>
              <w:top w:val="single" w:sz="4" w:space="0" w:color="auto"/>
              <w:left w:val="single" w:sz="4" w:space="0" w:color="auto"/>
              <w:bottom w:val="single" w:sz="4" w:space="0" w:color="auto"/>
            </w:tcBorders>
            <w:vAlign w:val="center"/>
          </w:tcPr>
          <w:p w:rsidR="00A078C1" w:rsidRDefault="00A078C1" w:rsidP="008A6EB0">
            <w:pPr>
              <w:pStyle w:val="BodyTextIndent3"/>
              <w:tabs>
                <w:tab w:val="clear" w:pos="450"/>
                <w:tab w:val="left" w:pos="-90"/>
              </w:tabs>
              <w:spacing w:line="226" w:lineRule="auto"/>
              <w:ind w:left="0"/>
              <w:jc w:val="center"/>
              <w:rPr>
                <w:rFonts w:ascii="Arial" w:hAnsi="Arial" w:cs="Arial"/>
                <w:b/>
                <w:bCs/>
                <w:sz w:val="20"/>
              </w:rPr>
            </w:pPr>
            <w:r>
              <w:rPr>
                <w:rFonts w:ascii="Arial" w:hAnsi="Arial" w:cs="Arial"/>
                <w:b/>
                <w:bCs/>
                <w:sz w:val="20"/>
              </w:rPr>
              <w:t>CUMULATIVE</w:t>
            </w:r>
            <w:r>
              <w:rPr>
                <w:rFonts w:ascii="Arial" w:hAnsi="Arial" w:cs="Arial"/>
                <w:b/>
                <w:bCs/>
                <w:sz w:val="20"/>
              </w:rPr>
              <w:br/>
              <w:t>YEAR TO DATE</w:t>
            </w:r>
          </w:p>
        </w:tc>
      </w:tr>
      <w:tr w:rsidR="00A078C1">
        <w:tblPrEx>
          <w:tblBorders>
            <w:top w:val="single" w:sz="12" w:space="0" w:color="008000"/>
            <w:left w:val="nil"/>
            <w:bottom w:val="single" w:sz="12" w:space="0" w:color="008000"/>
            <w:right w:val="nil"/>
            <w:insideH w:val="nil"/>
            <w:insideV w:val="nil"/>
          </w:tblBorders>
        </w:tblPrEx>
        <w:tc>
          <w:tcPr>
            <w:tcW w:w="2970" w:type="dxa"/>
            <w:tcBorders>
              <w:top w:val="single" w:sz="4" w:space="0" w:color="auto"/>
              <w:left w:val="single" w:sz="4" w:space="0" w:color="auto"/>
              <w:bottom w:val="single" w:sz="4" w:space="0" w:color="auto"/>
              <w:right w:val="single" w:sz="4" w:space="0" w:color="auto"/>
            </w:tcBorders>
            <w:vAlign w:val="center"/>
          </w:tcPr>
          <w:p w:rsidR="00A078C1" w:rsidRDefault="00A078C1">
            <w:pPr>
              <w:tabs>
                <w:tab w:val="left" w:pos="0"/>
              </w:tabs>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A078C1" w:rsidRDefault="00A078C1" w:rsidP="008A6EB0">
            <w:pPr>
              <w:pStyle w:val="BodyTextIndent3"/>
              <w:tabs>
                <w:tab w:val="clear" w:pos="450"/>
                <w:tab w:val="left" w:pos="-90"/>
              </w:tabs>
              <w:spacing w:line="226" w:lineRule="auto"/>
              <w:ind w:left="0"/>
              <w:jc w:val="center"/>
              <w:rPr>
                <w:rFonts w:ascii="Arial" w:hAnsi="Arial" w:cs="Arial"/>
                <w:sz w:val="20"/>
              </w:rPr>
            </w:pPr>
            <w:r>
              <w:rPr>
                <w:rFonts w:ascii="Arial" w:hAnsi="Arial" w:cs="Arial"/>
                <w:sz w:val="20"/>
              </w:rPr>
              <w:t>Current Year Quarter</w:t>
            </w:r>
          </w:p>
          <w:p w:rsidR="00A078C1" w:rsidRDefault="003D29C5" w:rsidP="00407E68">
            <w:pPr>
              <w:spacing w:line="226" w:lineRule="auto"/>
              <w:jc w:val="center"/>
            </w:pPr>
            <w:r>
              <w:rPr>
                <w:rFonts w:ascii="Arial" w:hAnsi="Arial" w:cs="Arial"/>
              </w:rPr>
              <w:t>30 Jun 2</w:t>
            </w:r>
            <w:r w:rsidR="00C617F3">
              <w:rPr>
                <w:rFonts w:ascii="Arial" w:hAnsi="Arial" w:cs="Arial"/>
              </w:rPr>
              <w:t>01</w:t>
            </w:r>
            <w:r w:rsidR="00741CC9">
              <w:rPr>
                <w:rFonts w:ascii="Arial" w:hAnsi="Arial" w:cs="Arial"/>
              </w:rPr>
              <w:t>4</w:t>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A078C1" w:rsidRDefault="00A078C1" w:rsidP="008A6EB0">
            <w:pPr>
              <w:pStyle w:val="BodyTextIndent3"/>
              <w:tabs>
                <w:tab w:val="clear" w:pos="450"/>
                <w:tab w:val="left" w:pos="-90"/>
              </w:tabs>
              <w:spacing w:line="226" w:lineRule="auto"/>
              <w:ind w:left="0"/>
              <w:jc w:val="center"/>
              <w:rPr>
                <w:rFonts w:ascii="Arial" w:hAnsi="Arial" w:cs="Arial"/>
                <w:sz w:val="20"/>
              </w:rPr>
            </w:pPr>
            <w:r>
              <w:rPr>
                <w:rFonts w:ascii="Arial" w:hAnsi="Arial" w:cs="Arial"/>
                <w:sz w:val="20"/>
              </w:rPr>
              <w:t>Preceding Year Corresponding Quarter</w:t>
            </w:r>
          </w:p>
          <w:p w:rsidR="00A078C1" w:rsidRDefault="003D29C5" w:rsidP="005F3EB1">
            <w:pPr>
              <w:spacing w:line="226" w:lineRule="auto"/>
              <w:jc w:val="center"/>
            </w:pPr>
            <w:r>
              <w:rPr>
                <w:rFonts w:ascii="Arial" w:hAnsi="Arial" w:cs="Arial"/>
              </w:rPr>
              <w:t>30 Jun 2</w:t>
            </w:r>
            <w:r w:rsidR="00C617F3">
              <w:rPr>
                <w:rFonts w:ascii="Arial" w:hAnsi="Arial" w:cs="Arial"/>
              </w:rPr>
              <w:t>0</w:t>
            </w:r>
            <w:r w:rsidR="009D4404">
              <w:rPr>
                <w:rFonts w:ascii="Arial" w:hAnsi="Arial" w:cs="Arial"/>
              </w:rPr>
              <w:t>1</w:t>
            </w:r>
            <w:r w:rsidR="00741CC9">
              <w:rPr>
                <w:rFonts w:ascii="Arial" w:hAnsi="Arial" w:cs="Arial"/>
              </w:rPr>
              <w:t>3</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A078C1" w:rsidRDefault="00A078C1" w:rsidP="00323C59">
            <w:pPr>
              <w:pStyle w:val="BodyTextIndent3"/>
              <w:tabs>
                <w:tab w:val="clear" w:pos="450"/>
                <w:tab w:val="left" w:pos="-90"/>
              </w:tabs>
              <w:spacing w:line="226" w:lineRule="auto"/>
              <w:ind w:left="0"/>
              <w:jc w:val="center"/>
              <w:rPr>
                <w:rFonts w:ascii="Arial" w:hAnsi="Arial" w:cs="Arial"/>
                <w:sz w:val="20"/>
              </w:rPr>
            </w:pPr>
            <w:r>
              <w:rPr>
                <w:rFonts w:ascii="Arial" w:hAnsi="Arial" w:cs="Arial"/>
                <w:sz w:val="20"/>
              </w:rPr>
              <w:t xml:space="preserve">Current Year </w:t>
            </w:r>
            <w:r w:rsidR="00EF1C2A">
              <w:rPr>
                <w:rFonts w:ascii="Arial" w:hAnsi="Arial" w:cs="Arial"/>
                <w:sz w:val="20"/>
              </w:rPr>
              <w:t>6</w:t>
            </w:r>
            <w:r w:rsidR="004541A1">
              <w:rPr>
                <w:rFonts w:ascii="Arial" w:hAnsi="Arial" w:cs="Arial"/>
                <w:sz w:val="20"/>
              </w:rPr>
              <w:t xml:space="preserve"> months ended</w:t>
            </w:r>
          </w:p>
          <w:p w:rsidR="00A078C1" w:rsidRDefault="003D29C5" w:rsidP="00407E68">
            <w:pPr>
              <w:spacing w:line="226" w:lineRule="auto"/>
              <w:jc w:val="center"/>
            </w:pPr>
            <w:r>
              <w:rPr>
                <w:rFonts w:ascii="Arial" w:hAnsi="Arial" w:cs="Arial"/>
              </w:rPr>
              <w:t>30 Jun 2</w:t>
            </w:r>
            <w:r w:rsidR="00C617F3">
              <w:rPr>
                <w:rFonts w:ascii="Arial" w:hAnsi="Arial" w:cs="Arial"/>
              </w:rPr>
              <w:t>01</w:t>
            </w:r>
            <w:r w:rsidR="00741CC9">
              <w:rPr>
                <w:rFonts w:ascii="Arial" w:hAnsi="Arial" w:cs="Arial"/>
              </w:rPr>
              <w:t>4</w:t>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A078C1" w:rsidRDefault="00A078C1" w:rsidP="008A6EB0">
            <w:pPr>
              <w:pStyle w:val="BodyTextIndent3"/>
              <w:tabs>
                <w:tab w:val="clear" w:pos="450"/>
                <w:tab w:val="left" w:pos="-90"/>
              </w:tabs>
              <w:spacing w:line="226" w:lineRule="auto"/>
              <w:ind w:left="0"/>
              <w:jc w:val="center"/>
              <w:rPr>
                <w:rFonts w:ascii="Arial" w:hAnsi="Arial" w:cs="Arial"/>
                <w:sz w:val="20"/>
              </w:rPr>
            </w:pPr>
            <w:r>
              <w:rPr>
                <w:rFonts w:ascii="Arial" w:hAnsi="Arial" w:cs="Arial"/>
                <w:sz w:val="20"/>
              </w:rPr>
              <w:t xml:space="preserve">Preceding Year </w:t>
            </w:r>
            <w:r w:rsidRPr="00A6201F">
              <w:rPr>
                <w:rFonts w:ascii="Arial" w:hAnsi="Arial" w:cs="Arial"/>
                <w:sz w:val="20"/>
              </w:rPr>
              <w:t xml:space="preserve">Corresponding </w:t>
            </w:r>
            <w:r w:rsidR="004541A1" w:rsidRPr="00A6201F">
              <w:rPr>
                <w:rFonts w:ascii="Arial" w:hAnsi="Arial" w:cs="Arial"/>
                <w:sz w:val="20"/>
              </w:rPr>
              <w:t>Period</w:t>
            </w:r>
          </w:p>
          <w:p w:rsidR="00A078C1" w:rsidRDefault="003D29C5" w:rsidP="00A95C79">
            <w:pPr>
              <w:spacing w:line="226" w:lineRule="auto"/>
              <w:jc w:val="center"/>
            </w:pPr>
            <w:r>
              <w:rPr>
                <w:rFonts w:ascii="Arial" w:hAnsi="Arial" w:cs="Arial"/>
              </w:rPr>
              <w:t>30 Jun 2</w:t>
            </w:r>
            <w:r w:rsidR="00C617F3">
              <w:rPr>
                <w:rFonts w:ascii="Arial" w:hAnsi="Arial" w:cs="Arial"/>
              </w:rPr>
              <w:t>0</w:t>
            </w:r>
            <w:r w:rsidR="009D4404">
              <w:rPr>
                <w:rFonts w:ascii="Arial" w:hAnsi="Arial" w:cs="Arial"/>
              </w:rPr>
              <w:t>1</w:t>
            </w:r>
            <w:r w:rsidR="00741CC9">
              <w:rPr>
                <w:rFonts w:ascii="Arial" w:hAnsi="Arial" w:cs="Arial"/>
              </w:rPr>
              <w:t>3</w:t>
            </w:r>
          </w:p>
        </w:tc>
      </w:tr>
      <w:tr w:rsidR="004E0B2C">
        <w:tblPrEx>
          <w:tblBorders>
            <w:top w:val="none" w:sz="0" w:space="0" w:color="auto"/>
            <w:left w:val="none" w:sz="0" w:space="0" w:color="auto"/>
            <w:bottom w:val="none" w:sz="0" w:space="0" w:color="auto"/>
            <w:right w:val="none" w:sz="0" w:space="0" w:color="auto"/>
          </w:tblBorders>
        </w:tblPrEx>
        <w:trPr>
          <w:trHeight w:val="305"/>
        </w:trPr>
        <w:tc>
          <w:tcPr>
            <w:tcW w:w="2970" w:type="dxa"/>
            <w:tcBorders>
              <w:top w:val="single" w:sz="4" w:space="0" w:color="auto"/>
              <w:left w:val="single" w:sz="4" w:space="0" w:color="auto"/>
              <w:right w:val="single" w:sz="4" w:space="0" w:color="auto"/>
            </w:tcBorders>
            <w:vAlign w:val="center"/>
          </w:tcPr>
          <w:p w:rsidR="004E0B2C" w:rsidRDefault="004E0B2C">
            <w:pPr>
              <w:pStyle w:val="BodyTextIndent3"/>
              <w:tabs>
                <w:tab w:val="clear" w:pos="450"/>
                <w:tab w:val="left" w:pos="0"/>
              </w:tabs>
              <w:ind w:left="0"/>
              <w:jc w:val="right"/>
              <w:rPr>
                <w:rFonts w:ascii="Arial" w:hAnsi="Arial" w:cs="Arial"/>
                <w:sz w:val="20"/>
              </w:rPr>
            </w:pPr>
          </w:p>
        </w:tc>
        <w:tc>
          <w:tcPr>
            <w:tcW w:w="270" w:type="dxa"/>
            <w:tcBorders>
              <w:top w:val="single" w:sz="4" w:space="0" w:color="auto"/>
              <w:left w:val="single" w:sz="4" w:space="0" w:color="auto"/>
            </w:tcBorders>
            <w:vAlign w:val="center"/>
          </w:tcPr>
          <w:p w:rsidR="004E0B2C" w:rsidRDefault="004E0B2C">
            <w:pPr>
              <w:pStyle w:val="BodyTextIndent3"/>
              <w:tabs>
                <w:tab w:val="clear" w:pos="450"/>
                <w:tab w:val="left" w:pos="-90"/>
              </w:tabs>
              <w:ind w:left="0"/>
              <w:jc w:val="right"/>
              <w:rPr>
                <w:rFonts w:ascii="Arial" w:hAnsi="Arial" w:cs="Arial"/>
                <w:sz w:val="20"/>
              </w:rPr>
            </w:pPr>
          </w:p>
        </w:tc>
        <w:tc>
          <w:tcPr>
            <w:tcW w:w="900" w:type="dxa"/>
            <w:tcBorders>
              <w:top w:val="single" w:sz="4" w:space="0" w:color="auto"/>
            </w:tcBorders>
            <w:vAlign w:val="center"/>
          </w:tcPr>
          <w:p w:rsidR="004E0B2C" w:rsidRDefault="004E0B2C" w:rsidP="00A9103F">
            <w:pPr>
              <w:pStyle w:val="BodyTextIndent3"/>
              <w:tabs>
                <w:tab w:val="clear" w:pos="450"/>
                <w:tab w:val="left" w:pos="-90"/>
              </w:tabs>
              <w:ind w:left="-108" w:right="-108"/>
              <w:jc w:val="center"/>
              <w:rPr>
                <w:rFonts w:ascii="Arial" w:hAnsi="Arial" w:cs="Arial"/>
                <w:sz w:val="20"/>
              </w:rPr>
            </w:pPr>
            <w:r>
              <w:rPr>
                <w:rFonts w:ascii="Arial" w:hAnsi="Arial" w:cs="Arial"/>
                <w:sz w:val="20"/>
              </w:rPr>
              <w:t>RM’000</w:t>
            </w:r>
          </w:p>
        </w:tc>
        <w:tc>
          <w:tcPr>
            <w:tcW w:w="270" w:type="dxa"/>
            <w:tcBorders>
              <w:top w:val="single" w:sz="4" w:space="0" w:color="auto"/>
              <w:right w:val="single" w:sz="4" w:space="0" w:color="auto"/>
            </w:tcBorders>
            <w:vAlign w:val="center"/>
          </w:tcPr>
          <w:p w:rsidR="004E0B2C" w:rsidRDefault="004E0B2C">
            <w:pPr>
              <w:pStyle w:val="BodyTextIndent3"/>
              <w:tabs>
                <w:tab w:val="clear" w:pos="450"/>
                <w:tab w:val="left" w:pos="-90"/>
              </w:tabs>
              <w:ind w:left="0"/>
              <w:jc w:val="right"/>
              <w:rPr>
                <w:rFonts w:ascii="Arial" w:hAnsi="Arial" w:cs="Arial"/>
                <w:sz w:val="20"/>
              </w:rPr>
            </w:pPr>
          </w:p>
        </w:tc>
        <w:tc>
          <w:tcPr>
            <w:tcW w:w="270" w:type="dxa"/>
            <w:tcBorders>
              <w:top w:val="single" w:sz="4" w:space="0" w:color="auto"/>
              <w:left w:val="single" w:sz="4" w:space="0" w:color="auto"/>
            </w:tcBorders>
            <w:vAlign w:val="center"/>
          </w:tcPr>
          <w:p w:rsidR="004E0B2C" w:rsidRDefault="004E0B2C">
            <w:pPr>
              <w:pStyle w:val="BodyTextIndent3"/>
              <w:tabs>
                <w:tab w:val="clear" w:pos="450"/>
                <w:tab w:val="left" w:pos="-90"/>
              </w:tabs>
              <w:ind w:left="0"/>
              <w:jc w:val="right"/>
              <w:rPr>
                <w:rFonts w:ascii="Arial" w:hAnsi="Arial" w:cs="Arial"/>
                <w:sz w:val="20"/>
              </w:rPr>
            </w:pPr>
          </w:p>
        </w:tc>
        <w:tc>
          <w:tcPr>
            <w:tcW w:w="990" w:type="dxa"/>
            <w:tcBorders>
              <w:top w:val="single" w:sz="4" w:space="0" w:color="auto"/>
            </w:tcBorders>
            <w:vAlign w:val="center"/>
          </w:tcPr>
          <w:p w:rsidR="004E0B2C" w:rsidRDefault="004E0B2C">
            <w:pPr>
              <w:pStyle w:val="BodyTextIndent3"/>
              <w:tabs>
                <w:tab w:val="clear" w:pos="450"/>
                <w:tab w:val="left" w:pos="-90"/>
              </w:tabs>
              <w:ind w:left="0"/>
              <w:jc w:val="right"/>
              <w:rPr>
                <w:rFonts w:ascii="Arial" w:hAnsi="Arial" w:cs="Arial"/>
                <w:sz w:val="20"/>
              </w:rPr>
            </w:pPr>
            <w:r>
              <w:rPr>
                <w:rFonts w:ascii="Arial" w:hAnsi="Arial" w:cs="Arial"/>
                <w:sz w:val="20"/>
              </w:rPr>
              <w:t>RM’000</w:t>
            </w:r>
          </w:p>
        </w:tc>
        <w:tc>
          <w:tcPr>
            <w:tcW w:w="360" w:type="dxa"/>
            <w:tcBorders>
              <w:top w:val="single" w:sz="4" w:space="0" w:color="auto"/>
              <w:right w:val="single" w:sz="4" w:space="0" w:color="auto"/>
            </w:tcBorders>
            <w:vAlign w:val="center"/>
          </w:tcPr>
          <w:p w:rsidR="004E0B2C" w:rsidRDefault="004E0B2C">
            <w:pPr>
              <w:pStyle w:val="BodyTextIndent3"/>
              <w:tabs>
                <w:tab w:val="clear" w:pos="450"/>
                <w:tab w:val="left" w:pos="-90"/>
              </w:tabs>
              <w:ind w:left="0"/>
              <w:jc w:val="right"/>
              <w:rPr>
                <w:rFonts w:ascii="Arial" w:hAnsi="Arial" w:cs="Arial"/>
                <w:sz w:val="20"/>
              </w:rPr>
            </w:pPr>
          </w:p>
        </w:tc>
        <w:tc>
          <w:tcPr>
            <w:tcW w:w="270" w:type="dxa"/>
            <w:tcBorders>
              <w:top w:val="single" w:sz="4" w:space="0" w:color="auto"/>
              <w:left w:val="single" w:sz="4" w:space="0" w:color="auto"/>
            </w:tcBorders>
            <w:vAlign w:val="center"/>
          </w:tcPr>
          <w:p w:rsidR="004E0B2C" w:rsidRDefault="004E0B2C">
            <w:pPr>
              <w:pStyle w:val="BodyTextIndent3"/>
              <w:tabs>
                <w:tab w:val="clear" w:pos="450"/>
                <w:tab w:val="left" w:pos="-90"/>
              </w:tabs>
              <w:ind w:left="0"/>
              <w:jc w:val="right"/>
              <w:rPr>
                <w:rFonts w:ascii="Arial" w:hAnsi="Arial" w:cs="Arial"/>
                <w:sz w:val="20"/>
              </w:rPr>
            </w:pPr>
          </w:p>
        </w:tc>
        <w:tc>
          <w:tcPr>
            <w:tcW w:w="900" w:type="dxa"/>
            <w:tcBorders>
              <w:top w:val="single" w:sz="4" w:space="0" w:color="auto"/>
            </w:tcBorders>
            <w:vAlign w:val="center"/>
          </w:tcPr>
          <w:p w:rsidR="004E0B2C" w:rsidRDefault="004E0B2C" w:rsidP="00A9103F">
            <w:pPr>
              <w:pStyle w:val="BodyTextIndent3"/>
              <w:tabs>
                <w:tab w:val="clear" w:pos="450"/>
                <w:tab w:val="left" w:pos="-90"/>
              </w:tabs>
              <w:ind w:left="-108" w:right="-108"/>
              <w:jc w:val="right"/>
              <w:rPr>
                <w:rFonts w:ascii="Arial" w:hAnsi="Arial" w:cs="Arial"/>
                <w:sz w:val="20"/>
              </w:rPr>
            </w:pPr>
            <w:r>
              <w:rPr>
                <w:rFonts w:ascii="Arial" w:hAnsi="Arial" w:cs="Arial"/>
                <w:sz w:val="20"/>
              </w:rPr>
              <w:t>RM’000</w:t>
            </w:r>
          </w:p>
        </w:tc>
        <w:tc>
          <w:tcPr>
            <w:tcW w:w="270" w:type="dxa"/>
            <w:tcBorders>
              <w:top w:val="single" w:sz="4" w:space="0" w:color="auto"/>
              <w:right w:val="single" w:sz="4" w:space="0" w:color="auto"/>
            </w:tcBorders>
            <w:vAlign w:val="center"/>
          </w:tcPr>
          <w:p w:rsidR="004E0B2C" w:rsidRDefault="004E0B2C">
            <w:pPr>
              <w:pStyle w:val="BodyTextIndent3"/>
              <w:tabs>
                <w:tab w:val="clear" w:pos="450"/>
                <w:tab w:val="left" w:pos="-90"/>
              </w:tabs>
              <w:ind w:left="0"/>
              <w:jc w:val="right"/>
              <w:rPr>
                <w:rFonts w:ascii="Arial" w:hAnsi="Arial" w:cs="Arial"/>
                <w:sz w:val="20"/>
              </w:rPr>
            </w:pPr>
          </w:p>
        </w:tc>
        <w:tc>
          <w:tcPr>
            <w:tcW w:w="270" w:type="dxa"/>
            <w:tcBorders>
              <w:top w:val="single" w:sz="4" w:space="0" w:color="auto"/>
              <w:left w:val="single" w:sz="4" w:space="0" w:color="auto"/>
            </w:tcBorders>
            <w:vAlign w:val="center"/>
          </w:tcPr>
          <w:p w:rsidR="004E0B2C" w:rsidRDefault="004E0B2C">
            <w:pPr>
              <w:pStyle w:val="BodyTextIndent3"/>
              <w:tabs>
                <w:tab w:val="clear" w:pos="450"/>
                <w:tab w:val="left" w:pos="-90"/>
              </w:tabs>
              <w:ind w:left="0"/>
              <w:jc w:val="right"/>
              <w:rPr>
                <w:rFonts w:ascii="Arial" w:hAnsi="Arial" w:cs="Arial"/>
                <w:sz w:val="20"/>
              </w:rPr>
            </w:pPr>
          </w:p>
        </w:tc>
        <w:tc>
          <w:tcPr>
            <w:tcW w:w="990" w:type="dxa"/>
            <w:tcBorders>
              <w:top w:val="single" w:sz="4" w:space="0" w:color="auto"/>
            </w:tcBorders>
            <w:vAlign w:val="center"/>
          </w:tcPr>
          <w:p w:rsidR="004E0B2C" w:rsidRDefault="004E0B2C">
            <w:pPr>
              <w:pStyle w:val="BodyTextIndent3"/>
              <w:tabs>
                <w:tab w:val="clear" w:pos="450"/>
                <w:tab w:val="left" w:pos="-90"/>
              </w:tabs>
              <w:ind w:left="0"/>
              <w:jc w:val="right"/>
              <w:rPr>
                <w:rFonts w:ascii="Arial" w:hAnsi="Arial" w:cs="Arial"/>
                <w:sz w:val="20"/>
              </w:rPr>
            </w:pPr>
            <w:r>
              <w:rPr>
                <w:rFonts w:ascii="Arial" w:hAnsi="Arial" w:cs="Arial"/>
                <w:sz w:val="20"/>
              </w:rPr>
              <w:t>RM’000</w:t>
            </w:r>
          </w:p>
        </w:tc>
        <w:tc>
          <w:tcPr>
            <w:tcW w:w="360" w:type="dxa"/>
            <w:tcBorders>
              <w:top w:val="single" w:sz="4" w:space="0" w:color="auto"/>
              <w:right w:val="single" w:sz="4" w:space="0" w:color="auto"/>
            </w:tcBorders>
            <w:vAlign w:val="center"/>
          </w:tcPr>
          <w:p w:rsidR="004E0B2C" w:rsidRDefault="004E0B2C">
            <w:pPr>
              <w:pStyle w:val="BodyTextIndent3"/>
              <w:tabs>
                <w:tab w:val="clear" w:pos="450"/>
                <w:tab w:val="left" w:pos="-90"/>
              </w:tabs>
              <w:ind w:left="0"/>
              <w:jc w:val="right"/>
              <w:rPr>
                <w:rFonts w:ascii="Arial" w:hAnsi="Arial" w:cs="Arial"/>
                <w:sz w:val="20"/>
              </w:rPr>
            </w:pPr>
          </w:p>
        </w:tc>
      </w:tr>
      <w:tr w:rsidR="004E0B2C">
        <w:tblPrEx>
          <w:tblBorders>
            <w:top w:val="none" w:sz="0" w:space="0" w:color="auto"/>
            <w:left w:val="none" w:sz="0" w:space="0" w:color="auto"/>
            <w:bottom w:val="none" w:sz="0" w:space="0" w:color="auto"/>
            <w:right w:val="none" w:sz="0" w:space="0" w:color="auto"/>
          </w:tblBorders>
        </w:tblPrEx>
        <w:trPr>
          <w:trHeight w:val="297"/>
        </w:trPr>
        <w:tc>
          <w:tcPr>
            <w:tcW w:w="2970" w:type="dxa"/>
            <w:tcBorders>
              <w:left w:val="single" w:sz="4" w:space="0" w:color="auto"/>
              <w:right w:val="single" w:sz="4" w:space="0" w:color="auto"/>
            </w:tcBorders>
            <w:vAlign w:val="center"/>
          </w:tcPr>
          <w:p w:rsidR="004E0B2C" w:rsidRDefault="004E0B2C">
            <w:pPr>
              <w:pStyle w:val="BodyTextIndent3"/>
              <w:tabs>
                <w:tab w:val="clear" w:pos="450"/>
                <w:tab w:val="left" w:pos="72"/>
              </w:tabs>
              <w:ind w:left="72"/>
              <w:jc w:val="left"/>
              <w:rPr>
                <w:rFonts w:ascii="Arial" w:hAnsi="Arial" w:cs="Arial"/>
                <w:sz w:val="20"/>
              </w:rPr>
            </w:pPr>
            <w:r>
              <w:rPr>
                <w:rFonts w:ascii="Arial" w:hAnsi="Arial" w:cs="Arial"/>
                <w:sz w:val="20"/>
              </w:rPr>
              <w:t xml:space="preserve">Current </w:t>
            </w:r>
            <w:r w:rsidR="004541A1">
              <w:rPr>
                <w:rFonts w:ascii="Arial" w:hAnsi="Arial" w:cs="Arial"/>
                <w:sz w:val="20"/>
              </w:rPr>
              <w:t xml:space="preserve">year </w:t>
            </w:r>
            <w:r>
              <w:rPr>
                <w:rFonts w:ascii="Arial" w:hAnsi="Arial" w:cs="Arial"/>
                <w:sz w:val="20"/>
              </w:rPr>
              <w:t xml:space="preserve">tax: </w:t>
            </w:r>
          </w:p>
        </w:tc>
        <w:tc>
          <w:tcPr>
            <w:tcW w:w="270" w:type="dxa"/>
            <w:tcBorders>
              <w:left w:val="single" w:sz="4" w:space="0" w:color="auto"/>
            </w:tcBorders>
            <w:vAlign w:val="center"/>
          </w:tcPr>
          <w:p w:rsidR="004E0B2C" w:rsidRDefault="004E0B2C">
            <w:pPr>
              <w:pStyle w:val="BodyTextIndent3"/>
              <w:tabs>
                <w:tab w:val="left" w:pos="-90"/>
              </w:tabs>
              <w:jc w:val="right"/>
              <w:rPr>
                <w:rFonts w:ascii="Arial" w:hAnsi="Arial" w:cs="Arial"/>
                <w:sz w:val="20"/>
              </w:rPr>
            </w:pPr>
          </w:p>
        </w:tc>
        <w:tc>
          <w:tcPr>
            <w:tcW w:w="900" w:type="dxa"/>
            <w:tcBorders>
              <w:top w:val="single" w:sz="4" w:space="0" w:color="auto"/>
            </w:tcBorders>
            <w:vAlign w:val="center"/>
          </w:tcPr>
          <w:p w:rsidR="004E0B2C" w:rsidRDefault="004E0B2C">
            <w:pPr>
              <w:pStyle w:val="BodyTextIndent3"/>
              <w:tabs>
                <w:tab w:val="clear" w:pos="450"/>
                <w:tab w:val="left" w:pos="-90"/>
              </w:tabs>
              <w:ind w:left="0"/>
              <w:jc w:val="right"/>
              <w:rPr>
                <w:rFonts w:ascii="Arial" w:hAnsi="Arial" w:cs="Arial"/>
                <w:sz w:val="20"/>
              </w:rPr>
            </w:pPr>
          </w:p>
        </w:tc>
        <w:tc>
          <w:tcPr>
            <w:tcW w:w="270" w:type="dxa"/>
            <w:tcBorders>
              <w:right w:val="single" w:sz="4" w:space="0" w:color="auto"/>
            </w:tcBorders>
            <w:vAlign w:val="center"/>
          </w:tcPr>
          <w:p w:rsidR="004E0B2C" w:rsidRDefault="004E0B2C">
            <w:pPr>
              <w:pStyle w:val="BodyTextIndent3"/>
              <w:tabs>
                <w:tab w:val="left" w:pos="-90"/>
              </w:tabs>
              <w:jc w:val="right"/>
              <w:rPr>
                <w:rFonts w:ascii="Arial" w:hAnsi="Arial" w:cs="Arial"/>
                <w:sz w:val="20"/>
              </w:rPr>
            </w:pPr>
          </w:p>
        </w:tc>
        <w:tc>
          <w:tcPr>
            <w:tcW w:w="270" w:type="dxa"/>
            <w:tcBorders>
              <w:left w:val="single" w:sz="4" w:space="0" w:color="auto"/>
            </w:tcBorders>
            <w:vAlign w:val="center"/>
          </w:tcPr>
          <w:p w:rsidR="004E0B2C" w:rsidRDefault="004E0B2C">
            <w:pPr>
              <w:pStyle w:val="BodyTextIndent3"/>
              <w:tabs>
                <w:tab w:val="left" w:pos="-90"/>
              </w:tabs>
              <w:jc w:val="right"/>
              <w:rPr>
                <w:rFonts w:ascii="Arial" w:hAnsi="Arial" w:cs="Arial"/>
                <w:sz w:val="20"/>
              </w:rPr>
            </w:pPr>
          </w:p>
        </w:tc>
        <w:tc>
          <w:tcPr>
            <w:tcW w:w="990" w:type="dxa"/>
            <w:tcBorders>
              <w:top w:val="single" w:sz="4" w:space="0" w:color="auto"/>
            </w:tcBorders>
            <w:vAlign w:val="center"/>
          </w:tcPr>
          <w:p w:rsidR="004E0B2C" w:rsidRDefault="004E0B2C">
            <w:pPr>
              <w:pStyle w:val="BodyTextIndent3"/>
              <w:tabs>
                <w:tab w:val="clear" w:pos="450"/>
                <w:tab w:val="left" w:pos="-90"/>
              </w:tabs>
              <w:ind w:left="0"/>
              <w:jc w:val="right"/>
              <w:rPr>
                <w:rFonts w:ascii="Arial" w:hAnsi="Arial" w:cs="Arial"/>
                <w:sz w:val="20"/>
              </w:rPr>
            </w:pPr>
          </w:p>
        </w:tc>
        <w:tc>
          <w:tcPr>
            <w:tcW w:w="360" w:type="dxa"/>
            <w:tcBorders>
              <w:right w:val="single" w:sz="4" w:space="0" w:color="auto"/>
            </w:tcBorders>
            <w:vAlign w:val="center"/>
          </w:tcPr>
          <w:p w:rsidR="004E0B2C" w:rsidRDefault="004E0B2C">
            <w:pPr>
              <w:pStyle w:val="BodyTextIndent3"/>
              <w:tabs>
                <w:tab w:val="left" w:pos="-90"/>
              </w:tabs>
              <w:jc w:val="right"/>
              <w:rPr>
                <w:rFonts w:ascii="Arial" w:hAnsi="Arial" w:cs="Arial"/>
                <w:sz w:val="20"/>
              </w:rPr>
            </w:pPr>
          </w:p>
        </w:tc>
        <w:tc>
          <w:tcPr>
            <w:tcW w:w="270" w:type="dxa"/>
            <w:tcBorders>
              <w:left w:val="single" w:sz="4" w:space="0" w:color="auto"/>
            </w:tcBorders>
            <w:vAlign w:val="center"/>
          </w:tcPr>
          <w:p w:rsidR="004E0B2C" w:rsidRDefault="004E0B2C">
            <w:pPr>
              <w:pStyle w:val="BodyTextIndent3"/>
              <w:tabs>
                <w:tab w:val="left" w:pos="-90"/>
              </w:tabs>
              <w:jc w:val="right"/>
              <w:rPr>
                <w:rFonts w:ascii="Arial" w:hAnsi="Arial" w:cs="Arial"/>
                <w:sz w:val="20"/>
              </w:rPr>
            </w:pPr>
          </w:p>
        </w:tc>
        <w:tc>
          <w:tcPr>
            <w:tcW w:w="900" w:type="dxa"/>
            <w:tcBorders>
              <w:top w:val="single" w:sz="4" w:space="0" w:color="auto"/>
            </w:tcBorders>
            <w:vAlign w:val="center"/>
          </w:tcPr>
          <w:p w:rsidR="004E0B2C" w:rsidRDefault="004E0B2C">
            <w:pPr>
              <w:pStyle w:val="BodyTextIndent3"/>
              <w:tabs>
                <w:tab w:val="clear" w:pos="450"/>
                <w:tab w:val="left" w:pos="-90"/>
              </w:tabs>
              <w:ind w:left="0"/>
              <w:jc w:val="right"/>
              <w:rPr>
                <w:rFonts w:ascii="Arial" w:hAnsi="Arial" w:cs="Arial"/>
                <w:sz w:val="20"/>
              </w:rPr>
            </w:pPr>
          </w:p>
        </w:tc>
        <w:tc>
          <w:tcPr>
            <w:tcW w:w="270" w:type="dxa"/>
            <w:tcBorders>
              <w:right w:val="single" w:sz="4" w:space="0" w:color="auto"/>
            </w:tcBorders>
            <w:vAlign w:val="center"/>
          </w:tcPr>
          <w:p w:rsidR="004E0B2C" w:rsidRDefault="004E0B2C">
            <w:pPr>
              <w:pStyle w:val="BodyTextIndent3"/>
              <w:tabs>
                <w:tab w:val="left" w:pos="-90"/>
              </w:tabs>
              <w:jc w:val="right"/>
              <w:rPr>
                <w:rFonts w:ascii="Arial" w:hAnsi="Arial" w:cs="Arial"/>
                <w:sz w:val="20"/>
              </w:rPr>
            </w:pPr>
          </w:p>
        </w:tc>
        <w:tc>
          <w:tcPr>
            <w:tcW w:w="270" w:type="dxa"/>
            <w:tcBorders>
              <w:left w:val="single" w:sz="4" w:space="0" w:color="auto"/>
            </w:tcBorders>
            <w:vAlign w:val="center"/>
          </w:tcPr>
          <w:p w:rsidR="004E0B2C" w:rsidRDefault="004E0B2C">
            <w:pPr>
              <w:pStyle w:val="BodyTextIndent3"/>
              <w:tabs>
                <w:tab w:val="left" w:pos="-90"/>
              </w:tabs>
              <w:jc w:val="right"/>
              <w:rPr>
                <w:rFonts w:ascii="Arial" w:hAnsi="Arial" w:cs="Arial"/>
                <w:sz w:val="20"/>
              </w:rPr>
            </w:pPr>
          </w:p>
        </w:tc>
        <w:tc>
          <w:tcPr>
            <w:tcW w:w="990" w:type="dxa"/>
            <w:tcBorders>
              <w:top w:val="single" w:sz="4" w:space="0" w:color="auto"/>
            </w:tcBorders>
            <w:vAlign w:val="center"/>
          </w:tcPr>
          <w:p w:rsidR="004E0B2C" w:rsidRDefault="004E0B2C">
            <w:pPr>
              <w:pStyle w:val="BodyTextIndent3"/>
              <w:tabs>
                <w:tab w:val="clear" w:pos="450"/>
                <w:tab w:val="left" w:pos="-90"/>
              </w:tabs>
              <w:ind w:left="0"/>
              <w:jc w:val="right"/>
              <w:rPr>
                <w:rFonts w:ascii="Arial" w:hAnsi="Arial" w:cs="Arial"/>
                <w:sz w:val="20"/>
              </w:rPr>
            </w:pPr>
          </w:p>
        </w:tc>
        <w:tc>
          <w:tcPr>
            <w:tcW w:w="360" w:type="dxa"/>
            <w:tcBorders>
              <w:right w:val="single" w:sz="4" w:space="0" w:color="auto"/>
            </w:tcBorders>
            <w:vAlign w:val="center"/>
          </w:tcPr>
          <w:p w:rsidR="004E0B2C" w:rsidRDefault="004E0B2C">
            <w:pPr>
              <w:pStyle w:val="BodyTextIndent3"/>
              <w:tabs>
                <w:tab w:val="left" w:pos="-90"/>
              </w:tabs>
              <w:jc w:val="right"/>
              <w:rPr>
                <w:rFonts w:ascii="Arial" w:hAnsi="Arial" w:cs="Arial"/>
                <w:sz w:val="20"/>
              </w:rPr>
            </w:pPr>
          </w:p>
        </w:tc>
      </w:tr>
      <w:tr w:rsidR="004E0B2C">
        <w:tblPrEx>
          <w:tblBorders>
            <w:top w:val="none" w:sz="0" w:space="0" w:color="auto"/>
            <w:left w:val="none" w:sz="0" w:space="0" w:color="auto"/>
            <w:bottom w:val="none" w:sz="0" w:space="0" w:color="auto"/>
            <w:right w:val="none" w:sz="0" w:space="0" w:color="auto"/>
          </w:tblBorders>
        </w:tblPrEx>
        <w:trPr>
          <w:trHeight w:val="297"/>
        </w:trPr>
        <w:tc>
          <w:tcPr>
            <w:tcW w:w="2970" w:type="dxa"/>
            <w:tcBorders>
              <w:left w:val="single" w:sz="4" w:space="0" w:color="auto"/>
              <w:right w:val="single" w:sz="4" w:space="0" w:color="auto"/>
            </w:tcBorders>
            <w:vAlign w:val="center"/>
          </w:tcPr>
          <w:p w:rsidR="004E0B2C" w:rsidRDefault="004E0B2C">
            <w:pPr>
              <w:pStyle w:val="BodyTextIndent3"/>
              <w:tabs>
                <w:tab w:val="clear" w:pos="450"/>
                <w:tab w:val="left" w:pos="72"/>
              </w:tabs>
              <w:ind w:left="72"/>
              <w:jc w:val="left"/>
              <w:rPr>
                <w:rFonts w:ascii="Arial" w:hAnsi="Arial" w:cs="Arial"/>
                <w:sz w:val="20"/>
              </w:rPr>
            </w:pPr>
            <w:r>
              <w:rPr>
                <w:rFonts w:ascii="Arial" w:hAnsi="Arial" w:cs="Arial"/>
                <w:sz w:val="20"/>
              </w:rPr>
              <w:t xml:space="preserve">   Malaysian income tax</w:t>
            </w:r>
          </w:p>
        </w:tc>
        <w:tc>
          <w:tcPr>
            <w:tcW w:w="270" w:type="dxa"/>
            <w:tcBorders>
              <w:left w:val="single" w:sz="4" w:space="0" w:color="auto"/>
            </w:tcBorders>
            <w:vAlign w:val="center"/>
          </w:tcPr>
          <w:p w:rsidR="004E0B2C" w:rsidRDefault="004E0B2C">
            <w:pPr>
              <w:pStyle w:val="BodyTextIndent3"/>
              <w:tabs>
                <w:tab w:val="left" w:pos="-90"/>
              </w:tabs>
              <w:jc w:val="right"/>
              <w:rPr>
                <w:rFonts w:ascii="Arial" w:hAnsi="Arial" w:cs="Arial"/>
                <w:sz w:val="20"/>
              </w:rPr>
            </w:pPr>
          </w:p>
        </w:tc>
        <w:tc>
          <w:tcPr>
            <w:tcW w:w="900" w:type="dxa"/>
            <w:vAlign w:val="center"/>
          </w:tcPr>
          <w:p w:rsidR="004E0B2C" w:rsidRDefault="0086253A" w:rsidP="00CD4A44">
            <w:pPr>
              <w:pStyle w:val="BodyTextIndent3"/>
              <w:tabs>
                <w:tab w:val="clear" w:pos="450"/>
                <w:tab w:val="left" w:pos="-90"/>
              </w:tabs>
              <w:ind w:left="0"/>
              <w:jc w:val="right"/>
              <w:rPr>
                <w:rFonts w:ascii="Arial" w:hAnsi="Arial" w:cs="Arial"/>
                <w:sz w:val="20"/>
              </w:rPr>
            </w:pPr>
            <w:r>
              <w:rPr>
                <w:rFonts w:ascii="Arial" w:hAnsi="Arial" w:cs="Arial"/>
                <w:sz w:val="20"/>
              </w:rPr>
              <w:t>-</w:t>
            </w:r>
          </w:p>
        </w:tc>
        <w:tc>
          <w:tcPr>
            <w:tcW w:w="270" w:type="dxa"/>
            <w:tcBorders>
              <w:right w:val="single" w:sz="4" w:space="0" w:color="auto"/>
            </w:tcBorders>
            <w:vAlign w:val="center"/>
          </w:tcPr>
          <w:p w:rsidR="004E0B2C" w:rsidRDefault="004E0B2C">
            <w:pPr>
              <w:pStyle w:val="BodyTextIndent3"/>
              <w:tabs>
                <w:tab w:val="left" w:pos="-90"/>
              </w:tabs>
              <w:jc w:val="right"/>
              <w:rPr>
                <w:rFonts w:ascii="Arial" w:hAnsi="Arial" w:cs="Arial"/>
                <w:sz w:val="20"/>
              </w:rPr>
            </w:pPr>
          </w:p>
        </w:tc>
        <w:tc>
          <w:tcPr>
            <w:tcW w:w="270" w:type="dxa"/>
            <w:tcBorders>
              <w:left w:val="single" w:sz="4" w:space="0" w:color="auto"/>
            </w:tcBorders>
            <w:vAlign w:val="center"/>
          </w:tcPr>
          <w:p w:rsidR="004E0B2C" w:rsidRDefault="004E0B2C">
            <w:pPr>
              <w:pStyle w:val="BodyTextIndent3"/>
              <w:tabs>
                <w:tab w:val="left" w:pos="-90"/>
              </w:tabs>
              <w:jc w:val="right"/>
              <w:rPr>
                <w:rFonts w:ascii="Arial" w:hAnsi="Arial" w:cs="Arial"/>
                <w:sz w:val="20"/>
              </w:rPr>
            </w:pPr>
          </w:p>
        </w:tc>
        <w:tc>
          <w:tcPr>
            <w:tcW w:w="990" w:type="dxa"/>
            <w:vAlign w:val="center"/>
          </w:tcPr>
          <w:p w:rsidR="004E0B2C" w:rsidRDefault="009D4404" w:rsidP="00183E2B">
            <w:pPr>
              <w:pStyle w:val="BodyTextIndent3"/>
              <w:tabs>
                <w:tab w:val="clear" w:pos="450"/>
                <w:tab w:val="left" w:pos="-90"/>
              </w:tabs>
              <w:ind w:left="0"/>
              <w:jc w:val="right"/>
              <w:rPr>
                <w:rFonts w:ascii="Arial" w:hAnsi="Arial" w:cs="Arial"/>
                <w:sz w:val="20"/>
              </w:rPr>
            </w:pPr>
            <w:r>
              <w:rPr>
                <w:rFonts w:ascii="Arial" w:hAnsi="Arial" w:cs="Arial"/>
                <w:sz w:val="20"/>
              </w:rPr>
              <w:t>-</w:t>
            </w:r>
          </w:p>
        </w:tc>
        <w:tc>
          <w:tcPr>
            <w:tcW w:w="360" w:type="dxa"/>
            <w:tcBorders>
              <w:right w:val="single" w:sz="4" w:space="0" w:color="auto"/>
            </w:tcBorders>
            <w:vAlign w:val="center"/>
          </w:tcPr>
          <w:p w:rsidR="004E0B2C" w:rsidRDefault="004E0B2C">
            <w:pPr>
              <w:pStyle w:val="BodyTextIndent3"/>
              <w:tabs>
                <w:tab w:val="left" w:pos="-90"/>
              </w:tabs>
              <w:jc w:val="right"/>
              <w:rPr>
                <w:rFonts w:ascii="Arial" w:hAnsi="Arial" w:cs="Arial"/>
                <w:sz w:val="20"/>
              </w:rPr>
            </w:pPr>
          </w:p>
        </w:tc>
        <w:tc>
          <w:tcPr>
            <w:tcW w:w="270" w:type="dxa"/>
            <w:tcBorders>
              <w:left w:val="single" w:sz="4" w:space="0" w:color="auto"/>
            </w:tcBorders>
            <w:vAlign w:val="center"/>
          </w:tcPr>
          <w:p w:rsidR="004E0B2C" w:rsidRDefault="004E0B2C">
            <w:pPr>
              <w:pStyle w:val="BodyTextIndent3"/>
              <w:tabs>
                <w:tab w:val="left" w:pos="-90"/>
              </w:tabs>
              <w:jc w:val="right"/>
              <w:rPr>
                <w:rFonts w:ascii="Arial" w:hAnsi="Arial" w:cs="Arial"/>
                <w:sz w:val="20"/>
              </w:rPr>
            </w:pPr>
          </w:p>
        </w:tc>
        <w:tc>
          <w:tcPr>
            <w:tcW w:w="900" w:type="dxa"/>
            <w:vAlign w:val="center"/>
          </w:tcPr>
          <w:p w:rsidR="004E0B2C" w:rsidRDefault="00CD4A44" w:rsidP="00CD4A44">
            <w:pPr>
              <w:pStyle w:val="BodyTextIndent3"/>
              <w:tabs>
                <w:tab w:val="clear" w:pos="450"/>
                <w:tab w:val="left" w:pos="-90"/>
              </w:tabs>
              <w:ind w:left="0"/>
              <w:jc w:val="right"/>
              <w:rPr>
                <w:rFonts w:ascii="Arial" w:hAnsi="Arial" w:cs="Arial"/>
                <w:sz w:val="20"/>
              </w:rPr>
            </w:pPr>
            <w:r>
              <w:rPr>
                <w:rFonts w:ascii="Arial" w:hAnsi="Arial" w:cs="Arial"/>
                <w:sz w:val="20"/>
              </w:rPr>
              <w:t>-</w:t>
            </w:r>
          </w:p>
        </w:tc>
        <w:tc>
          <w:tcPr>
            <w:tcW w:w="270" w:type="dxa"/>
            <w:tcBorders>
              <w:right w:val="single" w:sz="4" w:space="0" w:color="auto"/>
            </w:tcBorders>
            <w:vAlign w:val="center"/>
          </w:tcPr>
          <w:p w:rsidR="004E0B2C" w:rsidRDefault="004E0B2C">
            <w:pPr>
              <w:pStyle w:val="BodyTextIndent3"/>
              <w:tabs>
                <w:tab w:val="left" w:pos="-90"/>
              </w:tabs>
              <w:jc w:val="right"/>
              <w:rPr>
                <w:rFonts w:ascii="Arial" w:hAnsi="Arial" w:cs="Arial"/>
                <w:sz w:val="20"/>
              </w:rPr>
            </w:pPr>
          </w:p>
        </w:tc>
        <w:tc>
          <w:tcPr>
            <w:tcW w:w="270" w:type="dxa"/>
            <w:tcBorders>
              <w:left w:val="single" w:sz="4" w:space="0" w:color="auto"/>
            </w:tcBorders>
            <w:vAlign w:val="center"/>
          </w:tcPr>
          <w:p w:rsidR="004E0B2C" w:rsidRDefault="004E0B2C">
            <w:pPr>
              <w:pStyle w:val="BodyTextIndent3"/>
              <w:tabs>
                <w:tab w:val="left" w:pos="-90"/>
              </w:tabs>
              <w:jc w:val="right"/>
              <w:rPr>
                <w:rFonts w:ascii="Arial" w:hAnsi="Arial" w:cs="Arial"/>
                <w:sz w:val="20"/>
              </w:rPr>
            </w:pPr>
          </w:p>
        </w:tc>
        <w:tc>
          <w:tcPr>
            <w:tcW w:w="990" w:type="dxa"/>
            <w:vAlign w:val="center"/>
          </w:tcPr>
          <w:p w:rsidR="004E0B2C" w:rsidRDefault="009D4404">
            <w:pPr>
              <w:pStyle w:val="BodyTextIndent3"/>
              <w:tabs>
                <w:tab w:val="clear" w:pos="450"/>
                <w:tab w:val="left" w:pos="-90"/>
              </w:tabs>
              <w:ind w:left="0"/>
              <w:jc w:val="right"/>
              <w:rPr>
                <w:rFonts w:ascii="Arial" w:hAnsi="Arial" w:cs="Arial"/>
                <w:sz w:val="20"/>
              </w:rPr>
            </w:pPr>
            <w:r>
              <w:rPr>
                <w:rFonts w:ascii="Arial" w:hAnsi="Arial" w:cs="Arial"/>
                <w:sz w:val="20"/>
              </w:rPr>
              <w:t>-</w:t>
            </w:r>
          </w:p>
        </w:tc>
        <w:tc>
          <w:tcPr>
            <w:tcW w:w="360" w:type="dxa"/>
            <w:tcBorders>
              <w:right w:val="single" w:sz="4" w:space="0" w:color="auto"/>
            </w:tcBorders>
            <w:vAlign w:val="center"/>
          </w:tcPr>
          <w:p w:rsidR="004E0B2C" w:rsidRDefault="004E0B2C">
            <w:pPr>
              <w:pStyle w:val="BodyTextIndent3"/>
              <w:tabs>
                <w:tab w:val="left" w:pos="-90"/>
              </w:tabs>
              <w:jc w:val="right"/>
              <w:rPr>
                <w:rFonts w:ascii="Arial" w:hAnsi="Arial" w:cs="Arial"/>
                <w:sz w:val="20"/>
              </w:rPr>
            </w:pPr>
          </w:p>
        </w:tc>
      </w:tr>
      <w:tr w:rsidR="004E0B2C">
        <w:tblPrEx>
          <w:tblBorders>
            <w:top w:val="none" w:sz="0" w:space="0" w:color="auto"/>
            <w:left w:val="none" w:sz="0" w:space="0" w:color="auto"/>
            <w:bottom w:val="none" w:sz="0" w:space="0" w:color="auto"/>
            <w:right w:val="none" w:sz="0" w:space="0" w:color="auto"/>
          </w:tblBorders>
        </w:tblPrEx>
        <w:trPr>
          <w:trHeight w:val="297"/>
        </w:trPr>
        <w:tc>
          <w:tcPr>
            <w:tcW w:w="2970" w:type="dxa"/>
            <w:tcBorders>
              <w:left w:val="single" w:sz="4" w:space="0" w:color="auto"/>
              <w:right w:val="single" w:sz="4" w:space="0" w:color="auto"/>
            </w:tcBorders>
            <w:vAlign w:val="center"/>
          </w:tcPr>
          <w:p w:rsidR="004E0B2C" w:rsidRDefault="004E0B2C">
            <w:pPr>
              <w:pStyle w:val="BodyTextIndent3"/>
              <w:tabs>
                <w:tab w:val="clear" w:pos="450"/>
                <w:tab w:val="left" w:pos="72"/>
              </w:tabs>
              <w:ind w:left="72"/>
              <w:jc w:val="left"/>
              <w:rPr>
                <w:rFonts w:ascii="Arial" w:hAnsi="Arial" w:cs="Arial"/>
                <w:sz w:val="20"/>
              </w:rPr>
            </w:pPr>
            <w:r>
              <w:rPr>
                <w:rFonts w:ascii="Arial" w:hAnsi="Arial" w:cs="Arial"/>
                <w:sz w:val="20"/>
              </w:rPr>
              <w:t xml:space="preserve">   </w:t>
            </w:r>
            <w:r w:rsidR="0039048A">
              <w:rPr>
                <w:rFonts w:ascii="Arial" w:hAnsi="Arial" w:cs="Arial"/>
                <w:sz w:val="20"/>
              </w:rPr>
              <w:t xml:space="preserve">Deferred </w:t>
            </w:r>
            <w:r>
              <w:rPr>
                <w:rFonts w:ascii="Arial" w:hAnsi="Arial" w:cs="Arial"/>
                <w:sz w:val="20"/>
              </w:rPr>
              <w:t>tax</w:t>
            </w:r>
          </w:p>
        </w:tc>
        <w:tc>
          <w:tcPr>
            <w:tcW w:w="270" w:type="dxa"/>
            <w:tcBorders>
              <w:left w:val="single" w:sz="4" w:space="0" w:color="auto"/>
            </w:tcBorders>
            <w:vAlign w:val="center"/>
          </w:tcPr>
          <w:p w:rsidR="004E0B2C" w:rsidRDefault="004E0B2C">
            <w:pPr>
              <w:pStyle w:val="BodyTextIndent3"/>
              <w:tabs>
                <w:tab w:val="clear" w:pos="450"/>
                <w:tab w:val="left" w:pos="-288"/>
              </w:tabs>
              <w:ind w:left="0"/>
              <w:jc w:val="right"/>
              <w:rPr>
                <w:rFonts w:ascii="Arial" w:hAnsi="Arial" w:cs="Arial"/>
                <w:sz w:val="20"/>
              </w:rPr>
            </w:pPr>
          </w:p>
        </w:tc>
        <w:tc>
          <w:tcPr>
            <w:tcW w:w="900" w:type="dxa"/>
            <w:tcBorders>
              <w:bottom w:val="single" w:sz="4" w:space="0" w:color="auto"/>
            </w:tcBorders>
            <w:vAlign w:val="center"/>
          </w:tcPr>
          <w:p w:rsidR="004E0B2C" w:rsidRDefault="00857D61" w:rsidP="009D3C3B">
            <w:pPr>
              <w:pStyle w:val="BodyTextIndent3"/>
              <w:tabs>
                <w:tab w:val="clear" w:pos="450"/>
                <w:tab w:val="left" w:pos="-288"/>
              </w:tabs>
              <w:ind w:left="0"/>
              <w:jc w:val="right"/>
              <w:rPr>
                <w:rFonts w:ascii="Arial" w:hAnsi="Arial" w:cs="Arial"/>
                <w:sz w:val="20"/>
              </w:rPr>
            </w:pPr>
            <w:r>
              <w:rPr>
                <w:rFonts w:ascii="Arial" w:hAnsi="Arial" w:cs="Arial"/>
                <w:sz w:val="20"/>
              </w:rPr>
              <w:t>1,294</w:t>
            </w:r>
          </w:p>
        </w:tc>
        <w:tc>
          <w:tcPr>
            <w:tcW w:w="270" w:type="dxa"/>
            <w:tcBorders>
              <w:right w:val="single" w:sz="4" w:space="0" w:color="auto"/>
            </w:tcBorders>
            <w:vAlign w:val="center"/>
          </w:tcPr>
          <w:p w:rsidR="004E0B2C" w:rsidRDefault="004E0B2C">
            <w:pPr>
              <w:pStyle w:val="BodyTextIndent3"/>
              <w:tabs>
                <w:tab w:val="left" w:pos="-90"/>
              </w:tabs>
              <w:jc w:val="right"/>
              <w:rPr>
                <w:rFonts w:ascii="Arial" w:hAnsi="Arial" w:cs="Arial"/>
                <w:sz w:val="20"/>
              </w:rPr>
            </w:pPr>
          </w:p>
        </w:tc>
        <w:tc>
          <w:tcPr>
            <w:tcW w:w="270" w:type="dxa"/>
            <w:tcBorders>
              <w:left w:val="single" w:sz="4" w:space="0" w:color="auto"/>
            </w:tcBorders>
            <w:vAlign w:val="center"/>
          </w:tcPr>
          <w:p w:rsidR="004E0B2C" w:rsidRDefault="004E0B2C">
            <w:pPr>
              <w:pStyle w:val="BodyTextIndent3"/>
              <w:tabs>
                <w:tab w:val="left" w:pos="-90"/>
              </w:tabs>
              <w:jc w:val="right"/>
              <w:rPr>
                <w:rFonts w:ascii="Arial" w:hAnsi="Arial" w:cs="Arial"/>
                <w:sz w:val="20"/>
              </w:rPr>
            </w:pPr>
          </w:p>
        </w:tc>
        <w:tc>
          <w:tcPr>
            <w:tcW w:w="990" w:type="dxa"/>
            <w:tcBorders>
              <w:bottom w:val="single" w:sz="4" w:space="0" w:color="auto"/>
            </w:tcBorders>
            <w:vAlign w:val="center"/>
          </w:tcPr>
          <w:p w:rsidR="004E0B2C" w:rsidRDefault="00756103" w:rsidP="00756103">
            <w:pPr>
              <w:pStyle w:val="BodyTextIndent3"/>
              <w:tabs>
                <w:tab w:val="clear" w:pos="450"/>
                <w:tab w:val="left" w:pos="-90"/>
              </w:tabs>
              <w:ind w:left="0"/>
              <w:jc w:val="right"/>
              <w:rPr>
                <w:rFonts w:ascii="Arial" w:hAnsi="Arial" w:cs="Arial"/>
                <w:sz w:val="20"/>
              </w:rPr>
            </w:pPr>
            <w:r>
              <w:rPr>
                <w:rFonts w:ascii="Arial" w:hAnsi="Arial" w:cs="Arial"/>
                <w:sz w:val="20"/>
              </w:rPr>
              <w:t>-</w:t>
            </w:r>
          </w:p>
        </w:tc>
        <w:tc>
          <w:tcPr>
            <w:tcW w:w="360" w:type="dxa"/>
            <w:tcBorders>
              <w:right w:val="single" w:sz="4" w:space="0" w:color="auto"/>
            </w:tcBorders>
            <w:vAlign w:val="center"/>
          </w:tcPr>
          <w:p w:rsidR="004E0B2C" w:rsidRDefault="004E0B2C">
            <w:pPr>
              <w:pStyle w:val="BodyTextIndent3"/>
              <w:tabs>
                <w:tab w:val="left" w:pos="-90"/>
              </w:tabs>
              <w:jc w:val="right"/>
              <w:rPr>
                <w:rFonts w:ascii="Arial" w:hAnsi="Arial" w:cs="Arial"/>
                <w:sz w:val="20"/>
              </w:rPr>
            </w:pPr>
          </w:p>
        </w:tc>
        <w:tc>
          <w:tcPr>
            <w:tcW w:w="270" w:type="dxa"/>
            <w:tcBorders>
              <w:left w:val="single" w:sz="4" w:space="0" w:color="auto"/>
            </w:tcBorders>
            <w:vAlign w:val="center"/>
          </w:tcPr>
          <w:p w:rsidR="004E0B2C" w:rsidRDefault="004E0B2C">
            <w:pPr>
              <w:pStyle w:val="BodyTextIndent3"/>
              <w:tabs>
                <w:tab w:val="clear" w:pos="450"/>
                <w:tab w:val="left" w:pos="-90"/>
              </w:tabs>
              <w:ind w:left="0"/>
              <w:jc w:val="right"/>
              <w:rPr>
                <w:rFonts w:ascii="Arial" w:hAnsi="Arial" w:cs="Arial"/>
                <w:sz w:val="20"/>
              </w:rPr>
            </w:pPr>
          </w:p>
        </w:tc>
        <w:tc>
          <w:tcPr>
            <w:tcW w:w="900" w:type="dxa"/>
            <w:tcBorders>
              <w:bottom w:val="single" w:sz="4" w:space="0" w:color="auto"/>
            </w:tcBorders>
            <w:vAlign w:val="center"/>
          </w:tcPr>
          <w:p w:rsidR="004E0B2C" w:rsidRDefault="00857D61" w:rsidP="00695ED5">
            <w:pPr>
              <w:pStyle w:val="BodyTextIndent3"/>
              <w:tabs>
                <w:tab w:val="clear" w:pos="450"/>
                <w:tab w:val="left" w:pos="-90"/>
              </w:tabs>
              <w:ind w:left="0"/>
              <w:jc w:val="right"/>
              <w:rPr>
                <w:rFonts w:ascii="Arial" w:hAnsi="Arial" w:cs="Arial"/>
                <w:sz w:val="20"/>
              </w:rPr>
            </w:pPr>
            <w:r>
              <w:rPr>
                <w:rFonts w:ascii="Arial" w:hAnsi="Arial" w:cs="Arial"/>
                <w:sz w:val="20"/>
              </w:rPr>
              <w:t>2,038</w:t>
            </w:r>
          </w:p>
        </w:tc>
        <w:tc>
          <w:tcPr>
            <w:tcW w:w="270" w:type="dxa"/>
            <w:tcBorders>
              <w:right w:val="single" w:sz="4" w:space="0" w:color="auto"/>
            </w:tcBorders>
            <w:vAlign w:val="center"/>
          </w:tcPr>
          <w:p w:rsidR="004E0B2C" w:rsidRDefault="004E0B2C">
            <w:pPr>
              <w:pStyle w:val="BodyTextIndent3"/>
              <w:tabs>
                <w:tab w:val="left" w:pos="-90"/>
              </w:tabs>
              <w:jc w:val="right"/>
              <w:rPr>
                <w:rFonts w:ascii="Arial" w:hAnsi="Arial" w:cs="Arial"/>
                <w:sz w:val="20"/>
              </w:rPr>
            </w:pPr>
          </w:p>
        </w:tc>
        <w:tc>
          <w:tcPr>
            <w:tcW w:w="270" w:type="dxa"/>
            <w:tcBorders>
              <w:left w:val="single" w:sz="4" w:space="0" w:color="auto"/>
            </w:tcBorders>
            <w:vAlign w:val="center"/>
          </w:tcPr>
          <w:p w:rsidR="004E0B2C" w:rsidRDefault="004E0B2C">
            <w:pPr>
              <w:pStyle w:val="BodyTextIndent3"/>
              <w:tabs>
                <w:tab w:val="left" w:pos="-90"/>
              </w:tabs>
              <w:jc w:val="right"/>
              <w:rPr>
                <w:rFonts w:ascii="Arial" w:hAnsi="Arial" w:cs="Arial"/>
                <w:sz w:val="20"/>
              </w:rPr>
            </w:pPr>
          </w:p>
        </w:tc>
        <w:tc>
          <w:tcPr>
            <w:tcW w:w="990" w:type="dxa"/>
            <w:tcBorders>
              <w:bottom w:val="single" w:sz="4" w:space="0" w:color="auto"/>
            </w:tcBorders>
            <w:vAlign w:val="center"/>
          </w:tcPr>
          <w:p w:rsidR="004E0B2C" w:rsidRDefault="00756103" w:rsidP="00756103">
            <w:pPr>
              <w:pStyle w:val="BodyTextIndent3"/>
              <w:tabs>
                <w:tab w:val="clear" w:pos="450"/>
                <w:tab w:val="left" w:pos="-90"/>
              </w:tabs>
              <w:ind w:left="0"/>
              <w:jc w:val="right"/>
              <w:rPr>
                <w:rFonts w:ascii="Arial" w:hAnsi="Arial" w:cs="Arial"/>
                <w:sz w:val="20"/>
              </w:rPr>
            </w:pPr>
            <w:r>
              <w:rPr>
                <w:rFonts w:ascii="Arial" w:hAnsi="Arial" w:cs="Arial"/>
                <w:sz w:val="20"/>
              </w:rPr>
              <w:t>-</w:t>
            </w:r>
          </w:p>
        </w:tc>
        <w:tc>
          <w:tcPr>
            <w:tcW w:w="360" w:type="dxa"/>
            <w:tcBorders>
              <w:right w:val="single" w:sz="4" w:space="0" w:color="auto"/>
            </w:tcBorders>
            <w:vAlign w:val="center"/>
          </w:tcPr>
          <w:p w:rsidR="004E0B2C" w:rsidRDefault="004E0B2C">
            <w:pPr>
              <w:pStyle w:val="BodyTextIndent3"/>
              <w:tabs>
                <w:tab w:val="left" w:pos="-90"/>
              </w:tabs>
              <w:jc w:val="right"/>
              <w:rPr>
                <w:rFonts w:ascii="Arial" w:hAnsi="Arial" w:cs="Arial"/>
                <w:sz w:val="20"/>
              </w:rPr>
            </w:pPr>
          </w:p>
        </w:tc>
      </w:tr>
      <w:tr w:rsidR="004E0B2C">
        <w:tblPrEx>
          <w:tblBorders>
            <w:top w:val="none" w:sz="0" w:space="0" w:color="auto"/>
            <w:left w:val="none" w:sz="0" w:space="0" w:color="auto"/>
            <w:bottom w:val="none" w:sz="0" w:space="0" w:color="auto"/>
            <w:right w:val="none" w:sz="0" w:space="0" w:color="auto"/>
          </w:tblBorders>
        </w:tblPrEx>
        <w:trPr>
          <w:trHeight w:val="297"/>
        </w:trPr>
        <w:tc>
          <w:tcPr>
            <w:tcW w:w="2970" w:type="dxa"/>
            <w:tcBorders>
              <w:left w:val="single" w:sz="4" w:space="0" w:color="auto"/>
              <w:right w:val="single" w:sz="4" w:space="0" w:color="auto"/>
            </w:tcBorders>
            <w:vAlign w:val="center"/>
          </w:tcPr>
          <w:p w:rsidR="004E0B2C" w:rsidRDefault="004E0B2C">
            <w:pPr>
              <w:pStyle w:val="BodyTextIndent3"/>
              <w:tabs>
                <w:tab w:val="clear" w:pos="450"/>
                <w:tab w:val="left" w:pos="72"/>
              </w:tabs>
              <w:ind w:left="72"/>
              <w:jc w:val="left"/>
              <w:rPr>
                <w:rFonts w:ascii="Arial" w:hAnsi="Arial" w:cs="Arial"/>
                <w:sz w:val="20"/>
              </w:rPr>
            </w:pPr>
          </w:p>
        </w:tc>
        <w:tc>
          <w:tcPr>
            <w:tcW w:w="270" w:type="dxa"/>
            <w:tcBorders>
              <w:left w:val="single" w:sz="4" w:space="0" w:color="auto"/>
            </w:tcBorders>
            <w:vAlign w:val="center"/>
          </w:tcPr>
          <w:p w:rsidR="004E0B2C" w:rsidRDefault="004E0B2C">
            <w:pPr>
              <w:pStyle w:val="BodyTextIndent3"/>
              <w:tabs>
                <w:tab w:val="left" w:pos="-90"/>
              </w:tabs>
              <w:jc w:val="right"/>
              <w:rPr>
                <w:rFonts w:ascii="Arial" w:hAnsi="Arial" w:cs="Arial"/>
                <w:sz w:val="20"/>
              </w:rPr>
            </w:pPr>
          </w:p>
        </w:tc>
        <w:tc>
          <w:tcPr>
            <w:tcW w:w="900" w:type="dxa"/>
            <w:tcBorders>
              <w:top w:val="single" w:sz="4" w:space="0" w:color="auto"/>
            </w:tcBorders>
            <w:vAlign w:val="center"/>
          </w:tcPr>
          <w:p w:rsidR="004E0B2C" w:rsidRDefault="00857D61" w:rsidP="0038755D">
            <w:pPr>
              <w:pStyle w:val="BodyTextIndent3"/>
              <w:tabs>
                <w:tab w:val="clear" w:pos="450"/>
                <w:tab w:val="left" w:pos="-90"/>
              </w:tabs>
              <w:ind w:left="0"/>
              <w:jc w:val="right"/>
              <w:rPr>
                <w:rFonts w:ascii="Arial" w:hAnsi="Arial" w:cs="Arial"/>
                <w:sz w:val="20"/>
              </w:rPr>
            </w:pPr>
            <w:r>
              <w:rPr>
                <w:rFonts w:ascii="Arial" w:hAnsi="Arial" w:cs="Arial"/>
                <w:sz w:val="20"/>
              </w:rPr>
              <w:t>1,294</w:t>
            </w:r>
          </w:p>
        </w:tc>
        <w:tc>
          <w:tcPr>
            <w:tcW w:w="270" w:type="dxa"/>
            <w:tcBorders>
              <w:right w:val="single" w:sz="4" w:space="0" w:color="auto"/>
            </w:tcBorders>
            <w:vAlign w:val="center"/>
          </w:tcPr>
          <w:p w:rsidR="004E0B2C" w:rsidRDefault="004E0B2C">
            <w:pPr>
              <w:pStyle w:val="BodyTextIndent3"/>
              <w:tabs>
                <w:tab w:val="left" w:pos="-90"/>
              </w:tabs>
              <w:jc w:val="right"/>
              <w:rPr>
                <w:rFonts w:ascii="Arial" w:hAnsi="Arial" w:cs="Arial"/>
                <w:sz w:val="20"/>
              </w:rPr>
            </w:pPr>
          </w:p>
        </w:tc>
        <w:tc>
          <w:tcPr>
            <w:tcW w:w="270" w:type="dxa"/>
            <w:tcBorders>
              <w:left w:val="single" w:sz="4" w:space="0" w:color="auto"/>
            </w:tcBorders>
            <w:vAlign w:val="center"/>
          </w:tcPr>
          <w:p w:rsidR="004E0B2C" w:rsidRDefault="004E0B2C">
            <w:pPr>
              <w:pStyle w:val="BodyTextIndent3"/>
              <w:tabs>
                <w:tab w:val="left" w:pos="-90"/>
              </w:tabs>
              <w:jc w:val="right"/>
              <w:rPr>
                <w:rFonts w:ascii="Arial" w:hAnsi="Arial" w:cs="Arial"/>
                <w:sz w:val="20"/>
              </w:rPr>
            </w:pPr>
          </w:p>
        </w:tc>
        <w:tc>
          <w:tcPr>
            <w:tcW w:w="990" w:type="dxa"/>
            <w:tcBorders>
              <w:top w:val="single" w:sz="4" w:space="0" w:color="auto"/>
            </w:tcBorders>
            <w:vAlign w:val="center"/>
          </w:tcPr>
          <w:p w:rsidR="004E0B2C" w:rsidRDefault="00756103" w:rsidP="00756103">
            <w:pPr>
              <w:pStyle w:val="BodyTextIndent3"/>
              <w:tabs>
                <w:tab w:val="clear" w:pos="450"/>
                <w:tab w:val="left" w:pos="-90"/>
              </w:tabs>
              <w:ind w:left="0"/>
              <w:jc w:val="right"/>
              <w:rPr>
                <w:rFonts w:ascii="Arial" w:hAnsi="Arial" w:cs="Arial"/>
                <w:sz w:val="20"/>
              </w:rPr>
            </w:pPr>
            <w:r>
              <w:rPr>
                <w:rFonts w:ascii="Arial" w:hAnsi="Arial" w:cs="Arial"/>
                <w:sz w:val="20"/>
              </w:rPr>
              <w:t>-</w:t>
            </w:r>
          </w:p>
        </w:tc>
        <w:tc>
          <w:tcPr>
            <w:tcW w:w="360" w:type="dxa"/>
            <w:tcBorders>
              <w:right w:val="single" w:sz="4" w:space="0" w:color="auto"/>
            </w:tcBorders>
            <w:vAlign w:val="center"/>
          </w:tcPr>
          <w:p w:rsidR="004E0B2C" w:rsidRDefault="004E0B2C">
            <w:pPr>
              <w:pStyle w:val="BodyTextIndent3"/>
              <w:tabs>
                <w:tab w:val="left" w:pos="-90"/>
              </w:tabs>
              <w:jc w:val="right"/>
              <w:rPr>
                <w:rFonts w:ascii="Arial" w:hAnsi="Arial" w:cs="Arial"/>
                <w:sz w:val="20"/>
              </w:rPr>
            </w:pPr>
          </w:p>
        </w:tc>
        <w:tc>
          <w:tcPr>
            <w:tcW w:w="270" w:type="dxa"/>
            <w:tcBorders>
              <w:left w:val="single" w:sz="4" w:space="0" w:color="auto"/>
            </w:tcBorders>
            <w:vAlign w:val="center"/>
          </w:tcPr>
          <w:p w:rsidR="004E0B2C" w:rsidRDefault="004E0B2C">
            <w:pPr>
              <w:pStyle w:val="BodyTextIndent3"/>
              <w:tabs>
                <w:tab w:val="left" w:pos="-90"/>
              </w:tabs>
              <w:jc w:val="right"/>
              <w:rPr>
                <w:rFonts w:ascii="Arial" w:hAnsi="Arial" w:cs="Arial"/>
                <w:sz w:val="20"/>
              </w:rPr>
            </w:pPr>
          </w:p>
        </w:tc>
        <w:tc>
          <w:tcPr>
            <w:tcW w:w="900" w:type="dxa"/>
            <w:tcBorders>
              <w:top w:val="single" w:sz="4" w:space="0" w:color="auto"/>
            </w:tcBorders>
            <w:vAlign w:val="center"/>
          </w:tcPr>
          <w:p w:rsidR="004E0B2C" w:rsidRDefault="00857D61" w:rsidP="00695ED5">
            <w:pPr>
              <w:pStyle w:val="BodyTextIndent3"/>
              <w:tabs>
                <w:tab w:val="clear" w:pos="450"/>
                <w:tab w:val="left" w:pos="-90"/>
              </w:tabs>
              <w:ind w:left="0"/>
              <w:jc w:val="right"/>
              <w:rPr>
                <w:rFonts w:ascii="Arial" w:hAnsi="Arial" w:cs="Arial"/>
                <w:sz w:val="20"/>
              </w:rPr>
            </w:pPr>
            <w:r>
              <w:rPr>
                <w:rFonts w:ascii="Arial" w:hAnsi="Arial" w:cs="Arial"/>
                <w:sz w:val="20"/>
              </w:rPr>
              <w:t>2,038</w:t>
            </w:r>
          </w:p>
        </w:tc>
        <w:tc>
          <w:tcPr>
            <w:tcW w:w="270" w:type="dxa"/>
            <w:tcBorders>
              <w:right w:val="single" w:sz="4" w:space="0" w:color="auto"/>
            </w:tcBorders>
            <w:vAlign w:val="center"/>
          </w:tcPr>
          <w:p w:rsidR="004E0B2C" w:rsidRDefault="004E0B2C">
            <w:pPr>
              <w:pStyle w:val="BodyTextIndent3"/>
              <w:tabs>
                <w:tab w:val="left" w:pos="-90"/>
              </w:tabs>
              <w:jc w:val="right"/>
              <w:rPr>
                <w:rFonts w:ascii="Arial" w:hAnsi="Arial" w:cs="Arial"/>
                <w:sz w:val="20"/>
              </w:rPr>
            </w:pPr>
          </w:p>
        </w:tc>
        <w:tc>
          <w:tcPr>
            <w:tcW w:w="270" w:type="dxa"/>
            <w:tcBorders>
              <w:left w:val="single" w:sz="4" w:space="0" w:color="auto"/>
            </w:tcBorders>
            <w:vAlign w:val="center"/>
          </w:tcPr>
          <w:p w:rsidR="004E0B2C" w:rsidRDefault="004E0B2C">
            <w:pPr>
              <w:pStyle w:val="BodyTextIndent3"/>
              <w:tabs>
                <w:tab w:val="left" w:pos="-90"/>
              </w:tabs>
              <w:jc w:val="right"/>
              <w:rPr>
                <w:rFonts w:ascii="Arial" w:hAnsi="Arial" w:cs="Arial"/>
                <w:sz w:val="20"/>
              </w:rPr>
            </w:pPr>
          </w:p>
        </w:tc>
        <w:tc>
          <w:tcPr>
            <w:tcW w:w="990" w:type="dxa"/>
            <w:tcBorders>
              <w:top w:val="single" w:sz="4" w:space="0" w:color="auto"/>
            </w:tcBorders>
            <w:vAlign w:val="center"/>
          </w:tcPr>
          <w:p w:rsidR="004E0B2C" w:rsidRDefault="00756103" w:rsidP="00756103">
            <w:pPr>
              <w:pStyle w:val="BodyTextIndent3"/>
              <w:tabs>
                <w:tab w:val="clear" w:pos="450"/>
                <w:tab w:val="left" w:pos="-90"/>
              </w:tabs>
              <w:ind w:left="0"/>
              <w:jc w:val="right"/>
              <w:rPr>
                <w:rFonts w:ascii="Arial" w:hAnsi="Arial" w:cs="Arial"/>
                <w:sz w:val="20"/>
              </w:rPr>
            </w:pPr>
            <w:r>
              <w:rPr>
                <w:rFonts w:ascii="Arial" w:hAnsi="Arial" w:cs="Arial"/>
                <w:sz w:val="20"/>
              </w:rPr>
              <w:t>-</w:t>
            </w:r>
          </w:p>
        </w:tc>
        <w:tc>
          <w:tcPr>
            <w:tcW w:w="360" w:type="dxa"/>
            <w:tcBorders>
              <w:right w:val="single" w:sz="4" w:space="0" w:color="auto"/>
            </w:tcBorders>
            <w:vAlign w:val="center"/>
          </w:tcPr>
          <w:p w:rsidR="004E0B2C" w:rsidRDefault="004E0B2C">
            <w:pPr>
              <w:pStyle w:val="BodyTextIndent3"/>
              <w:tabs>
                <w:tab w:val="left" w:pos="-90"/>
              </w:tabs>
              <w:jc w:val="right"/>
              <w:rPr>
                <w:rFonts w:ascii="Arial" w:hAnsi="Arial" w:cs="Arial"/>
                <w:sz w:val="20"/>
              </w:rPr>
            </w:pPr>
          </w:p>
        </w:tc>
      </w:tr>
      <w:tr w:rsidR="004E0B2C" w:rsidTr="00C566C6">
        <w:tblPrEx>
          <w:tblBorders>
            <w:top w:val="none" w:sz="0" w:space="0" w:color="auto"/>
            <w:left w:val="none" w:sz="0" w:space="0" w:color="auto"/>
            <w:bottom w:val="none" w:sz="0" w:space="0" w:color="auto"/>
            <w:right w:val="none" w:sz="0" w:space="0" w:color="auto"/>
          </w:tblBorders>
        </w:tblPrEx>
        <w:trPr>
          <w:trHeight w:val="297"/>
        </w:trPr>
        <w:tc>
          <w:tcPr>
            <w:tcW w:w="2970" w:type="dxa"/>
            <w:tcBorders>
              <w:left w:val="single" w:sz="4" w:space="0" w:color="auto"/>
              <w:right w:val="single" w:sz="4" w:space="0" w:color="auto"/>
            </w:tcBorders>
            <w:vAlign w:val="center"/>
          </w:tcPr>
          <w:p w:rsidR="004E0B2C" w:rsidRDefault="00A06C57" w:rsidP="00A06C57">
            <w:pPr>
              <w:pStyle w:val="BodyTextIndent3"/>
              <w:tabs>
                <w:tab w:val="clear" w:pos="450"/>
                <w:tab w:val="left" w:pos="72"/>
              </w:tabs>
              <w:ind w:left="72" w:right="-108"/>
              <w:jc w:val="left"/>
              <w:rPr>
                <w:rFonts w:ascii="Arial" w:hAnsi="Arial" w:cs="Arial"/>
                <w:sz w:val="20"/>
              </w:rPr>
            </w:pPr>
            <w:r>
              <w:rPr>
                <w:rFonts w:ascii="Arial" w:hAnsi="Arial" w:cs="Arial"/>
                <w:sz w:val="20"/>
              </w:rPr>
              <w:t>(Over)/u</w:t>
            </w:r>
            <w:r w:rsidR="004E0B2C">
              <w:rPr>
                <w:rFonts w:ascii="Arial" w:hAnsi="Arial" w:cs="Arial"/>
                <w:sz w:val="20"/>
              </w:rPr>
              <w:t xml:space="preserve">nderprovided in </w:t>
            </w:r>
            <w:r>
              <w:rPr>
                <w:rFonts w:ascii="Arial" w:hAnsi="Arial" w:cs="Arial"/>
                <w:sz w:val="20"/>
              </w:rPr>
              <w:br/>
            </w:r>
            <w:r w:rsidR="004E0B2C">
              <w:rPr>
                <w:rFonts w:ascii="Arial" w:hAnsi="Arial" w:cs="Arial"/>
                <w:sz w:val="20"/>
              </w:rPr>
              <w:t>prior years</w:t>
            </w:r>
            <w:r w:rsidR="00083DDF">
              <w:rPr>
                <w:rFonts w:ascii="Arial" w:hAnsi="Arial" w:cs="Arial"/>
                <w:sz w:val="20"/>
              </w:rPr>
              <w:t>:</w:t>
            </w:r>
            <w:r w:rsidR="004E0B2C">
              <w:rPr>
                <w:rFonts w:ascii="Arial" w:hAnsi="Arial" w:cs="Arial"/>
                <w:sz w:val="20"/>
              </w:rPr>
              <w:t xml:space="preserve"> </w:t>
            </w:r>
          </w:p>
        </w:tc>
        <w:tc>
          <w:tcPr>
            <w:tcW w:w="270" w:type="dxa"/>
            <w:tcBorders>
              <w:left w:val="single" w:sz="4" w:space="0" w:color="auto"/>
            </w:tcBorders>
            <w:vAlign w:val="center"/>
          </w:tcPr>
          <w:p w:rsidR="004E0B2C" w:rsidRDefault="004E0B2C">
            <w:pPr>
              <w:pStyle w:val="BodyTextIndent3"/>
              <w:tabs>
                <w:tab w:val="left" w:pos="-90"/>
              </w:tabs>
              <w:jc w:val="right"/>
              <w:rPr>
                <w:rFonts w:ascii="Arial" w:hAnsi="Arial" w:cs="Arial"/>
                <w:sz w:val="20"/>
              </w:rPr>
            </w:pPr>
          </w:p>
        </w:tc>
        <w:tc>
          <w:tcPr>
            <w:tcW w:w="900" w:type="dxa"/>
            <w:vAlign w:val="center"/>
          </w:tcPr>
          <w:p w:rsidR="004E0B2C" w:rsidRDefault="004E0B2C">
            <w:pPr>
              <w:pStyle w:val="BodyTextIndent3"/>
              <w:tabs>
                <w:tab w:val="clear" w:pos="450"/>
                <w:tab w:val="left" w:pos="-90"/>
              </w:tabs>
              <w:ind w:left="0"/>
              <w:jc w:val="right"/>
              <w:rPr>
                <w:rFonts w:ascii="Arial" w:hAnsi="Arial" w:cs="Arial"/>
                <w:sz w:val="20"/>
              </w:rPr>
            </w:pPr>
          </w:p>
        </w:tc>
        <w:tc>
          <w:tcPr>
            <w:tcW w:w="270" w:type="dxa"/>
            <w:tcBorders>
              <w:right w:val="single" w:sz="4" w:space="0" w:color="auto"/>
            </w:tcBorders>
            <w:vAlign w:val="center"/>
          </w:tcPr>
          <w:p w:rsidR="004E0B2C" w:rsidRDefault="004E0B2C">
            <w:pPr>
              <w:pStyle w:val="BodyTextIndent3"/>
              <w:tabs>
                <w:tab w:val="left" w:pos="-90"/>
              </w:tabs>
              <w:jc w:val="right"/>
              <w:rPr>
                <w:rFonts w:ascii="Arial" w:hAnsi="Arial" w:cs="Arial"/>
                <w:sz w:val="20"/>
              </w:rPr>
            </w:pPr>
          </w:p>
        </w:tc>
        <w:tc>
          <w:tcPr>
            <w:tcW w:w="270" w:type="dxa"/>
            <w:tcBorders>
              <w:left w:val="single" w:sz="4" w:space="0" w:color="auto"/>
            </w:tcBorders>
            <w:vAlign w:val="center"/>
          </w:tcPr>
          <w:p w:rsidR="004E0B2C" w:rsidRDefault="004E0B2C">
            <w:pPr>
              <w:pStyle w:val="BodyTextIndent3"/>
              <w:tabs>
                <w:tab w:val="left" w:pos="-90"/>
              </w:tabs>
              <w:jc w:val="right"/>
              <w:rPr>
                <w:rFonts w:ascii="Arial" w:hAnsi="Arial" w:cs="Arial"/>
                <w:sz w:val="20"/>
              </w:rPr>
            </w:pPr>
          </w:p>
        </w:tc>
        <w:tc>
          <w:tcPr>
            <w:tcW w:w="990" w:type="dxa"/>
            <w:vAlign w:val="center"/>
          </w:tcPr>
          <w:p w:rsidR="004E0B2C" w:rsidRDefault="004E0B2C">
            <w:pPr>
              <w:pStyle w:val="BodyTextIndent3"/>
              <w:tabs>
                <w:tab w:val="clear" w:pos="450"/>
                <w:tab w:val="left" w:pos="-90"/>
              </w:tabs>
              <w:ind w:left="0"/>
              <w:jc w:val="right"/>
              <w:rPr>
                <w:rFonts w:ascii="Arial" w:hAnsi="Arial" w:cs="Arial"/>
                <w:sz w:val="20"/>
              </w:rPr>
            </w:pPr>
          </w:p>
        </w:tc>
        <w:tc>
          <w:tcPr>
            <w:tcW w:w="360" w:type="dxa"/>
            <w:tcBorders>
              <w:right w:val="single" w:sz="4" w:space="0" w:color="auto"/>
            </w:tcBorders>
            <w:vAlign w:val="center"/>
          </w:tcPr>
          <w:p w:rsidR="004E0B2C" w:rsidRDefault="004E0B2C">
            <w:pPr>
              <w:pStyle w:val="BodyTextIndent3"/>
              <w:tabs>
                <w:tab w:val="left" w:pos="-90"/>
              </w:tabs>
              <w:jc w:val="right"/>
              <w:rPr>
                <w:rFonts w:ascii="Arial" w:hAnsi="Arial" w:cs="Arial"/>
                <w:sz w:val="20"/>
              </w:rPr>
            </w:pPr>
          </w:p>
        </w:tc>
        <w:tc>
          <w:tcPr>
            <w:tcW w:w="270" w:type="dxa"/>
            <w:tcBorders>
              <w:left w:val="single" w:sz="4" w:space="0" w:color="auto"/>
            </w:tcBorders>
            <w:vAlign w:val="center"/>
          </w:tcPr>
          <w:p w:rsidR="004E0B2C" w:rsidRDefault="004E0B2C">
            <w:pPr>
              <w:pStyle w:val="BodyTextIndent3"/>
              <w:tabs>
                <w:tab w:val="left" w:pos="-90"/>
              </w:tabs>
              <w:jc w:val="right"/>
              <w:rPr>
                <w:rFonts w:ascii="Arial" w:hAnsi="Arial" w:cs="Arial"/>
                <w:sz w:val="20"/>
              </w:rPr>
            </w:pPr>
          </w:p>
        </w:tc>
        <w:tc>
          <w:tcPr>
            <w:tcW w:w="900" w:type="dxa"/>
            <w:vAlign w:val="center"/>
          </w:tcPr>
          <w:p w:rsidR="004E0B2C" w:rsidRDefault="004E0B2C">
            <w:pPr>
              <w:pStyle w:val="BodyTextIndent3"/>
              <w:tabs>
                <w:tab w:val="clear" w:pos="450"/>
                <w:tab w:val="left" w:pos="-90"/>
              </w:tabs>
              <w:ind w:left="0"/>
              <w:jc w:val="right"/>
              <w:rPr>
                <w:rFonts w:ascii="Arial" w:hAnsi="Arial" w:cs="Arial"/>
                <w:sz w:val="20"/>
              </w:rPr>
            </w:pPr>
          </w:p>
        </w:tc>
        <w:tc>
          <w:tcPr>
            <w:tcW w:w="270" w:type="dxa"/>
            <w:tcBorders>
              <w:right w:val="single" w:sz="4" w:space="0" w:color="auto"/>
            </w:tcBorders>
            <w:vAlign w:val="center"/>
          </w:tcPr>
          <w:p w:rsidR="004E0B2C" w:rsidRDefault="004E0B2C">
            <w:pPr>
              <w:pStyle w:val="BodyTextIndent3"/>
              <w:tabs>
                <w:tab w:val="left" w:pos="-90"/>
              </w:tabs>
              <w:jc w:val="right"/>
              <w:rPr>
                <w:rFonts w:ascii="Arial" w:hAnsi="Arial" w:cs="Arial"/>
                <w:sz w:val="20"/>
              </w:rPr>
            </w:pPr>
          </w:p>
        </w:tc>
        <w:tc>
          <w:tcPr>
            <w:tcW w:w="270" w:type="dxa"/>
            <w:tcBorders>
              <w:left w:val="single" w:sz="4" w:space="0" w:color="auto"/>
            </w:tcBorders>
            <w:vAlign w:val="center"/>
          </w:tcPr>
          <w:p w:rsidR="004E0B2C" w:rsidRDefault="004E0B2C">
            <w:pPr>
              <w:pStyle w:val="BodyTextIndent3"/>
              <w:tabs>
                <w:tab w:val="left" w:pos="-90"/>
              </w:tabs>
              <w:jc w:val="right"/>
              <w:rPr>
                <w:rFonts w:ascii="Arial" w:hAnsi="Arial" w:cs="Arial"/>
                <w:sz w:val="20"/>
              </w:rPr>
            </w:pPr>
          </w:p>
        </w:tc>
        <w:tc>
          <w:tcPr>
            <w:tcW w:w="990" w:type="dxa"/>
            <w:vAlign w:val="center"/>
          </w:tcPr>
          <w:p w:rsidR="004E0B2C" w:rsidRDefault="004E0B2C">
            <w:pPr>
              <w:pStyle w:val="BodyTextIndent3"/>
              <w:tabs>
                <w:tab w:val="clear" w:pos="450"/>
                <w:tab w:val="left" w:pos="-90"/>
              </w:tabs>
              <w:ind w:left="0"/>
              <w:jc w:val="right"/>
              <w:rPr>
                <w:rFonts w:ascii="Arial" w:hAnsi="Arial" w:cs="Arial"/>
                <w:sz w:val="20"/>
              </w:rPr>
            </w:pPr>
          </w:p>
        </w:tc>
        <w:tc>
          <w:tcPr>
            <w:tcW w:w="360" w:type="dxa"/>
            <w:tcBorders>
              <w:right w:val="single" w:sz="4" w:space="0" w:color="auto"/>
            </w:tcBorders>
            <w:vAlign w:val="center"/>
          </w:tcPr>
          <w:p w:rsidR="004E0B2C" w:rsidRDefault="004E0B2C">
            <w:pPr>
              <w:pStyle w:val="BodyTextIndent3"/>
              <w:tabs>
                <w:tab w:val="left" w:pos="-90"/>
              </w:tabs>
              <w:jc w:val="right"/>
              <w:rPr>
                <w:rFonts w:ascii="Arial" w:hAnsi="Arial" w:cs="Arial"/>
                <w:sz w:val="20"/>
              </w:rPr>
            </w:pPr>
          </w:p>
        </w:tc>
      </w:tr>
      <w:tr w:rsidR="00327598" w:rsidTr="00C566C6">
        <w:tblPrEx>
          <w:tblBorders>
            <w:top w:val="none" w:sz="0" w:space="0" w:color="auto"/>
            <w:left w:val="none" w:sz="0" w:space="0" w:color="auto"/>
            <w:bottom w:val="none" w:sz="0" w:space="0" w:color="auto"/>
            <w:right w:val="none" w:sz="0" w:space="0" w:color="auto"/>
          </w:tblBorders>
        </w:tblPrEx>
        <w:trPr>
          <w:trHeight w:val="297"/>
        </w:trPr>
        <w:tc>
          <w:tcPr>
            <w:tcW w:w="2970" w:type="dxa"/>
            <w:tcBorders>
              <w:left w:val="single" w:sz="4" w:space="0" w:color="auto"/>
              <w:right w:val="single" w:sz="4" w:space="0" w:color="auto"/>
            </w:tcBorders>
            <w:vAlign w:val="center"/>
          </w:tcPr>
          <w:p w:rsidR="00327598" w:rsidRDefault="00327598">
            <w:pPr>
              <w:pStyle w:val="BodyTextIndent3"/>
              <w:tabs>
                <w:tab w:val="clear" w:pos="450"/>
                <w:tab w:val="left" w:pos="72"/>
              </w:tabs>
              <w:ind w:left="72"/>
              <w:jc w:val="left"/>
              <w:rPr>
                <w:rFonts w:ascii="Arial" w:hAnsi="Arial" w:cs="Arial"/>
                <w:sz w:val="20"/>
              </w:rPr>
            </w:pPr>
            <w:r>
              <w:rPr>
                <w:rFonts w:ascii="Arial" w:hAnsi="Arial" w:cs="Arial"/>
                <w:sz w:val="20"/>
              </w:rPr>
              <w:t xml:space="preserve">    Malaysian income tax</w:t>
            </w:r>
          </w:p>
        </w:tc>
        <w:tc>
          <w:tcPr>
            <w:tcW w:w="270" w:type="dxa"/>
            <w:tcBorders>
              <w:left w:val="single" w:sz="4" w:space="0" w:color="auto"/>
            </w:tcBorders>
            <w:vAlign w:val="center"/>
          </w:tcPr>
          <w:p w:rsidR="00327598" w:rsidRDefault="00327598">
            <w:pPr>
              <w:pStyle w:val="BodyTextIndent3"/>
              <w:tabs>
                <w:tab w:val="left" w:pos="-90"/>
              </w:tabs>
              <w:jc w:val="right"/>
              <w:rPr>
                <w:rFonts w:ascii="Arial" w:hAnsi="Arial" w:cs="Arial"/>
                <w:sz w:val="20"/>
              </w:rPr>
            </w:pPr>
          </w:p>
        </w:tc>
        <w:tc>
          <w:tcPr>
            <w:tcW w:w="900" w:type="dxa"/>
            <w:vAlign w:val="center"/>
          </w:tcPr>
          <w:p w:rsidR="00327598" w:rsidRDefault="00327598" w:rsidP="0039048A">
            <w:pPr>
              <w:pStyle w:val="BodyTextIndent3"/>
              <w:tabs>
                <w:tab w:val="clear" w:pos="450"/>
                <w:tab w:val="left" w:pos="-90"/>
              </w:tabs>
              <w:ind w:left="0"/>
              <w:jc w:val="right"/>
              <w:rPr>
                <w:rFonts w:ascii="Arial" w:hAnsi="Arial" w:cs="Arial"/>
                <w:sz w:val="20"/>
              </w:rPr>
            </w:pPr>
            <w:r>
              <w:rPr>
                <w:rFonts w:ascii="Arial" w:hAnsi="Arial" w:cs="Arial"/>
                <w:sz w:val="20"/>
              </w:rPr>
              <w:t>-</w:t>
            </w:r>
          </w:p>
        </w:tc>
        <w:tc>
          <w:tcPr>
            <w:tcW w:w="270" w:type="dxa"/>
            <w:tcBorders>
              <w:right w:val="single" w:sz="4" w:space="0" w:color="auto"/>
            </w:tcBorders>
            <w:vAlign w:val="center"/>
          </w:tcPr>
          <w:p w:rsidR="00327598" w:rsidRDefault="00327598">
            <w:pPr>
              <w:pStyle w:val="BodyTextIndent3"/>
              <w:tabs>
                <w:tab w:val="left" w:pos="-90"/>
              </w:tabs>
              <w:jc w:val="right"/>
              <w:rPr>
                <w:rFonts w:ascii="Arial" w:hAnsi="Arial" w:cs="Arial"/>
                <w:sz w:val="20"/>
              </w:rPr>
            </w:pPr>
          </w:p>
        </w:tc>
        <w:tc>
          <w:tcPr>
            <w:tcW w:w="270" w:type="dxa"/>
            <w:tcBorders>
              <w:left w:val="single" w:sz="4" w:space="0" w:color="auto"/>
            </w:tcBorders>
            <w:vAlign w:val="center"/>
          </w:tcPr>
          <w:p w:rsidR="00327598" w:rsidRDefault="00327598">
            <w:pPr>
              <w:pStyle w:val="BodyTextIndent3"/>
              <w:tabs>
                <w:tab w:val="left" w:pos="-90"/>
              </w:tabs>
              <w:jc w:val="right"/>
              <w:rPr>
                <w:rFonts w:ascii="Arial" w:hAnsi="Arial" w:cs="Arial"/>
                <w:sz w:val="20"/>
              </w:rPr>
            </w:pPr>
          </w:p>
        </w:tc>
        <w:tc>
          <w:tcPr>
            <w:tcW w:w="990" w:type="dxa"/>
            <w:vAlign w:val="center"/>
          </w:tcPr>
          <w:p w:rsidR="00327598" w:rsidRDefault="00871C22" w:rsidP="009D4404">
            <w:pPr>
              <w:pStyle w:val="BodyTextIndent3"/>
              <w:tabs>
                <w:tab w:val="clear" w:pos="450"/>
                <w:tab w:val="left" w:pos="-90"/>
              </w:tabs>
              <w:ind w:left="0"/>
              <w:jc w:val="right"/>
              <w:rPr>
                <w:rFonts w:ascii="Arial" w:hAnsi="Arial" w:cs="Arial"/>
                <w:sz w:val="20"/>
              </w:rPr>
            </w:pPr>
            <w:r>
              <w:rPr>
                <w:rFonts w:ascii="Arial" w:hAnsi="Arial" w:cs="Arial"/>
                <w:sz w:val="20"/>
              </w:rPr>
              <w:t>-</w:t>
            </w:r>
          </w:p>
        </w:tc>
        <w:tc>
          <w:tcPr>
            <w:tcW w:w="360" w:type="dxa"/>
            <w:tcBorders>
              <w:right w:val="single" w:sz="4" w:space="0" w:color="auto"/>
            </w:tcBorders>
            <w:vAlign w:val="center"/>
          </w:tcPr>
          <w:p w:rsidR="00327598" w:rsidRDefault="00327598">
            <w:pPr>
              <w:pStyle w:val="BodyTextIndent3"/>
              <w:tabs>
                <w:tab w:val="left" w:pos="-90"/>
              </w:tabs>
              <w:jc w:val="right"/>
              <w:rPr>
                <w:rFonts w:ascii="Arial" w:hAnsi="Arial" w:cs="Arial"/>
                <w:sz w:val="20"/>
              </w:rPr>
            </w:pPr>
          </w:p>
        </w:tc>
        <w:tc>
          <w:tcPr>
            <w:tcW w:w="270" w:type="dxa"/>
            <w:tcBorders>
              <w:left w:val="single" w:sz="4" w:space="0" w:color="auto"/>
            </w:tcBorders>
            <w:vAlign w:val="center"/>
          </w:tcPr>
          <w:p w:rsidR="00327598" w:rsidRDefault="00327598">
            <w:pPr>
              <w:pStyle w:val="BodyTextIndent3"/>
              <w:tabs>
                <w:tab w:val="left" w:pos="-90"/>
              </w:tabs>
              <w:jc w:val="right"/>
              <w:rPr>
                <w:rFonts w:ascii="Arial" w:hAnsi="Arial" w:cs="Arial"/>
                <w:sz w:val="20"/>
              </w:rPr>
            </w:pPr>
          </w:p>
        </w:tc>
        <w:tc>
          <w:tcPr>
            <w:tcW w:w="900" w:type="dxa"/>
            <w:vAlign w:val="center"/>
          </w:tcPr>
          <w:p w:rsidR="00327598" w:rsidRDefault="009D4404" w:rsidP="0039048A">
            <w:pPr>
              <w:pStyle w:val="BodyTextIndent3"/>
              <w:tabs>
                <w:tab w:val="clear" w:pos="450"/>
                <w:tab w:val="left" w:pos="-90"/>
              </w:tabs>
              <w:ind w:left="0"/>
              <w:jc w:val="right"/>
              <w:rPr>
                <w:rFonts w:ascii="Arial" w:hAnsi="Arial" w:cs="Arial"/>
                <w:sz w:val="20"/>
              </w:rPr>
            </w:pPr>
            <w:r>
              <w:rPr>
                <w:rFonts w:ascii="Arial" w:hAnsi="Arial" w:cs="Arial"/>
                <w:sz w:val="20"/>
              </w:rPr>
              <w:t>-</w:t>
            </w:r>
          </w:p>
        </w:tc>
        <w:tc>
          <w:tcPr>
            <w:tcW w:w="270" w:type="dxa"/>
            <w:tcBorders>
              <w:right w:val="single" w:sz="4" w:space="0" w:color="auto"/>
            </w:tcBorders>
            <w:vAlign w:val="center"/>
          </w:tcPr>
          <w:p w:rsidR="00327598" w:rsidRDefault="00327598">
            <w:pPr>
              <w:pStyle w:val="BodyTextIndent3"/>
              <w:tabs>
                <w:tab w:val="left" w:pos="-90"/>
              </w:tabs>
              <w:jc w:val="right"/>
              <w:rPr>
                <w:rFonts w:ascii="Arial" w:hAnsi="Arial" w:cs="Arial"/>
                <w:sz w:val="20"/>
              </w:rPr>
            </w:pPr>
          </w:p>
        </w:tc>
        <w:tc>
          <w:tcPr>
            <w:tcW w:w="270" w:type="dxa"/>
            <w:tcBorders>
              <w:left w:val="single" w:sz="4" w:space="0" w:color="auto"/>
            </w:tcBorders>
            <w:vAlign w:val="center"/>
          </w:tcPr>
          <w:p w:rsidR="00327598" w:rsidRDefault="00327598">
            <w:pPr>
              <w:pStyle w:val="BodyTextIndent3"/>
              <w:tabs>
                <w:tab w:val="left" w:pos="-90"/>
              </w:tabs>
              <w:jc w:val="right"/>
              <w:rPr>
                <w:rFonts w:ascii="Arial" w:hAnsi="Arial" w:cs="Arial"/>
                <w:sz w:val="20"/>
              </w:rPr>
            </w:pPr>
          </w:p>
        </w:tc>
        <w:tc>
          <w:tcPr>
            <w:tcW w:w="990" w:type="dxa"/>
            <w:vAlign w:val="center"/>
          </w:tcPr>
          <w:p w:rsidR="00327598" w:rsidRDefault="00AB29D8">
            <w:pPr>
              <w:pStyle w:val="BodyTextIndent3"/>
              <w:tabs>
                <w:tab w:val="clear" w:pos="450"/>
                <w:tab w:val="left" w:pos="-90"/>
              </w:tabs>
              <w:ind w:left="0"/>
              <w:jc w:val="right"/>
              <w:rPr>
                <w:rFonts w:ascii="Arial" w:hAnsi="Arial" w:cs="Arial"/>
                <w:sz w:val="20"/>
              </w:rPr>
            </w:pPr>
            <w:r>
              <w:rPr>
                <w:rFonts w:ascii="Arial" w:hAnsi="Arial" w:cs="Arial"/>
                <w:sz w:val="20"/>
              </w:rPr>
              <w:t>-</w:t>
            </w:r>
          </w:p>
        </w:tc>
        <w:tc>
          <w:tcPr>
            <w:tcW w:w="360" w:type="dxa"/>
            <w:tcBorders>
              <w:right w:val="single" w:sz="4" w:space="0" w:color="auto"/>
            </w:tcBorders>
            <w:vAlign w:val="center"/>
          </w:tcPr>
          <w:p w:rsidR="00327598" w:rsidRDefault="00327598">
            <w:pPr>
              <w:pStyle w:val="BodyTextIndent3"/>
              <w:tabs>
                <w:tab w:val="left" w:pos="-90"/>
              </w:tabs>
              <w:jc w:val="right"/>
              <w:rPr>
                <w:rFonts w:ascii="Arial" w:hAnsi="Arial" w:cs="Arial"/>
                <w:sz w:val="20"/>
              </w:rPr>
            </w:pPr>
          </w:p>
        </w:tc>
      </w:tr>
      <w:tr w:rsidR="00327598" w:rsidTr="00C566C6">
        <w:tblPrEx>
          <w:tblBorders>
            <w:top w:val="none" w:sz="0" w:space="0" w:color="auto"/>
            <w:left w:val="none" w:sz="0" w:space="0" w:color="auto"/>
            <w:bottom w:val="none" w:sz="0" w:space="0" w:color="auto"/>
            <w:right w:val="none" w:sz="0" w:space="0" w:color="auto"/>
          </w:tblBorders>
        </w:tblPrEx>
        <w:trPr>
          <w:trHeight w:val="297"/>
        </w:trPr>
        <w:tc>
          <w:tcPr>
            <w:tcW w:w="2970" w:type="dxa"/>
            <w:tcBorders>
              <w:left w:val="single" w:sz="4" w:space="0" w:color="auto"/>
              <w:right w:val="single" w:sz="4" w:space="0" w:color="auto"/>
            </w:tcBorders>
            <w:vAlign w:val="center"/>
          </w:tcPr>
          <w:p w:rsidR="00327598" w:rsidRDefault="00327598">
            <w:pPr>
              <w:pStyle w:val="BodyTextIndent3"/>
              <w:tabs>
                <w:tab w:val="clear" w:pos="450"/>
                <w:tab w:val="left" w:pos="72"/>
              </w:tabs>
              <w:ind w:left="72"/>
              <w:jc w:val="left"/>
              <w:rPr>
                <w:rFonts w:ascii="Arial" w:hAnsi="Arial" w:cs="Arial"/>
                <w:sz w:val="20"/>
              </w:rPr>
            </w:pPr>
            <w:r>
              <w:rPr>
                <w:rFonts w:ascii="Arial" w:hAnsi="Arial" w:cs="Arial"/>
                <w:sz w:val="20"/>
              </w:rPr>
              <w:t xml:space="preserve">    Deferred tax</w:t>
            </w:r>
          </w:p>
        </w:tc>
        <w:tc>
          <w:tcPr>
            <w:tcW w:w="270" w:type="dxa"/>
            <w:tcBorders>
              <w:left w:val="single" w:sz="4" w:space="0" w:color="auto"/>
            </w:tcBorders>
            <w:vAlign w:val="center"/>
          </w:tcPr>
          <w:p w:rsidR="00327598" w:rsidRDefault="00327598">
            <w:pPr>
              <w:pStyle w:val="BodyTextIndent3"/>
              <w:tabs>
                <w:tab w:val="left" w:pos="-90"/>
              </w:tabs>
              <w:jc w:val="right"/>
              <w:rPr>
                <w:rFonts w:ascii="Arial" w:hAnsi="Arial" w:cs="Arial"/>
                <w:sz w:val="20"/>
              </w:rPr>
            </w:pPr>
          </w:p>
        </w:tc>
        <w:tc>
          <w:tcPr>
            <w:tcW w:w="900" w:type="dxa"/>
            <w:tcBorders>
              <w:bottom w:val="single" w:sz="4" w:space="0" w:color="auto"/>
            </w:tcBorders>
            <w:vAlign w:val="center"/>
          </w:tcPr>
          <w:p w:rsidR="00327598" w:rsidRDefault="00327598" w:rsidP="00C566C6">
            <w:pPr>
              <w:pStyle w:val="BodyTextIndent3"/>
              <w:tabs>
                <w:tab w:val="clear" w:pos="450"/>
                <w:tab w:val="left" w:pos="-90"/>
              </w:tabs>
              <w:ind w:left="0"/>
              <w:jc w:val="right"/>
              <w:rPr>
                <w:rFonts w:ascii="Arial" w:hAnsi="Arial" w:cs="Arial"/>
                <w:sz w:val="20"/>
              </w:rPr>
            </w:pPr>
            <w:r>
              <w:rPr>
                <w:rFonts w:ascii="Arial" w:hAnsi="Arial" w:cs="Arial"/>
                <w:sz w:val="20"/>
              </w:rPr>
              <w:t>-</w:t>
            </w:r>
          </w:p>
        </w:tc>
        <w:tc>
          <w:tcPr>
            <w:tcW w:w="270" w:type="dxa"/>
            <w:tcBorders>
              <w:right w:val="single" w:sz="4" w:space="0" w:color="auto"/>
            </w:tcBorders>
            <w:vAlign w:val="center"/>
          </w:tcPr>
          <w:p w:rsidR="00327598" w:rsidRDefault="00327598">
            <w:pPr>
              <w:pStyle w:val="BodyTextIndent3"/>
              <w:tabs>
                <w:tab w:val="left" w:pos="-90"/>
              </w:tabs>
              <w:jc w:val="right"/>
              <w:rPr>
                <w:rFonts w:ascii="Arial" w:hAnsi="Arial" w:cs="Arial"/>
                <w:sz w:val="20"/>
              </w:rPr>
            </w:pPr>
          </w:p>
        </w:tc>
        <w:tc>
          <w:tcPr>
            <w:tcW w:w="270" w:type="dxa"/>
            <w:tcBorders>
              <w:left w:val="single" w:sz="4" w:space="0" w:color="auto"/>
            </w:tcBorders>
            <w:vAlign w:val="center"/>
          </w:tcPr>
          <w:p w:rsidR="00327598" w:rsidRDefault="00327598">
            <w:pPr>
              <w:pStyle w:val="BodyTextIndent3"/>
              <w:tabs>
                <w:tab w:val="left" w:pos="-90"/>
              </w:tabs>
              <w:jc w:val="right"/>
              <w:rPr>
                <w:rFonts w:ascii="Arial" w:hAnsi="Arial" w:cs="Arial"/>
                <w:sz w:val="20"/>
              </w:rPr>
            </w:pPr>
          </w:p>
        </w:tc>
        <w:tc>
          <w:tcPr>
            <w:tcW w:w="990" w:type="dxa"/>
            <w:vAlign w:val="center"/>
          </w:tcPr>
          <w:p w:rsidR="00327598" w:rsidRDefault="00327598">
            <w:pPr>
              <w:pStyle w:val="BodyTextIndent3"/>
              <w:tabs>
                <w:tab w:val="clear" w:pos="450"/>
                <w:tab w:val="left" w:pos="-90"/>
              </w:tabs>
              <w:ind w:left="0"/>
              <w:jc w:val="right"/>
              <w:rPr>
                <w:rFonts w:ascii="Arial" w:hAnsi="Arial" w:cs="Arial"/>
                <w:sz w:val="20"/>
              </w:rPr>
            </w:pPr>
            <w:r>
              <w:rPr>
                <w:rFonts w:ascii="Arial" w:hAnsi="Arial" w:cs="Arial"/>
                <w:sz w:val="20"/>
              </w:rPr>
              <w:t>-</w:t>
            </w:r>
          </w:p>
        </w:tc>
        <w:tc>
          <w:tcPr>
            <w:tcW w:w="360" w:type="dxa"/>
            <w:tcBorders>
              <w:right w:val="single" w:sz="4" w:space="0" w:color="auto"/>
            </w:tcBorders>
            <w:vAlign w:val="center"/>
          </w:tcPr>
          <w:p w:rsidR="00327598" w:rsidRDefault="00327598">
            <w:pPr>
              <w:pStyle w:val="BodyTextIndent3"/>
              <w:tabs>
                <w:tab w:val="left" w:pos="-90"/>
              </w:tabs>
              <w:jc w:val="right"/>
              <w:rPr>
                <w:rFonts w:ascii="Arial" w:hAnsi="Arial" w:cs="Arial"/>
                <w:sz w:val="20"/>
              </w:rPr>
            </w:pPr>
          </w:p>
        </w:tc>
        <w:tc>
          <w:tcPr>
            <w:tcW w:w="270" w:type="dxa"/>
            <w:tcBorders>
              <w:left w:val="single" w:sz="4" w:space="0" w:color="auto"/>
            </w:tcBorders>
            <w:vAlign w:val="center"/>
          </w:tcPr>
          <w:p w:rsidR="00327598" w:rsidRDefault="00327598">
            <w:pPr>
              <w:pStyle w:val="BodyTextIndent3"/>
              <w:tabs>
                <w:tab w:val="left" w:pos="-90"/>
              </w:tabs>
              <w:jc w:val="right"/>
              <w:rPr>
                <w:rFonts w:ascii="Arial" w:hAnsi="Arial" w:cs="Arial"/>
                <w:sz w:val="20"/>
              </w:rPr>
            </w:pPr>
          </w:p>
        </w:tc>
        <w:tc>
          <w:tcPr>
            <w:tcW w:w="900" w:type="dxa"/>
            <w:vAlign w:val="center"/>
          </w:tcPr>
          <w:p w:rsidR="00327598" w:rsidRDefault="00327598" w:rsidP="0039048A">
            <w:pPr>
              <w:pStyle w:val="BodyTextIndent3"/>
              <w:tabs>
                <w:tab w:val="clear" w:pos="450"/>
                <w:tab w:val="left" w:pos="-90"/>
              </w:tabs>
              <w:ind w:left="0"/>
              <w:jc w:val="right"/>
              <w:rPr>
                <w:rFonts w:ascii="Arial" w:hAnsi="Arial" w:cs="Arial"/>
                <w:sz w:val="20"/>
              </w:rPr>
            </w:pPr>
            <w:r>
              <w:rPr>
                <w:rFonts w:ascii="Arial" w:hAnsi="Arial" w:cs="Arial"/>
                <w:sz w:val="20"/>
              </w:rPr>
              <w:t xml:space="preserve">- </w:t>
            </w:r>
          </w:p>
        </w:tc>
        <w:tc>
          <w:tcPr>
            <w:tcW w:w="270" w:type="dxa"/>
            <w:tcBorders>
              <w:right w:val="single" w:sz="4" w:space="0" w:color="auto"/>
            </w:tcBorders>
            <w:vAlign w:val="center"/>
          </w:tcPr>
          <w:p w:rsidR="00327598" w:rsidRDefault="00327598">
            <w:pPr>
              <w:pStyle w:val="BodyTextIndent3"/>
              <w:tabs>
                <w:tab w:val="left" w:pos="-90"/>
              </w:tabs>
              <w:jc w:val="right"/>
              <w:rPr>
                <w:rFonts w:ascii="Arial" w:hAnsi="Arial" w:cs="Arial"/>
                <w:sz w:val="20"/>
              </w:rPr>
            </w:pPr>
          </w:p>
        </w:tc>
        <w:tc>
          <w:tcPr>
            <w:tcW w:w="270" w:type="dxa"/>
            <w:tcBorders>
              <w:left w:val="single" w:sz="4" w:space="0" w:color="auto"/>
            </w:tcBorders>
            <w:vAlign w:val="center"/>
          </w:tcPr>
          <w:p w:rsidR="00327598" w:rsidRDefault="00327598">
            <w:pPr>
              <w:pStyle w:val="BodyTextIndent3"/>
              <w:tabs>
                <w:tab w:val="left" w:pos="-90"/>
              </w:tabs>
              <w:jc w:val="right"/>
              <w:rPr>
                <w:rFonts w:ascii="Arial" w:hAnsi="Arial" w:cs="Arial"/>
                <w:sz w:val="20"/>
              </w:rPr>
            </w:pPr>
          </w:p>
        </w:tc>
        <w:tc>
          <w:tcPr>
            <w:tcW w:w="990" w:type="dxa"/>
            <w:vAlign w:val="center"/>
          </w:tcPr>
          <w:p w:rsidR="00327598" w:rsidRDefault="00327598">
            <w:pPr>
              <w:pStyle w:val="BodyTextIndent3"/>
              <w:tabs>
                <w:tab w:val="clear" w:pos="450"/>
                <w:tab w:val="left" w:pos="-90"/>
              </w:tabs>
              <w:ind w:left="0"/>
              <w:jc w:val="right"/>
              <w:rPr>
                <w:rFonts w:ascii="Arial" w:hAnsi="Arial" w:cs="Arial"/>
                <w:sz w:val="20"/>
              </w:rPr>
            </w:pPr>
            <w:r>
              <w:rPr>
                <w:rFonts w:ascii="Arial" w:hAnsi="Arial" w:cs="Arial"/>
                <w:sz w:val="20"/>
              </w:rPr>
              <w:t>-</w:t>
            </w:r>
          </w:p>
        </w:tc>
        <w:tc>
          <w:tcPr>
            <w:tcW w:w="360" w:type="dxa"/>
            <w:tcBorders>
              <w:right w:val="single" w:sz="4" w:space="0" w:color="auto"/>
            </w:tcBorders>
            <w:vAlign w:val="center"/>
          </w:tcPr>
          <w:p w:rsidR="00327598" w:rsidRDefault="00327598">
            <w:pPr>
              <w:pStyle w:val="BodyTextIndent3"/>
              <w:tabs>
                <w:tab w:val="left" w:pos="-90"/>
              </w:tabs>
              <w:jc w:val="right"/>
              <w:rPr>
                <w:rFonts w:ascii="Arial" w:hAnsi="Arial" w:cs="Arial"/>
                <w:sz w:val="20"/>
              </w:rPr>
            </w:pPr>
          </w:p>
        </w:tc>
      </w:tr>
      <w:tr w:rsidR="00327598">
        <w:tblPrEx>
          <w:tblBorders>
            <w:top w:val="none" w:sz="0" w:space="0" w:color="auto"/>
            <w:left w:val="none" w:sz="0" w:space="0" w:color="auto"/>
            <w:bottom w:val="none" w:sz="0" w:space="0" w:color="auto"/>
            <w:right w:val="none" w:sz="0" w:space="0" w:color="auto"/>
          </w:tblBorders>
        </w:tblPrEx>
        <w:trPr>
          <w:trHeight w:val="351"/>
        </w:trPr>
        <w:tc>
          <w:tcPr>
            <w:tcW w:w="2970" w:type="dxa"/>
            <w:tcBorders>
              <w:left w:val="single" w:sz="4" w:space="0" w:color="auto"/>
              <w:right w:val="single" w:sz="4" w:space="0" w:color="auto"/>
            </w:tcBorders>
            <w:vAlign w:val="center"/>
          </w:tcPr>
          <w:p w:rsidR="00327598" w:rsidRDefault="00327598">
            <w:pPr>
              <w:pStyle w:val="BodyTextIndent3"/>
              <w:tabs>
                <w:tab w:val="clear" w:pos="450"/>
                <w:tab w:val="left" w:pos="72"/>
              </w:tabs>
              <w:ind w:left="72"/>
              <w:jc w:val="left"/>
              <w:rPr>
                <w:rFonts w:ascii="Arial" w:hAnsi="Arial" w:cs="Arial"/>
                <w:sz w:val="20"/>
              </w:rPr>
            </w:pPr>
            <w:r>
              <w:rPr>
                <w:rFonts w:ascii="Arial" w:hAnsi="Arial" w:cs="Arial"/>
                <w:sz w:val="20"/>
              </w:rPr>
              <w:t>Total</w:t>
            </w:r>
          </w:p>
        </w:tc>
        <w:tc>
          <w:tcPr>
            <w:tcW w:w="270" w:type="dxa"/>
            <w:tcBorders>
              <w:left w:val="single" w:sz="4" w:space="0" w:color="auto"/>
            </w:tcBorders>
            <w:vAlign w:val="center"/>
          </w:tcPr>
          <w:p w:rsidR="00327598" w:rsidRDefault="00327598">
            <w:pPr>
              <w:pStyle w:val="BodyTextIndent3"/>
              <w:tabs>
                <w:tab w:val="left" w:pos="-90"/>
              </w:tabs>
              <w:jc w:val="right"/>
              <w:rPr>
                <w:rFonts w:ascii="Arial" w:hAnsi="Arial" w:cs="Arial"/>
                <w:sz w:val="20"/>
              </w:rPr>
            </w:pPr>
          </w:p>
        </w:tc>
        <w:tc>
          <w:tcPr>
            <w:tcW w:w="900" w:type="dxa"/>
            <w:tcBorders>
              <w:top w:val="single" w:sz="4" w:space="0" w:color="auto"/>
              <w:bottom w:val="single" w:sz="4" w:space="0" w:color="auto"/>
            </w:tcBorders>
            <w:vAlign w:val="center"/>
          </w:tcPr>
          <w:p w:rsidR="00327598" w:rsidRDefault="00857D61" w:rsidP="009D3C3B">
            <w:pPr>
              <w:pStyle w:val="BodyTextIndent3"/>
              <w:tabs>
                <w:tab w:val="clear" w:pos="450"/>
                <w:tab w:val="left" w:pos="-90"/>
              </w:tabs>
              <w:ind w:left="0"/>
              <w:jc w:val="right"/>
              <w:rPr>
                <w:rFonts w:ascii="Arial" w:hAnsi="Arial" w:cs="Arial"/>
                <w:sz w:val="20"/>
              </w:rPr>
            </w:pPr>
            <w:r>
              <w:rPr>
                <w:rFonts w:ascii="Arial" w:hAnsi="Arial" w:cs="Arial"/>
                <w:sz w:val="20"/>
              </w:rPr>
              <w:t>1,294</w:t>
            </w:r>
          </w:p>
        </w:tc>
        <w:tc>
          <w:tcPr>
            <w:tcW w:w="270" w:type="dxa"/>
            <w:tcBorders>
              <w:right w:val="single" w:sz="4" w:space="0" w:color="auto"/>
            </w:tcBorders>
            <w:vAlign w:val="center"/>
          </w:tcPr>
          <w:p w:rsidR="00327598" w:rsidRDefault="00327598">
            <w:pPr>
              <w:pStyle w:val="BodyTextIndent3"/>
              <w:tabs>
                <w:tab w:val="left" w:pos="-90"/>
              </w:tabs>
              <w:jc w:val="right"/>
              <w:rPr>
                <w:rFonts w:ascii="Arial" w:hAnsi="Arial" w:cs="Arial"/>
                <w:sz w:val="20"/>
              </w:rPr>
            </w:pPr>
          </w:p>
        </w:tc>
        <w:tc>
          <w:tcPr>
            <w:tcW w:w="270" w:type="dxa"/>
            <w:tcBorders>
              <w:left w:val="single" w:sz="4" w:space="0" w:color="auto"/>
            </w:tcBorders>
            <w:vAlign w:val="center"/>
          </w:tcPr>
          <w:p w:rsidR="00327598" w:rsidRDefault="00327598">
            <w:pPr>
              <w:pStyle w:val="BodyTextIndent3"/>
              <w:tabs>
                <w:tab w:val="left" w:pos="-90"/>
              </w:tabs>
              <w:jc w:val="right"/>
              <w:rPr>
                <w:rFonts w:ascii="Arial" w:hAnsi="Arial" w:cs="Arial"/>
                <w:sz w:val="20"/>
              </w:rPr>
            </w:pPr>
          </w:p>
        </w:tc>
        <w:tc>
          <w:tcPr>
            <w:tcW w:w="990" w:type="dxa"/>
            <w:tcBorders>
              <w:top w:val="single" w:sz="4" w:space="0" w:color="auto"/>
              <w:bottom w:val="single" w:sz="4" w:space="0" w:color="auto"/>
            </w:tcBorders>
            <w:vAlign w:val="center"/>
          </w:tcPr>
          <w:p w:rsidR="00327598" w:rsidRDefault="00756103" w:rsidP="00756103">
            <w:pPr>
              <w:pStyle w:val="BodyTextIndent3"/>
              <w:tabs>
                <w:tab w:val="clear" w:pos="450"/>
                <w:tab w:val="left" w:pos="-90"/>
              </w:tabs>
              <w:ind w:left="0"/>
              <w:jc w:val="right"/>
              <w:rPr>
                <w:rFonts w:ascii="Arial" w:hAnsi="Arial" w:cs="Arial"/>
                <w:sz w:val="20"/>
              </w:rPr>
            </w:pPr>
            <w:r>
              <w:rPr>
                <w:rFonts w:ascii="Arial" w:hAnsi="Arial" w:cs="Arial"/>
                <w:sz w:val="20"/>
              </w:rPr>
              <w:t>-</w:t>
            </w:r>
          </w:p>
        </w:tc>
        <w:tc>
          <w:tcPr>
            <w:tcW w:w="360" w:type="dxa"/>
            <w:tcBorders>
              <w:right w:val="single" w:sz="4" w:space="0" w:color="auto"/>
            </w:tcBorders>
            <w:vAlign w:val="center"/>
          </w:tcPr>
          <w:p w:rsidR="00327598" w:rsidRDefault="00327598">
            <w:pPr>
              <w:pStyle w:val="BodyTextIndent3"/>
              <w:tabs>
                <w:tab w:val="left" w:pos="-90"/>
              </w:tabs>
              <w:jc w:val="right"/>
              <w:rPr>
                <w:rFonts w:ascii="Arial" w:hAnsi="Arial" w:cs="Arial"/>
                <w:sz w:val="20"/>
              </w:rPr>
            </w:pPr>
          </w:p>
        </w:tc>
        <w:tc>
          <w:tcPr>
            <w:tcW w:w="270" w:type="dxa"/>
            <w:tcBorders>
              <w:left w:val="single" w:sz="4" w:space="0" w:color="auto"/>
            </w:tcBorders>
            <w:vAlign w:val="center"/>
          </w:tcPr>
          <w:p w:rsidR="00327598" w:rsidRDefault="00327598">
            <w:pPr>
              <w:pStyle w:val="BodyTextIndent3"/>
              <w:tabs>
                <w:tab w:val="left" w:pos="-90"/>
              </w:tabs>
              <w:jc w:val="right"/>
              <w:rPr>
                <w:rFonts w:ascii="Arial" w:hAnsi="Arial" w:cs="Arial"/>
                <w:sz w:val="20"/>
              </w:rPr>
            </w:pPr>
          </w:p>
        </w:tc>
        <w:tc>
          <w:tcPr>
            <w:tcW w:w="900" w:type="dxa"/>
            <w:tcBorders>
              <w:top w:val="single" w:sz="4" w:space="0" w:color="auto"/>
              <w:bottom w:val="single" w:sz="4" w:space="0" w:color="auto"/>
            </w:tcBorders>
            <w:vAlign w:val="center"/>
          </w:tcPr>
          <w:p w:rsidR="00327598" w:rsidRDefault="00857D61" w:rsidP="00695ED5">
            <w:pPr>
              <w:pStyle w:val="BodyTextIndent3"/>
              <w:tabs>
                <w:tab w:val="clear" w:pos="450"/>
                <w:tab w:val="left" w:pos="-90"/>
              </w:tabs>
              <w:ind w:left="0"/>
              <w:jc w:val="right"/>
              <w:rPr>
                <w:rFonts w:ascii="Arial" w:hAnsi="Arial" w:cs="Arial"/>
                <w:sz w:val="20"/>
              </w:rPr>
            </w:pPr>
            <w:r>
              <w:rPr>
                <w:rFonts w:ascii="Arial" w:hAnsi="Arial" w:cs="Arial"/>
                <w:sz w:val="20"/>
              </w:rPr>
              <w:t>2,038</w:t>
            </w:r>
          </w:p>
        </w:tc>
        <w:tc>
          <w:tcPr>
            <w:tcW w:w="270" w:type="dxa"/>
            <w:tcBorders>
              <w:right w:val="single" w:sz="4" w:space="0" w:color="auto"/>
            </w:tcBorders>
            <w:vAlign w:val="center"/>
          </w:tcPr>
          <w:p w:rsidR="00327598" w:rsidRDefault="00327598">
            <w:pPr>
              <w:pStyle w:val="BodyTextIndent3"/>
              <w:tabs>
                <w:tab w:val="left" w:pos="-90"/>
              </w:tabs>
              <w:jc w:val="right"/>
              <w:rPr>
                <w:rFonts w:ascii="Arial" w:hAnsi="Arial" w:cs="Arial"/>
                <w:sz w:val="20"/>
              </w:rPr>
            </w:pPr>
          </w:p>
        </w:tc>
        <w:tc>
          <w:tcPr>
            <w:tcW w:w="270" w:type="dxa"/>
            <w:tcBorders>
              <w:left w:val="single" w:sz="4" w:space="0" w:color="auto"/>
            </w:tcBorders>
            <w:vAlign w:val="center"/>
          </w:tcPr>
          <w:p w:rsidR="00327598" w:rsidRDefault="00327598">
            <w:pPr>
              <w:pStyle w:val="BodyTextIndent3"/>
              <w:tabs>
                <w:tab w:val="left" w:pos="-90"/>
              </w:tabs>
              <w:jc w:val="right"/>
              <w:rPr>
                <w:rFonts w:ascii="Arial" w:hAnsi="Arial" w:cs="Arial"/>
                <w:sz w:val="20"/>
              </w:rPr>
            </w:pPr>
          </w:p>
        </w:tc>
        <w:tc>
          <w:tcPr>
            <w:tcW w:w="990" w:type="dxa"/>
            <w:tcBorders>
              <w:top w:val="single" w:sz="4" w:space="0" w:color="auto"/>
              <w:bottom w:val="single" w:sz="4" w:space="0" w:color="auto"/>
            </w:tcBorders>
            <w:vAlign w:val="center"/>
          </w:tcPr>
          <w:p w:rsidR="00327598" w:rsidRDefault="00756103" w:rsidP="00756103">
            <w:pPr>
              <w:pStyle w:val="BodyTextIndent3"/>
              <w:tabs>
                <w:tab w:val="clear" w:pos="450"/>
                <w:tab w:val="left" w:pos="-90"/>
              </w:tabs>
              <w:ind w:left="0"/>
              <w:jc w:val="right"/>
              <w:rPr>
                <w:rFonts w:ascii="Arial" w:hAnsi="Arial" w:cs="Arial"/>
                <w:sz w:val="20"/>
              </w:rPr>
            </w:pPr>
            <w:r>
              <w:rPr>
                <w:rFonts w:ascii="Arial" w:hAnsi="Arial" w:cs="Arial"/>
                <w:sz w:val="20"/>
              </w:rPr>
              <w:t>-</w:t>
            </w:r>
          </w:p>
        </w:tc>
        <w:tc>
          <w:tcPr>
            <w:tcW w:w="360" w:type="dxa"/>
            <w:tcBorders>
              <w:right w:val="single" w:sz="4" w:space="0" w:color="auto"/>
            </w:tcBorders>
            <w:vAlign w:val="center"/>
          </w:tcPr>
          <w:p w:rsidR="00327598" w:rsidRDefault="00327598">
            <w:pPr>
              <w:pStyle w:val="BodyTextIndent3"/>
              <w:tabs>
                <w:tab w:val="left" w:pos="-90"/>
              </w:tabs>
              <w:jc w:val="right"/>
              <w:rPr>
                <w:rFonts w:ascii="Arial" w:hAnsi="Arial" w:cs="Arial"/>
                <w:sz w:val="20"/>
              </w:rPr>
            </w:pPr>
          </w:p>
        </w:tc>
      </w:tr>
      <w:tr w:rsidR="00327598">
        <w:tblPrEx>
          <w:tblBorders>
            <w:top w:val="none" w:sz="0" w:space="0" w:color="auto"/>
            <w:left w:val="none" w:sz="0" w:space="0" w:color="auto"/>
            <w:bottom w:val="none" w:sz="0" w:space="0" w:color="auto"/>
            <w:right w:val="none" w:sz="0" w:space="0" w:color="auto"/>
          </w:tblBorders>
        </w:tblPrEx>
        <w:trPr>
          <w:trHeight w:val="297"/>
        </w:trPr>
        <w:tc>
          <w:tcPr>
            <w:tcW w:w="2970" w:type="dxa"/>
            <w:tcBorders>
              <w:left w:val="single" w:sz="4" w:space="0" w:color="auto"/>
              <w:bottom w:val="single" w:sz="4" w:space="0" w:color="auto"/>
              <w:right w:val="single" w:sz="4" w:space="0" w:color="auto"/>
            </w:tcBorders>
            <w:vAlign w:val="center"/>
          </w:tcPr>
          <w:p w:rsidR="00327598" w:rsidRDefault="00327598">
            <w:pPr>
              <w:pStyle w:val="BodyTextIndent3"/>
              <w:tabs>
                <w:tab w:val="clear" w:pos="450"/>
                <w:tab w:val="left" w:pos="0"/>
              </w:tabs>
              <w:ind w:left="0"/>
              <w:jc w:val="left"/>
              <w:rPr>
                <w:rFonts w:ascii="Arial" w:hAnsi="Arial" w:cs="Arial"/>
                <w:sz w:val="16"/>
                <w:szCs w:val="16"/>
              </w:rPr>
            </w:pPr>
          </w:p>
        </w:tc>
        <w:tc>
          <w:tcPr>
            <w:tcW w:w="270" w:type="dxa"/>
            <w:tcBorders>
              <w:left w:val="single" w:sz="4" w:space="0" w:color="auto"/>
              <w:bottom w:val="single" w:sz="4" w:space="0" w:color="auto"/>
            </w:tcBorders>
            <w:vAlign w:val="center"/>
          </w:tcPr>
          <w:p w:rsidR="00327598" w:rsidRDefault="00327598">
            <w:pPr>
              <w:pStyle w:val="BodyTextIndent3"/>
              <w:tabs>
                <w:tab w:val="left" w:pos="-90"/>
              </w:tabs>
              <w:jc w:val="right"/>
              <w:rPr>
                <w:rFonts w:ascii="Arial" w:hAnsi="Arial" w:cs="Arial"/>
                <w:sz w:val="16"/>
                <w:szCs w:val="16"/>
              </w:rPr>
            </w:pPr>
          </w:p>
        </w:tc>
        <w:tc>
          <w:tcPr>
            <w:tcW w:w="900" w:type="dxa"/>
            <w:tcBorders>
              <w:top w:val="single" w:sz="4" w:space="0" w:color="auto"/>
              <w:bottom w:val="single" w:sz="4" w:space="0" w:color="auto"/>
            </w:tcBorders>
            <w:vAlign w:val="center"/>
          </w:tcPr>
          <w:p w:rsidR="00327598" w:rsidRDefault="00327598">
            <w:pPr>
              <w:pStyle w:val="BodyTextIndent3"/>
              <w:tabs>
                <w:tab w:val="clear" w:pos="450"/>
                <w:tab w:val="left" w:pos="-90"/>
              </w:tabs>
              <w:ind w:left="0"/>
              <w:jc w:val="right"/>
              <w:rPr>
                <w:rFonts w:ascii="Arial" w:hAnsi="Arial" w:cs="Arial"/>
                <w:sz w:val="16"/>
                <w:szCs w:val="16"/>
              </w:rPr>
            </w:pPr>
          </w:p>
        </w:tc>
        <w:tc>
          <w:tcPr>
            <w:tcW w:w="270" w:type="dxa"/>
            <w:tcBorders>
              <w:bottom w:val="single" w:sz="4" w:space="0" w:color="auto"/>
              <w:right w:val="single" w:sz="4" w:space="0" w:color="auto"/>
            </w:tcBorders>
            <w:vAlign w:val="center"/>
          </w:tcPr>
          <w:p w:rsidR="00327598" w:rsidRDefault="00327598">
            <w:pPr>
              <w:pStyle w:val="BodyTextIndent3"/>
              <w:tabs>
                <w:tab w:val="left" w:pos="-90"/>
              </w:tabs>
              <w:jc w:val="right"/>
              <w:rPr>
                <w:rFonts w:ascii="Arial" w:hAnsi="Arial" w:cs="Arial"/>
                <w:sz w:val="16"/>
                <w:szCs w:val="16"/>
              </w:rPr>
            </w:pPr>
          </w:p>
        </w:tc>
        <w:tc>
          <w:tcPr>
            <w:tcW w:w="270" w:type="dxa"/>
            <w:tcBorders>
              <w:left w:val="single" w:sz="4" w:space="0" w:color="auto"/>
              <w:bottom w:val="single" w:sz="4" w:space="0" w:color="auto"/>
            </w:tcBorders>
            <w:vAlign w:val="center"/>
          </w:tcPr>
          <w:p w:rsidR="00327598" w:rsidRDefault="00327598">
            <w:pPr>
              <w:pStyle w:val="BodyTextIndent3"/>
              <w:tabs>
                <w:tab w:val="left" w:pos="-90"/>
              </w:tabs>
              <w:jc w:val="right"/>
              <w:rPr>
                <w:rFonts w:ascii="Arial" w:hAnsi="Arial" w:cs="Arial"/>
                <w:sz w:val="16"/>
                <w:szCs w:val="16"/>
              </w:rPr>
            </w:pPr>
          </w:p>
        </w:tc>
        <w:tc>
          <w:tcPr>
            <w:tcW w:w="990" w:type="dxa"/>
            <w:tcBorders>
              <w:top w:val="single" w:sz="4" w:space="0" w:color="auto"/>
              <w:bottom w:val="single" w:sz="4" w:space="0" w:color="auto"/>
            </w:tcBorders>
            <w:vAlign w:val="center"/>
          </w:tcPr>
          <w:p w:rsidR="00327598" w:rsidRDefault="00327598">
            <w:pPr>
              <w:pStyle w:val="BodyTextIndent3"/>
              <w:tabs>
                <w:tab w:val="clear" w:pos="450"/>
                <w:tab w:val="left" w:pos="-90"/>
              </w:tabs>
              <w:ind w:left="0"/>
              <w:jc w:val="right"/>
              <w:rPr>
                <w:rFonts w:ascii="Arial" w:hAnsi="Arial" w:cs="Arial"/>
                <w:sz w:val="16"/>
                <w:szCs w:val="16"/>
              </w:rPr>
            </w:pPr>
          </w:p>
        </w:tc>
        <w:tc>
          <w:tcPr>
            <w:tcW w:w="360" w:type="dxa"/>
            <w:tcBorders>
              <w:bottom w:val="single" w:sz="4" w:space="0" w:color="auto"/>
              <w:right w:val="single" w:sz="4" w:space="0" w:color="auto"/>
            </w:tcBorders>
            <w:vAlign w:val="center"/>
          </w:tcPr>
          <w:p w:rsidR="00327598" w:rsidRDefault="00327598">
            <w:pPr>
              <w:pStyle w:val="BodyTextIndent3"/>
              <w:tabs>
                <w:tab w:val="left" w:pos="-90"/>
              </w:tabs>
              <w:jc w:val="right"/>
              <w:rPr>
                <w:rFonts w:ascii="Arial" w:hAnsi="Arial" w:cs="Arial"/>
                <w:sz w:val="16"/>
                <w:szCs w:val="16"/>
              </w:rPr>
            </w:pPr>
          </w:p>
        </w:tc>
        <w:tc>
          <w:tcPr>
            <w:tcW w:w="270" w:type="dxa"/>
            <w:tcBorders>
              <w:left w:val="single" w:sz="4" w:space="0" w:color="auto"/>
              <w:bottom w:val="single" w:sz="4" w:space="0" w:color="auto"/>
            </w:tcBorders>
            <w:vAlign w:val="center"/>
          </w:tcPr>
          <w:p w:rsidR="00327598" w:rsidRDefault="00327598">
            <w:pPr>
              <w:pStyle w:val="BodyTextIndent3"/>
              <w:tabs>
                <w:tab w:val="left" w:pos="-90"/>
              </w:tabs>
              <w:jc w:val="right"/>
              <w:rPr>
                <w:rFonts w:ascii="Arial" w:hAnsi="Arial" w:cs="Arial"/>
                <w:sz w:val="16"/>
                <w:szCs w:val="16"/>
              </w:rPr>
            </w:pPr>
          </w:p>
        </w:tc>
        <w:tc>
          <w:tcPr>
            <w:tcW w:w="900" w:type="dxa"/>
            <w:tcBorders>
              <w:top w:val="single" w:sz="4" w:space="0" w:color="auto"/>
              <w:bottom w:val="single" w:sz="4" w:space="0" w:color="auto"/>
            </w:tcBorders>
            <w:vAlign w:val="center"/>
          </w:tcPr>
          <w:p w:rsidR="00327598" w:rsidRDefault="00327598">
            <w:pPr>
              <w:pStyle w:val="BodyTextIndent3"/>
              <w:tabs>
                <w:tab w:val="clear" w:pos="450"/>
                <w:tab w:val="left" w:pos="-90"/>
              </w:tabs>
              <w:ind w:left="0"/>
              <w:jc w:val="right"/>
              <w:rPr>
                <w:rFonts w:ascii="Arial" w:hAnsi="Arial" w:cs="Arial"/>
                <w:sz w:val="16"/>
                <w:szCs w:val="16"/>
              </w:rPr>
            </w:pPr>
          </w:p>
        </w:tc>
        <w:tc>
          <w:tcPr>
            <w:tcW w:w="270" w:type="dxa"/>
            <w:tcBorders>
              <w:bottom w:val="single" w:sz="4" w:space="0" w:color="auto"/>
              <w:right w:val="single" w:sz="4" w:space="0" w:color="auto"/>
            </w:tcBorders>
            <w:vAlign w:val="center"/>
          </w:tcPr>
          <w:p w:rsidR="00327598" w:rsidRDefault="00327598">
            <w:pPr>
              <w:pStyle w:val="BodyTextIndent3"/>
              <w:tabs>
                <w:tab w:val="left" w:pos="-90"/>
              </w:tabs>
              <w:jc w:val="right"/>
              <w:rPr>
                <w:rFonts w:ascii="Arial" w:hAnsi="Arial" w:cs="Arial"/>
                <w:sz w:val="16"/>
                <w:szCs w:val="16"/>
              </w:rPr>
            </w:pPr>
          </w:p>
        </w:tc>
        <w:tc>
          <w:tcPr>
            <w:tcW w:w="270" w:type="dxa"/>
            <w:tcBorders>
              <w:left w:val="single" w:sz="4" w:space="0" w:color="auto"/>
              <w:bottom w:val="single" w:sz="4" w:space="0" w:color="auto"/>
            </w:tcBorders>
            <w:vAlign w:val="center"/>
          </w:tcPr>
          <w:p w:rsidR="00327598" w:rsidRDefault="00327598">
            <w:pPr>
              <w:pStyle w:val="BodyTextIndent3"/>
              <w:tabs>
                <w:tab w:val="left" w:pos="-90"/>
              </w:tabs>
              <w:jc w:val="right"/>
              <w:rPr>
                <w:rFonts w:ascii="Arial" w:hAnsi="Arial" w:cs="Arial"/>
                <w:sz w:val="16"/>
                <w:szCs w:val="16"/>
              </w:rPr>
            </w:pPr>
          </w:p>
        </w:tc>
        <w:tc>
          <w:tcPr>
            <w:tcW w:w="990" w:type="dxa"/>
            <w:tcBorders>
              <w:top w:val="single" w:sz="4" w:space="0" w:color="auto"/>
              <w:bottom w:val="single" w:sz="4" w:space="0" w:color="auto"/>
            </w:tcBorders>
            <w:vAlign w:val="center"/>
          </w:tcPr>
          <w:p w:rsidR="00327598" w:rsidRDefault="00327598">
            <w:pPr>
              <w:pStyle w:val="BodyTextIndent3"/>
              <w:tabs>
                <w:tab w:val="clear" w:pos="450"/>
                <w:tab w:val="left" w:pos="-90"/>
              </w:tabs>
              <w:ind w:left="0"/>
              <w:jc w:val="right"/>
              <w:rPr>
                <w:rFonts w:ascii="Arial" w:hAnsi="Arial" w:cs="Arial"/>
                <w:sz w:val="16"/>
                <w:szCs w:val="16"/>
              </w:rPr>
            </w:pPr>
          </w:p>
        </w:tc>
        <w:tc>
          <w:tcPr>
            <w:tcW w:w="360" w:type="dxa"/>
            <w:tcBorders>
              <w:bottom w:val="single" w:sz="4" w:space="0" w:color="auto"/>
              <w:right w:val="single" w:sz="4" w:space="0" w:color="auto"/>
            </w:tcBorders>
            <w:vAlign w:val="center"/>
          </w:tcPr>
          <w:p w:rsidR="00327598" w:rsidRDefault="00327598">
            <w:pPr>
              <w:pStyle w:val="BodyTextIndent3"/>
              <w:tabs>
                <w:tab w:val="left" w:pos="-90"/>
              </w:tabs>
              <w:jc w:val="right"/>
              <w:rPr>
                <w:rFonts w:ascii="Arial" w:hAnsi="Arial" w:cs="Arial"/>
                <w:sz w:val="16"/>
                <w:szCs w:val="16"/>
              </w:rPr>
            </w:pPr>
          </w:p>
        </w:tc>
      </w:tr>
    </w:tbl>
    <w:p w:rsidR="004E0B2C" w:rsidRDefault="004E0B2C">
      <w:pPr>
        <w:pStyle w:val="BodyTextIndent2"/>
        <w:tabs>
          <w:tab w:val="left" w:pos="720"/>
        </w:tabs>
        <w:rPr>
          <w:b/>
          <w:sz w:val="24"/>
          <w:szCs w:val="24"/>
        </w:rPr>
      </w:pPr>
    </w:p>
    <w:p w:rsidR="00A078C1" w:rsidRDefault="00A078C1">
      <w:pPr>
        <w:pStyle w:val="BodyTextIndent2"/>
        <w:tabs>
          <w:tab w:val="left" w:pos="720"/>
        </w:tabs>
        <w:rPr>
          <w:b/>
          <w:sz w:val="24"/>
          <w:szCs w:val="24"/>
        </w:rPr>
      </w:pPr>
    </w:p>
    <w:p w:rsidR="00CD65CD" w:rsidRDefault="00CD65CD">
      <w:pPr>
        <w:pStyle w:val="BodyTextIndent2"/>
        <w:tabs>
          <w:tab w:val="left" w:pos="720"/>
        </w:tabs>
        <w:rPr>
          <w:b/>
          <w:sz w:val="24"/>
          <w:szCs w:val="24"/>
        </w:rPr>
      </w:pPr>
    </w:p>
    <w:p w:rsidR="004E0B2C" w:rsidRDefault="004E0B2C" w:rsidP="001C3919">
      <w:pPr>
        <w:pStyle w:val="BodyTextIndent2"/>
        <w:tabs>
          <w:tab w:val="clear" w:pos="540"/>
        </w:tabs>
        <w:ind w:left="720" w:hanging="720"/>
        <w:rPr>
          <w:b/>
          <w:sz w:val="24"/>
          <w:szCs w:val="24"/>
        </w:rPr>
      </w:pPr>
      <w:r>
        <w:rPr>
          <w:b/>
          <w:sz w:val="24"/>
          <w:szCs w:val="24"/>
        </w:rPr>
        <w:t>6.</w:t>
      </w:r>
      <w:r>
        <w:rPr>
          <w:b/>
          <w:sz w:val="24"/>
          <w:szCs w:val="24"/>
        </w:rPr>
        <w:tab/>
      </w:r>
      <w:smartTag w:uri="urn:schemas-microsoft-com:office:smarttags" w:element="place">
        <w:smartTag w:uri="urn:schemas-microsoft-com:office:smarttags" w:element="City">
          <w:r>
            <w:rPr>
              <w:b/>
              <w:sz w:val="24"/>
              <w:szCs w:val="24"/>
            </w:rPr>
            <w:t>SALE</w:t>
          </w:r>
        </w:smartTag>
      </w:smartTag>
      <w:r>
        <w:rPr>
          <w:b/>
          <w:sz w:val="24"/>
          <w:szCs w:val="24"/>
        </w:rPr>
        <w:t xml:space="preserve"> OF UNQUOTED INVESTMENTS AND/OR PROPERTIES</w:t>
      </w:r>
    </w:p>
    <w:p w:rsidR="004E0B2C" w:rsidRPr="00A078C1" w:rsidRDefault="004E0B2C">
      <w:pPr>
        <w:tabs>
          <w:tab w:val="left" w:pos="3420"/>
          <w:tab w:val="left" w:pos="4590"/>
          <w:tab w:val="left" w:pos="4680"/>
          <w:tab w:val="left" w:pos="5490"/>
          <w:tab w:val="left" w:pos="6030"/>
          <w:tab w:val="left" w:pos="6840"/>
          <w:tab w:val="left" w:pos="7920"/>
        </w:tabs>
        <w:ind w:left="990" w:hanging="540"/>
        <w:jc w:val="both"/>
        <w:rPr>
          <w:rFonts w:ascii="Arial Rounded MT Bold" w:hAnsi="Arial Rounded MT Bold"/>
          <w:sz w:val="16"/>
          <w:szCs w:val="16"/>
        </w:rPr>
      </w:pPr>
      <w:r>
        <w:rPr>
          <w:rFonts w:ascii="Arial Rounded MT Bold" w:hAnsi="Arial Rounded MT Bold"/>
          <w:sz w:val="24"/>
          <w:szCs w:val="24"/>
        </w:rPr>
        <w:tab/>
      </w:r>
    </w:p>
    <w:p w:rsidR="004E0B2C" w:rsidRDefault="004E0B2C" w:rsidP="001C3919">
      <w:pPr>
        <w:tabs>
          <w:tab w:val="left" w:pos="3420"/>
          <w:tab w:val="left" w:pos="4590"/>
          <w:tab w:val="left" w:pos="4680"/>
          <w:tab w:val="left" w:pos="5490"/>
          <w:tab w:val="left" w:pos="6030"/>
          <w:tab w:val="left" w:pos="6840"/>
          <w:tab w:val="left" w:pos="7920"/>
        </w:tabs>
        <w:ind w:left="720" w:hanging="450"/>
        <w:jc w:val="both"/>
        <w:rPr>
          <w:sz w:val="24"/>
          <w:szCs w:val="24"/>
        </w:rPr>
      </w:pPr>
      <w:r>
        <w:rPr>
          <w:rFonts w:ascii="Arial Rounded MT Bold" w:hAnsi="Arial Rounded MT Bold"/>
          <w:sz w:val="24"/>
          <w:szCs w:val="24"/>
        </w:rPr>
        <w:tab/>
      </w:r>
      <w:r>
        <w:rPr>
          <w:sz w:val="24"/>
          <w:szCs w:val="24"/>
        </w:rPr>
        <w:t xml:space="preserve">There were no sales/disposals of unquoted investments and properties during the current financial quarter and </w:t>
      </w:r>
      <w:r w:rsidR="00994720">
        <w:rPr>
          <w:sz w:val="24"/>
          <w:szCs w:val="24"/>
        </w:rPr>
        <w:t>period</w:t>
      </w:r>
      <w:r>
        <w:rPr>
          <w:sz w:val="24"/>
          <w:szCs w:val="24"/>
        </w:rPr>
        <w:t xml:space="preserve"> ended </w:t>
      </w:r>
      <w:r w:rsidR="003D29C5">
        <w:rPr>
          <w:sz w:val="24"/>
          <w:szCs w:val="24"/>
        </w:rPr>
        <w:t>30 June 2014</w:t>
      </w:r>
      <w:r>
        <w:rPr>
          <w:sz w:val="24"/>
          <w:szCs w:val="24"/>
        </w:rPr>
        <w:t>.</w:t>
      </w:r>
    </w:p>
    <w:p w:rsidR="004E0B2C" w:rsidRDefault="004E0B2C">
      <w:pPr>
        <w:tabs>
          <w:tab w:val="left" w:pos="3420"/>
          <w:tab w:val="left" w:pos="4590"/>
          <w:tab w:val="left" w:pos="4680"/>
          <w:tab w:val="left" w:pos="5490"/>
          <w:tab w:val="left" w:pos="6030"/>
          <w:tab w:val="left" w:pos="6840"/>
          <w:tab w:val="left" w:pos="7920"/>
        </w:tabs>
        <w:ind w:left="990"/>
        <w:jc w:val="both"/>
        <w:rPr>
          <w:b/>
          <w:sz w:val="24"/>
          <w:szCs w:val="24"/>
        </w:rPr>
      </w:pPr>
    </w:p>
    <w:p w:rsidR="00CD65CD" w:rsidRDefault="00CD65CD">
      <w:pPr>
        <w:tabs>
          <w:tab w:val="left" w:pos="3420"/>
          <w:tab w:val="left" w:pos="4590"/>
          <w:tab w:val="left" w:pos="4680"/>
          <w:tab w:val="left" w:pos="5490"/>
          <w:tab w:val="left" w:pos="6030"/>
          <w:tab w:val="left" w:pos="6840"/>
          <w:tab w:val="left" w:pos="7920"/>
        </w:tabs>
        <w:ind w:left="990"/>
        <w:jc w:val="both"/>
        <w:rPr>
          <w:b/>
          <w:sz w:val="24"/>
          <w:szCs w:val="24"/>
        </w:rPr>
      </w:pPr>
    </w:p>
    <w:p w:rsidR="002843D3" w:rsidRDefault="002843D3">
      <w:pPr>
        <w:tabs>
          <w:tab w:val="left" w:pos="3420"/>
          <w:tab w:val="left" w:pos="4590"/>
          <w:tab w:val="left" w:pos="4680"/>
          <w:tab w:val="left" w:pos="5490"/>
          <w:tab w:val="left" w:pos="6030"/>
          <w:tab w:val="left" w:pos="6840"/>
          <w:tab w:val="left" w:pos="7920"/>
        </w:tabs>
        <w:ind w:left="990"/>
        <w:jc w:val="both"/>
        <w:rPr>
          <w:b/>
          <w:sz w:val="24"/>
          <w:szCs w:val="24"/>
        </w:rPr>
      </w:pPr>
    </w:p>
    <w:p w:rsidR="002843D3" w:rsidRDefault="002843D3">
      <w:pPr>
        <w:tabs>
          <w:tab w:val="left" w:pos="720"/>
          <w:tab w:val="left" w:pos="3420"/>
          <w:tab w:val="left" w:pos="4590"/>
          <w:tab w:val="left" w:pos="4680"/>
          <w:tab w:val="left" w:pos="5490"/>
          <w:tab w:val="left" w:pos="6030"/>
          <w:tab w:val="left" w:pos="6840"/>
          <w:tab w:val="left" w:pos="7920"/>
        </w:tabs>
        <w:ind w:left="990" w:hanging="720"/>
        <w:jc w:val="both"/>
        <w:rPr>
          <w:b/>
          <w:sz w:val="24"/>
        </w:rPr>
      </w:pPr>
    </w:p>
    <w:p w:rsidR="00CD65CD" w:rsidRPr="003A0143" w:rsidRDefault="00CD65CD" w:rsidP="00CD65CD">
      <w:pPr>
        <w:pStyle w:val="Heading6"/>
        <w:jc w:val="left"/>
        <w:rPr>
          <w:sz w:val="24"/>
          <w:szCs w:val="24"/>
        </w:rPr>
      </w:pPr>
      <w:r>
        <w:rPr>
          <w:b w:val="0"/>
          <w:sz w:val="24"/>
        </w:rPr>
        <w:br w:type="page"/>
      </w:r>
      <w:r w:rsidRPr="003A0143">
        <w:rPr>
          <w:sz w:val="24"/>
          <w:szCs w:val="24"/>
        </w:rPr>
        <w:lastRenderedPageBreak/>
        <w:t>EXPLANATORY NOTES TO THE INTERIM FINANCIAL STATEMENTS</w:t>
      </w:r>
      <w:r w:rsidRPr="003A0143">
        <w:rPr>
          <w:sz w:val="24"/>
          <w:szCs w:val="24"/>
        </w:rPr>
        <w:br/>
      </w:r>
      <w:r w:rsidR="00EC4C95">
        <w:rPr>
          <w:sz w:val="24"/>
          <w:szCs w:val="24"/>
        </w:rPr>
        <w:t>FOR THE SECOND QUARTER ENDED 30 JUNE 2014</w:t>
      </w:r>
    </w:p>
    <w:p w:rsidR="00CD65CD" w:rsidRDefault="00CD65CD">
      <w:pPr>
        <w:tabs>
          <w:tab w:val="left" w:pos="3420"/>
          <w:tab w:val="left" w:pos="4590"/>
          <w:tab w:val="left" w:pos="4680"/>
          <w:tab w:val="left" w:pos="5490"/>
          <w:tab w:val="left" w:pos="6030"/>
          <w:tab w:val="left" w:pos="6840"/>
          <w:tab w:val="left" w:pos="7920"/>
        </w:tabs>
        <w:ind w:left="360" w:hanging="360"/>
        <w:jc w:val="both"/>
        <w:rPr>
          <w:b/>
          <w:sz w:val="24"/>
        </w:rPr>
      </w:pPr>
    </w:p>
    <w:p w:rsidR="00571F89" w:rsidRDefault="00571F89">
      <w:pPr>
        <w:tabs>
          <w:tab w:val="left" w:pos="3420"/>
          <w:tab w:val="left" w:pos="4590"/>
          <w:tab w:val="left" w:pos="4680"/>
          <w:tab w:val="left" w:pos="5490"/>
          <w:tab w:val="left" w:pos="6030"/>
          <w:tab w:val="left" w:pos="6840"/>
          <w:tab w:val="left" w:pos="7920"/>
        </w:tabs>
        <w:ind w:left="360" w:hanging="360"/>
        <w:jc w:val="both"/>
        <w:rPr>
          <w:b/>
          <w:sz w:val="24"/>
        </w:rPr>
      </w:pPr>
    </w:p>
    <w:p w:rsidR="00571F89" w:rsidRDefault="00571F89" w:rsidP="00571F89">
      <w:pPr>
        <w:tabs>
          <w:tab w:val="left" w:pos="3420"/>
          <w:tab w:val="left" w:pos="4590"/>
          <w:tab w:val="left" w:pos="4680"/>
          <w:tab w:val="left" w:pos="5490"/>
          <w:tab w:val="left" w:pos="6030"/>
          <w:tab w:val="left" w:pos="6840"/>
          <w:tab w:val="left" w:pos="7920"/>
        </w:tabs>
        <w:ind w:left="720" w:hanging="720"/>
        <w:jc w:val="both"/>
        <w:rPr>
          <w:b/>
          <w:sz w:val="24"/>
        </w:rPr>
      </w:pPr>
      <w:r>
        <w:rPr>
          <w:b/>
          <w:sz w:val="24"/>
        </w:rPr>
        <w:t>7.</w:t>
      </w:r>
      <w:r>
        <w:rPr>
          <w:b/>
          <w:sz w:val="24"/>
        </w:rPr>
        <w:tab/>
        <w:t>QUOTED SECURITIES</w:t>
      </w:r>
    </w:p>
    <w:p w:rsidR="00571F89" w:rsidRPr="00A078C1" w:rsidRDefault="00571F89" w:rsidP="00571F89">
      <w:pPr>
        <w:tabs>
          <w:tab w:val="left" w:pos="720"/>
          <w:tab w:val="left" w:pos="3420"/>
          <w:tab w:val="left" w:pos="4590"/>
          <w:tab w:val="left" w:pos="4680"/>
          <w:tab w:val="left" w:pos="5490"/>
          <w:tab w:val="left" w:pos="6030"/>
          <w:tab w:val="left" w:pos="6840"/>
          <w:tab w:val="left" w:pos="7920"/>
        </w:tabs>
        <w:ind w:left="990" w:hanging="720"/>
        <w:jc w:val="both"/>
        <w:rPr>
          <w:b/>
          <w:sz w:val="16"/>
          <w:szCs w:val="16"/>
        </w:rPr>
      </w:pPr>
    </w:p>
    <w:p w:rsidR="00571F89" w:rsidRDefault="00571F89" w:rsidP="00571F89">
      <w:pPr>
        <w:numPr>
          <w:ilvl w:val="0"/>
          <w:numId w:val="1"/>
        </w:numPr>
        <w:tabs>
          <w:tab w:val="clear" w:pos="900"/>
        </w:tabs>
        <w:ind w:left="1170" w:hanging="450"/>
        <w:jc w:val="both"/>
        <w:rPr>
          <w:sz w:val="24"/>
        </w:rPr>
      </w:pPr>
      <w:r>
        <w:rPr>
          <w:sz w:val="24"/>
        </w:rPr>
        <w:t xml:space="preserve">There was no purchase and sale of quoted securities for the current financial quarter ended </w:t>
      </w:r>
      <w:r w:rsidR="003D29C5">
        <w:rPr>
          <w:sz w:val="24"/>
        </w:rPr>
        <w:t>30 June 2014</w:t>
      </w:r>
      <w:r>
        <w:rPr>
          <w:sz w:val="24"/>
        </w:rPr>
        <w:t>.</w:t>
      </w:r>
    </w:p>
    <w:p w:rsidR="00571F89" w:rsidRDefault="00571F89" w:rsidP="00571F89">
      <w:pPr>
        <w:ind w:left="1170" w:hanging="450"/>
        <w:jc w:val="both"/>
        <w:rPr>
          <w:sz w:val="24"/>
        </w:rPr>
      </w:pPr>
    </w:p>
    <w:p w:rsidR="00571F89" w:rsidRDefault="00571F89" w:rsidP="00571F89">
      <w:pPr>
        <w:numPr>
          <w:ilvl w:val="0"/>
          <w:numId w:val="1"/>
        </w:numPr>
        <w:tabs>
          <w:tab w:val="clear" w:pos="900"/>
        </w:tabs>
        <w:ind w:left="1170" w:hanging="450"/>
        <w:jc w:val="both"/>
        <w:rPr>
          <w:sz w:val="24"/>
        </w:rPr>
      </w:pPr>
      <w:r>
        <w:rPr>
          <w:sz w:val="24"/>
        </w:rPr>
        <w:t xml:space="preserve">There was no investment in quoted shares as at </w:t>
      </w:r>
      <w:r w:rsidR="003D29C5">
        <w:rPr>
          <w:sz w:val="24"/>
        </w:rPr>
        <w:t>30 June 2014</w:t>
      </w:r>
      <w:r>
        <w:rPr>
          <w:sz w:val="24"/>
        </w:rPr>
        <w:t>.</w:t>
      </w:r>
    </w:p>
    <w:p w:rsidR="00571F89" w:rsidRDefault="00571F89" w:rsidP="00571F89">
      <w:pPr>
        <w:tabs>
          <w:tab w:val="left" w:pos="720"/>
          <w:tab w:val="left" w:pos="3420"/>
          <w:tab w:val="left" w:pos="4590"/>
          <w:tab w:val="left" w:pos="4680"/>
          <w:tab w:val="left" w:pos="5490"/>
          <w:tab w:val="left" w:pos="6030"/>
          <w:tab w:val="left" w:pos="6840"/>
          <w:tab w:val="left" w:pos="7920"/>
        </w:tabs>
        <w:ind w:left="990" w:hanging="720"/>
        <w:jc w:val="both"/>
        <w:rPr>
          <w:b/>
          <w:sz w:val="24"/>
        </w:rPr>
      </w:pPr>
    </w:p>
    <w:p w:rsidR="00CD65CD" w:rsidRDefault="00CD65CD">
      <w:pPr>
        <w:tabs>
          <w:tab w:val="left" w:pos="3420"/>
          <w:tab w:val="left" w:pos="4590"/>
          <w:tab w:val="left" w:pos="4680"/>
          <w:tab w:val="left" w:pos="5490"/>
          <w:tab w:val="left" w:pos="6030"/>
          <w:tab w:val="left" w:pos="6840"/>
          <w:tab w:val="left" w:pos="7920"/>
        </w:tabs>
        <w:ind w:left="360" w:hanging="360"/>
        <w:jc w:val="both"/>
        <w:rPr>
          <w:b/>
          <w:sz w:val="24"/>
        </w:rPr>
      </w:pPr>
    </w:p>
    <w:p w:rsidR="00571F89" w:rsidRDefault="00571F89">
      <w:pPr>
        <w:tabs>
          <w:tab w:val="left" w:pos="3420"/>
          <w:tab w:val="left" w:pos="4590"/>
          <w:tab w:val="left" w:pos="4680"/>
          <w:tab w:val="left" w:pos="5490"/>
          <w:tab w:val="left" w:pos="6030"/>
          <w:tab w:val="left" w:pos="6840"/>
          <w:tab w:val="left" w:pos="7920"/>
        </w:tabs>
        <w:ind w:left="360" w:hanging="360"/>
        <w:jc w:val="both"/>
        <w:rPr>
          <w:b/>
          <w:sz w:val="24"/>
        </w:rPr>
      </w:pPr>
    </w:p>
    <w:p w:rsidR="004E0B2C" w:rsidRDefault="004E0B2C">
      <w:pPr>
        <w:tabs>
          <w:tab w:val="left" w:pos="3420"/>
          <w:tab w:val="left" w:pos="4590"/>
          <w:tab w:val="left" w:pos="4680"/>
          <w:tab w:val="left" w:pos="5490"/>
          <w:tab w:val="left" w:pos="6030"/>
          <w:tab w:val="left" w:pos="6840"/>
          <w:tab w:val="left" w:pos="7920"/>
        </w:tabs>
        <w:ind w:left="360" w:hanging="360"/>
        <w:jc w:val="both"/>
        <w:rPr>
          <w:b/>
          <w:sz w:val="24"/>
        </w:rPr>
      </w:pPr>
      <w:r>
        <w:rPr>
          <w:b/>
          <w:sz w:val="24"/>
        </w:rPr>
        <w:t>8.</w:t>
      </w:r>
      <w:r>
        <w:rPr>
          <w:b/>
          <w:sz w:val="24"/>
        </w:rPr>
        <w:tab/>
        <w:t>STATUS OF CORPORATE PROPOSALS</w:t>
      </w:r>
    </w:p>
    <w:p w:rsidR="004E0B2C" w:rsidRPr="00A078C1" w:rsidRDefault="004E0B2C">
      <w:pPr>
        <w:ind w:left="990" w:hanging="360"/>
        <w:jc w:val="both"/>
        <w:rPr>
          <w:sz w:val="16"/>
          <w:szCs w:val="16"/>
        </w:rPr>
      </w:pPr>
    </w:p>
    <w:p w:rsidR="006A20AF" w:rsidRDefault="00D40107" w:rsidP="00D40107">
      <w:pPr>
        <w:tabs>
          <w:tab w:val="left" w:pos="567"/>
        </w:tabs>
        <w:ind w:left="567"/>
        <w:jc w:val="both"/>
        <w:rPr>
          <w:sz w:val="24"/>
          <w:szCs w:val="24"/>
        </w:rPr>
      </w:pPr>
      <w:r>
        <w:rPr>
          <w:sz w:val="24"/>
        </w:rPr>
        <w:t xml:space="preserve">There were no corporate proposals for the current financial quarter ended </w:t>
      </w:r>
      <w:r w:rsidR="003D29C5">
        <w:rPr>
          <w:sz w:val="24"/>
        </w:rPr>
        <w:t>30 June 2014</w:t>
      </w:r>
      <w:r>
        <w:rPr>
          <w:sz w:val="24"/>
        </w:rPr>
        <w:t>.</w:t>
      </w:r>
    </w:p>
    <w:p w:rsidR="006E31EB" w:rsidRPr="00CD65CD" w:rsidRDefault="006E31EB" w:rsidP="00183E2B">
      <w:pPr>
        <w:tabs>
          <w:tab w:val="left" w:pos="540"/>
          <w:tab w:val="left" w:pos="1440"/>
        </w:tabs>
        <w:ind w:left="540" w:firstLine="27"/>
        <w:jc w:val="both"/>
        <w:rPr>
          <w:sz w:val="24"/>
          <w:szCs w:val="24"/>
        </w:rPr>
      </w:pPr>
    </w:p>
    <w:p w:rsidR="009555DD" w:rsidRDefault="009555DD" w:rsidP="002843D3">
      <w:pPr>
        <w:ind w:left="360"/>
        <w:jc w:val="both"/>
        <w:rPr>
          <w:sz w:val="24"/>
        </w:rPr>
      </w:pPr>
    </w:p>
    <w:p w:rsidR="00D9461F" w:rsidRDefault="00D9461F" w:rsidP="00D9461F">
      <w:pPr>
        <w:tabs>
          <w:tab w:val="left" w:pos="709"/>
        </w:tabs>
        <w:ind w:left="540" w:hanging="540"/>
        <w:jc w:val="both"/>
        <w:rPr>
          <w:b/>
          <w:sz w:val="24"/>
        </w:rPr>
      </w:pPr>
      <w:r>
        <w:rPr>
          <w:b/>
          <w:sz w:val="24"/>
        </w:rPr>
        <w:t>9.</w:t>
      </w:r>
      <w:r>
        <w:rPr>
          <w:b/>
          <w:sz w:val="24"/>
        </w:rPr>
        <w:tab/>
        <w:t>UTILISATION OF PROCEEDS</w:t>
      </w:r>
    </w:p>
    <w:p w:rsidR="00D9461F" w:rsidRDefault="00D9461F" w:rsidP="00D9461F">
      <w:pPr>
        <w:tabs>
          <w:tab w:val="left" w:pos="709"/>
        </w:tabs>
        <w:ind w:left="1080" w:hanging="540"/>
        <w:jc w:val="both"/>
        <w:rPr>
          <w:b/>
          <w:sz w:val="24"/>
        </w:rPr>
      </w:pPr>
    </w:p>
    <w:p w:rsidR="00695ED5" w:rsidRPr="00695ED5" w:rsidRDefault="00695ED5" w:rsidP="00D9461F">
      <w:pPr>
        <w:tabs>
          <w:tab w:val="left" w:pos="709"/>
        </w:tabs>
        <w:ind w:left="567" w:hanging="27"/>
        <w:jc w:val="both"/>
        <w:rPr>
          <w:strike/>
          <w:sz w:val="24"/>
        </w:rPr>
      </w:pPr>
      <w:r>
        <w:rPr>
          <w:sz w:val="24"/>
        </w:rPr>
        <w:t>No proceed were raised by the Company from any corporate exercise during the year.</w:t>
      </w:r>
    </w:p>
    <w:p w:rsidR="00D9461F" w:rsidRPr="00695ED5" w:rsidRDefault="00D9461F" w:rsidP="00D9461F">
      <w:pPr>
        <w:tabs>
          <w:tab w:val="left" w:pos="709"/>
        </w:tabs>
        <w:ind w:left="567" w:hanging="27"/>
        <w:jc w:val="both"/>
        <w:rPr>
          <w:strike/>
          <w:sz w:val="24"/>
        </w:rPr>
      </w:pPr>
    </w:p>
    <w:p w:rsidR="00D9461F" w:rsidRDefault="00D9461F" w:rsidP="002843D3">
      <w:pPr>
        <w:ind w:left="360"/>
        <w:jc w:val="both"/>
        <w:rPr>
          <w:sz w:val="24"/>
        </w:rPr>
      </w:pPr>
    </w:p>
    <w:p w:rsidR="000F71E6" w:rsidRDefault="000F71E6">
      <w:pPr>
        <w:rPr>
          <w:b/>
          <w:sz w:val="24"/>
        </w:rPr>
      </w:pPr>
      <w:r>
        <w:rPr>
          <w:b/>
          <w:sz w:val="24"/>
        </w:rPr>
        <w:br w:type="page"/>
      </w:r>
    </w:p>
    <w:p w:rsidR="00727C63" w:rsidRPr="003A0143" w:rsidRDefault="00727C63" w:rsidP="00727C63">
      <w:pPr>
        <w:pStyle w:val="Heading6"/>
        <w:jc w:val="left"/>
        <w:rPr>
          <w:sz w:val="24"/>
          <w:szCs w:val="24"/>
        </w:rPr>
      </w:pPr>
      <w:r w:rsidRPr="003A0143">
        <w:rPr>
          <w:sz w:val="24"/>
          <w:szCs w:val="24"/>
        </w:rPr>
        <w:lastRenderedPageBreak/>
        <w:t>EXPLANATORY NOTES TO THE INTERIM FINANCIAL STATEMENTS</w:t>
      </w:r>
      <w:r w:rsidRPr="003A0143">
        <w:rPr>
          <w:sz w:val="24"/>
          <w:szCs w:val="24"/>
        </w:rPr>
        <w:br/>
      </w:r>
      <w:r w:rsidR="00EC4C95">
        <w:rPr>
          <w:sz w:val="24"/>
          <w:szCs w:val="24"/>
        </w:rPr>
        <w:t>FOR THE SECOND QUARTER ENDED 30 JUNE 2014</w:t>
      </w:r>
    </w:p>
    <w:p w:rsidR="000F71E6" w:rsidRDefault="000F71E6" w:rsidP="009555DD">
      <w:pPr>
        <w:tabs>
          <w:tab w:val="left" w:pos="709"/>
        </w:tabs>
        <w:ind w:left="540" w:hanging="540"/>
        <w:jc w:val="both"/>
        <w:rPr>
          <w:b/>
          <w:sz w:val="24"/>
        </w:rPr>
      </w:pPr>
    </w:p>
    <w:p w:rsidR="00727C63" w:rsidRDefault="00727C63" w:rsidP="009555DD">
      <w:pPr>
        <w:tabs>
          <w:tab w:val="left" w:pos="709"/>
        </w:tabs>
        <w:ind w:left="540" w:hanging="540"/>
        <w:jc w:val="both"/>
        <w:rPr>
          <w:b/>
          <w:sz w:val="24"/>
        </w:rPr>
      </w:pPr>
    </w:p>
    <w:p w:rsidR="009555DD" w:rsidRDefault="00D8770F" w:rsidP="009555DD">
      <w:pPr>
        <w:tabs>
          <w:tab w:val="left" w:pos="709"/>
        </w:tabs>
        <w:ind w:left="540" w:hanging="540"/>
        <w:jc w:val="both"/>
        <w:rPr>
          <w:b/>
          <w:sz w:val="24"/>
        </w:rPr>
      </w:pPr>
      <w:r>
        <w:rPr>
          <w:b/>
          <w:sz w:val="24"/>
        </w:rPr>
        <w:t xml:space="preserve">10.    </w:t>
      </w:r>
      <w:r w:rsidR="00901F44">
        <w:rPr>
          <w:b/>
          <w:sz w:val="24"/>
        </w:rPr>
        <w:t>LOANS AND B</w:t>
      </w:r>
      <w:r w:rsidR="009555DD">
        <w:rPr>
          <w:b/>
          <w:sz w:val="24"/>
        </w:rPr>
        <w:t>ORROWINGS</w:t>
      </w:r>
    </w:p>
    <w:p w:rsidR="00DE0C31" w:rsidRDefault="00DE0C31" w:rsidP="00DE0C31">
      <w:pPr>
        <w:tabs>
          <w:tab w:val="left" w:pos="709"/>
        </w:tabs>
        <w:ind w:left="1080" w:hanging="540"/>
        <w:jc w:val="both"/>
        <w:rPr>
          <w:b/>
          <w:sz w:val="24"/>
        </w:rPr>
      </w:pPr>
    </w:p>
    <w:tbl>
      <w:tblPr>
        <w:tblW w:w="0" w:type="auto"/>
        <w:tblInd w:w="1278" w:type="dxa"/>
        <w:tblLook w:val="04A0"/>
      </w:tblPr>
      <w:tblGrid>
        <w:gridCol w:w="4320"/>
        <w:gridCol w:w="1710"/>
        <w:gridCol w:w="270"/>
        <w:gridCol w:w="2160"/>
      </w:tblGrid>
      <w:tr w:rsidR="000F71E6" w:rsidRPr="00D867C8" w:rsidTr="006002A8">
        <w:tc>
          <w:tcPr>
            <w:tcW w:w="4320" w:type="dxa"/>
          </w:tcPr>
          <w:p w:rsidR="000F71E6" w:rsidRPr="00D867C8" w:rsidRDefault="000F71E6" w:rsidP="006002A8">
            <w:pPr>
              <w:pStyle w:val="BodyTextIndent3"/>
              <w:tabs>
                <w:tab w:val="clear" w:pos="450"/>
                <w:tab w:val="left" w:pos="540"/>
              </w:tabs>
              <w:ind w:left="0"/>
              <w:rPr>
                <w:bCs/>
                <w:sz w:val="24"/>
                <w:szCs w:val="24"/>
              </w:rPr>
            </w:pPr>
          </w:p>
        </w:tc>
        <w:tc>
          <w:tcPr>
            <w:tcW w:w="1710" w:type="dxa"/>
          </w:tcPr>
          <w:p w:rsidR="000F71E6" w:rsidRPr="00D867C8" w:rsidRDefault="000F71E6" w:rsidP="00A51665">
            <w:pPr>
              <w:pStyle w:val="BodyTextIndent3"/>
              <w:tabs>
                <w:tab w:val="clear" w:pos="450"/>
                <w:tab w:val="left" w:pos="540"/>
              </w:tabs>
              <w:ind w:left="0"/>
              <w:jc w:val="center"/>
              <w:rPr>
                <w:bCs/>
                <w:sz w:val="24"/>
                <w:szCs w:val="24"/>
              </w:rPr>
            </w:pPr>
            <w:r w:rsidRPr="00D867C8">
              <w:rPr>
                <w:bCs/>
                <w:sz w:val="24"/>
                <w:szCs w:val="24"/>
              </w:rPr>
              <w:t>As at end of</w:t>
            </w:r>
            <w:r w:rsidRPr="00D867C8">
              <w:rPr>
                <w:bCs/>
                <w:sz w:val="24"/>
                <w:szCs w:val="24"/>
              </w:rPr>
              <w:br/>
              <w:t>current quarter</w:t>
            </w:r>
            <w:r w:rsidRPr="00D867C8">
              <w:rPr>
                <w:bCs/>
                <w:sz w:val="24"/>
                <w:szCs w:val="24"/>
              </w:rPr>
              <w:br/>
            </w:r>
            <w:r w:rsidR="003D29C5">
              <w:rPr>
                <w:bCs/>
                <w:sz w:val="24"/>
                <w:szCs w:val="24"/>
              </w:rPr>
              <w:t>30 Jun 2</w:t>
            </w:r>
            <w:r w:rsidRPr="00D867C8">
              <w:rPr>
                <w:bCs/>
                <w:sz w:val="24"/>
                <w:szCs w:val="24"/>
              </w:rPr>
              <w:t>01</w:t>
            </w:r>
            <w:r w:rsidR="00695ED5">
              <w:rPr>
                <w:bCs/>
                <w:sz w:val="24"/>
                <w:szCs w:val="24"/>
              </w:rPr>
              <w:t>4</w:t>
            </w:r>
            <w:r w:rsidRPr="00D867C8">
              <w:rPr>
                <w:bCs/>
                <w:sz w:val="24"/>
                <w:szCs w:val="24"/>
              </w:rPr>
              <w:br/>
              <w:t>RM’000</w:t>
            </w:r>
          </w:p>
        </w:tc>
        <w:tc>
          <w:tcPr>
            <w:tcW w:w="270" w:type="dxa"/>
          </w:tcPr>
          <w:p w:rsidR="000F71E6" w:rsidRPr="00D867C8" w:rsidRDefault="000F71E6" w:rsidP="006002A8">
            <w:pPr>
              <w:pStyle w:val="BodyTextIndent3"/>
              <w:tabs>
                <w:tab w:val="clear" w:pos="450"/>
                <w:tab w:val="left" w:pos="540"/>
              </w:tabs>
              <w:ind w:left="0"/>
              <w:rPr>
                <w:bCs/>
                <w:sz w:val="24"/>
                <w:szCs w:val="24"/>
              </w:rPr>
            </w:pPr>
          </w:p>
        </w:tc>
        <w:tc>
          <w:tcPr>
            <w:tcW w:w="2160" w:type="dxa"/>
          </w:tcPr>
          <w:p w:rsidR="000C4DF0" w:rsidRDefault="008F07FC" w:rsidP="008F07FC">
            <w:pPr>
              <w:pStyle w:val="BodyTextIndent3"/>
              <w:tabs>
                <w:tab w:val="clear" w:pos="450"/>
                <w:tab w:val="left" w:pos="540"/>
              </w:tabs>
              <w:ind w:left="0"/>
              <w:jc w:val="center"/>
              <w:rPr>
                <w:bCs/>
                <w:sz w:val="24"/>
                <w:szCs w:val="24"/>
              </w:rPr>
            </w:pPr>
            <w:r>
              <w:rPr>
                <w:bCs/>
                <w:sz w:val="24"/>
                <w:szCs w:val="24"/>
              </w:rPr>
              <w:t>As at</w:t>
            </w:r>
            <w:r w:rsidR="000F71E6" w:rsidRPr="00D867C8">
              <w:rPr>
                <w:bCs/>
                <w:sz w:val="24"/>
                <w:szCs w:val="24"/>
              </w:rPr>
              <w:br/>
            </w:r>
            <w:r w:rsidR="000F71E6">
              <w:rPr>
                <w:bCs/>
                <w:sz w:val="24"/>
                <w:szCs w:val="24"/>
              </w:rPr>
              <w:t>31 Dec</w:t>
            </w:r>
            <w:r w:rsidR="000F71E6" w:rsidRPr="00D867C8">
              <w:rPr>
                <w:bCs/>
                <w:sz w:val="24"/>
                <w:szCs w:val="24"/>
              </w:rPr>
              <w:t xml:space="preserve"> 201</w:t>
            </w:r>
            <w:r w:rsidR="00756103">
              <w:rPr>
                <w:bCs/>
                <w:sz w:val="24"/>
                <w:szCs w:val="24"/>
              </w:rPr>
              <w:t>3</w:t>
            </w:r>
            <w:r w:rsidR="000F71E6" w:rsidRPr="00D867C8">
              <w:rPr>
                <w:bCs/>
                <w:sz w:val="24"/>
                <w:szCs w:val="24"/>
              </w:rPr>
              <w:br/>
            </w:r>
          </w:p>
          <w:p w:rsidR="000F71E6" w:rsidRPr="00D867C8" w:rsidRDefault="000F71E6" w:rsidP="008F07FC">
            <w:pPr>
              <w:pStyle w:val="BodyTextIndent3"/>
              <w:tabs>
                <w:tab w:val="clear" w:pos="450"/>
                <w:tab w:val="left" w:pos="540"/>
              </w:tabs>
              <w:ind w:left="0"/>
              <w:jc w:val="center"/>
              <w:rPr>
                <w:bCs/>
                <w:sz w:val="24"/>
                <w:szCs w:val="24"/>
              </w:rPr>
            </w:pPr>
            <w:r w:rsidRPr="00D867C8">
              <w:rPr>
                <w:bCs/>
                <w:sz w:val="24"/>
                <w:szCs w:val="24"/>
              </w:rPr>
              <w:t>RM’000</w:t>
            </w:r>
          </w:p>
        </w:tc>
      </w:tr>
      <w:tr w:rsidR="000F71E6" w:rsidRPr="00D867C8" w:rsidTr="006002A8">
        <w:tc>
          <w:tcPr>
            <w:tcW w:w="4320" w:type="dxa"/>
          </w:tcPr>
          <w:p w:rsidR="000F71E6" w:rsidRPr="00D867C8" w:rsidRDefault="00756103" w:rsidP="000F71E6">
            <w:pPr>
              <w:pStyle w:val="BodyTextIndent3"/>
              <w:tabs>
                <w:tab w:val="clear" w:pos="450"/>
                <w:tab w:val="left" w:pos="540"/>
              </w:tabs>
              <w:ind w:left="0"/>
              <w:jc w:val="left"/>
              <w:rPr>
                <w:bCs/>
                <w:sz w:val="24"/>
                <w:szCs w:val="24"/>
              </w:rPr>
            </w:pPr>
            <w:r>
              <w:rPr>
                <w:bCs/>
                <w:sz w:val="24"/>
                <w:szCs w:val="24"/>
              </w:rPr>
              <w:t>Short term borrowings</w:t>
            </w:r>
          </w:p>
        </w:tc>
        <w:tc>
          <w:tcPr>
            <w:tcW w:w="1710" w:type="dxa"/>
          </w:tcPr>
          <w:p w:rsidR="000F71E6" w:rsidRPr="00D867C8" w:rsidRDefault="000F71E6" w:rsidP="006002A8">
            <w:pPr>
              <w:pStyle w:val="BodyTextIndent3"/>
              <w:tabs>
                <w:tab w:val="clear" w:pos="450"/>
                <w:tab w:val="left" w:pos="540"/>
              </w:tabs>
              <w:ind w:left="0"/>
              <w:jc w:val="right"/>
              <w:rPr>
                <w:bCs/>
                <w:sz w:val="24"/>
                <w:szCs w:val="24"/>
              </w:rPr>
            </w:pPr>
          </w:p>
        </w:tc>
        <w:tc>
          <w:tcPr>
            <w:tcW w:w="270" w:type="dxa"/>
          </w:tcPr>
          <w:p w:rsidR="000F71E6" w:rsidRPr="00D867C8" w:rsidRDefault="000F71E6" w:rsidP="006002A8">
            <w:pPr>
              <w:pStyle w:val="BodyTextIndent3"/>
              <w:tabs>
                <w:tab w:val="clear" w:pos="450"/>
                <w:tab w:val="left" w:pos="540"/>
              </w:tabs>
              <w:ind w:left="0"/>
              <w:jc w:val="right"/>
              <w:rPr>
                <w:bCs/>
                <w:sz w:val="24"/>
                <w:szCs w:val="24"/>
              </w:rPr>
            </w:pPr>
          </w:p>
        </w:tc>
        <w:tc>
          <w:tcPr>
            <w:tcW w:w="2160" w:type="dxa"/>
          </w:tcPr>
          <w:p w:rsidR="000F71E6" w:rsidRPr="00D867C8" w:rsidRDefault="000F71E6" w:rsidP="006002A8">
            <w:pPr>
              <w:pStyle w:val="BodyTextIndent3"/>
              <w:tabs>
                <w:tab w:val="clear" w:pos="450"/>
                <w:tab w:val="left" w:pos="540"/>
              </w:tabs>
              <w:ind w:left="0"/>
              <w:jc w:val="right"/>
              <w:rPr>
                <w:bCs/>
                <w:sz w:val="24"/>
                <w:szCs w:val="24"/>
              </w:rPr>
            </w:pPr>
          </w:p>
        </w:tc>
      </w:tr>
      <w:tr w:rsidR="000F71E6" w:rsidRPr="00D867C8" w:rsidTr="006002A8">
        <w:tc>
          <w:tcPr>
            <w:tcW w:w="4320" w:type="dxa"/>
          </w:tcPr>
          <w:p w:rsidR="000F71E6" w:rsidRDefault="000F71E6" w:rsidP="000F71E6">
            <w:pPr>
              <w:pStyle w:val="BodyTextIndent3"/>
              <w:tabs>
                <w:tab w:val="clear" w:pos="450"/>
                <w:tab w:val="left" w:pos="540"/>
              </w:tabs>
              <w:ind w:left="240"/>
              <w:rPr>
                <w:bCs/>
                <w:sz w:val="24"/>
                <w:szCs w:val="24"/>
              </w:rPr>
            </w:pPr>
            <w:r>
              <w:rPr>
                <w:bCs/>
                <w:sz w:val="24"/>
                <w:szCs w:val="24"/>
              </w:rPr>
              <w:t>Secured;</w:t>
            </w:r>
          </w:p>
        </w:tc>
        <w:tc>
          <w:tcPr>
            <w:tcW w:w="1710" w:type="dxa"/>
          </w:tcPr>
          <w:p w:rsidR="000F71E6" w:rsidRDefault="000F71E6" w:rsidP="006002A8">
            <w:pPr>
              <w:pStyle w:val="BodyTextIndent3"/>
              <w:tabs>
                <w:tab w:val="clear" w:pos="450"/>
                <w:tab w:val="left" w:pos="540"/>
              </w:tabs>
              <w:ind w:left="0"/>
              <w:jc w:val="right"/>
              <w:rPr>
                <w:bCs/>
                <w:sz w:val="24"/>
                <w:szCs w:val="24"/>
              </w:rPr>
            </w:pPr>
          </w:p>
        </w:tc>
        <w:tc>
          <w:tcPr>
            <w:tcW w:w="270" w:type="dxa"/>
          </w:tcPr>
          <w:p w:rsidR="000F71E6" w:rsidRPr="00D867C8" w:rsidRDefault="000F71E6" w:rsidP="006002A8">
            <w:pPr>
              <w:pStyle w:val="BodyTextIndent3"/>
              <w:tabs>
                <w:tab w:val="clear" w:pos="450"/>
                <w:tab w:val="left" w:pos="540"/>
              </w:tabs>
              <w:ind w:left="0"/>
              <w:jc w:val="right"/>
              <w:rPr>
                <w:bCs/>
                <w:sz w:val="24"/>
                <w:szCs w:val="24"/>
              </w:rPr>
            </w:pPr>
          </w:p>
        </w:tc>
        <w:tc>
          <w:tcPr>
            <w:tcW w:w="2160" w:type="dxa"/>
          </w:tcPr>
          <w:p w:rsidR="000F71E6" w:rsidRDefault="000F71E6" w:rsidP="000F71E6">
            <w:pPr>
              <w:pStyle w:val="BodyTextIndent3"/>
              <w:tabs>
                <w:tab w:val="clear" w:pos="450"/>
                <w:tab w:val="left" w:pos="540"/>
              </w:tabs>
              <w:ind w:left="0" w:right="432"/>
              <w:jc w:val="right"/>
              <w:rPr>
                <w:bCs/>
                <w:sz w:val="24"/>
                <w:szCs w:val="24"/>
              </w:rPr>
            </w:pPr>
          </w:p>
        </w:tc>
      </w:tr>
      <w:tr w:rsidR="000F71E6" w:rsidRPr="00D867C8" w:rsidTr="00D0640D">
        <w:tc>
          <w:tcPr>
            <w:tcW w:w="4320" w:type="dxa"/>
          </w:tcPr>
          <w:p w:rsidR="000F71E6" w:rsidRPr="00D867C8" w:rsidRDefault="005A1C4E" w:rsidP="005A1C4E">
            <w:pPr>
              <w:pStyle w:val="BodyTextIndent3"/>
              <w:numPr>
                <w:ilvl w:val="0"/>
                <w:numId w:val="6"/>
              </w:numPr>
              <w:tabs>
                <w:tab w:val="clear" w:pos="450"/>
                <w:tab w:val="left" w:pos="540"/>
              </w:tabs>
              <w:rPr>
                <w:bCs/>
                <w:sz w:val="24"/>
                <w:szCs w:val="24"/>
              </w:rPr>
            </w:pPr>
            <w:r>
              <w:rPr>
                <w:bCs/>
                <w:sz w:val="24"/>
                <w:szCs w:val="24"/>
              </w:rPr>
              <w:t>Invoice financing</w:t>
            </w:r>
          </w:p>
        </w:tc>
        <w:tc>
          <w:tcPr>
            <w:tcW w:w="1710" w:type="dxa"/>
          </w:tcPr>
          <w:p w:rsidR="000F71E6" w:rsidRPr="00D867C8" w:rsidRDefault="00AD3EA8" w:rsidP="00AA4CD9">
            <w:pPr>
              <w:pStyle w:val="BodyTextIndent3"/>
              <w:tabs>
                <w:tab w:val="clear" w:pos="450"/>
                <w:tab w:val="left" w:pos="540"/>
              </w:tabs>
              <w:ind w:left="0"/>
              <w:jc w:val="right"/>
              <w:rPr>
                <w:bCs/>
                <w:sz w:val="24"/>
                <w:szCs w:val="24"/>
              </w:rPr>
            </w:pPr>
            <w:r>
              <w:rPr>
                <w:bCs/>
                <w:sz w:val="24"/>
                <w:szCs w:val="24"/>
              </w:rPr>
              <w:t>3</w:t>
            </w:r>
            <w:r w:rsidR="00A51665">
              <w:rPr>
                <w:bCs/>
                <w:sz w:val="24"/>
                <w:szCs w:val="24"/>
              </w:rPr>
              <w:t>,</w:t>
            </w:r>
            <w:r>
              <w:rPr>
                <w:bCs/>
                <w:sz w:val="24"/>
                <w:szCs w:val="24"/>
              </w:rPr>
              <w:t>739</w:t>
            </w:r>
          </w:p>
        </w:tc>
        <w:tc>
          <w:tcPr>
            <w:tcW w:w="270" w:type="dxa"/>
          </w:tcPr>
          <w:p w:rsidR="000F71E6" w:rsidRPr="00D867C8" w:rsidRDefault="000F71E6" w:rsidP="006002A8">
            <w:pPr>
              <w:pStyle w:val="BodyTextIndent3"/>
              <w:tabs>
                <w:tab w:val="clear" w:pos="450"/>
                <w:tab w:val="left" w:pos="540"/>
              </w:tabs>
              <w:ind w:left="0"/>
              <w:jc w:val="right"/>
              <w:rPr>
                <w:bCs/>
                <w:sz w:val="24"/>
                <w:szCs w:val="24"/>
              </w:rPr>
            </w:pPr>
          </w:p>
        </w:tc>
        <w:tc>
          <w:tcPr>
            <w:tcW w:w="2160" w:type="dxa"/>
          </w:tcPr>
          <w:p w:rsidR="000F71E6" w:rsidRPr="00D867C8" w:rsidRDefault="00756103" w:rsidP="000F71E6">
            <w:pPr>
              <w:pStyle w:val="BodyTextIndent3"/>
              <w:tabs>
                <w:tab w:val="clear" w:pos="450"/>
                <w:tab w:val="left" w:pos="540"/>
              </w:tabs>
              <w:ind w:left="0" w:right="432"/>
              <w:jc w:val="right"/>
              <w:rPr>
                <w:bCs/>
                <w:sz w:val="24"/>
                <w:szCs w:val="24"/>
              </w:rPr>
            </w:pPr>
            <w:r>
              <w:rPr>
                <w:bCs/>
                <w:sz w:val="24"/>
                <w:szCs w:val="24"/>
              </w:rPr>
              <w:t>1,349</w:t>
            </w:r>
          </w:p>
        </w:tc>
      </w:tr>
      <w:tr w:rsidR="000F71E6" w:rsidRPr="00D867C8" w:rsidTr="00D0640D">
        <w:tc>
          <w:tcPr>
            <w:tcW w:w="4320" w:type="dxa"/>
          </w:tcPr>
          <w:p w:rsidR="000F71E6" w:rsidRPr="00D867C8" w:rsidRDefault="00DF19C9" w:rsidP="005A1C4E">
            <w:pPr>
              <w:pStyle w:val="BodyTextIndent3"/>
              <w:numPr>
                <w:ilvl w:val="0"/>
                <w:numId w:val="6"/>
              </w:numPr>
              <w:tabs>
                <w:tab w:val="clear" w:pos="450"/>
                <w:tab w:val="left" w:pos="540"/>
              </w:tabs>
              <w:rPr>
                <w:bCs/>
                <w:sz w:val="24"/>
                <w:szCs w:val="24"/>
              </w:rPr>
            </w:pPr>
            <w:r>
              <w:rPr>
                <w:bCs/>
                <w:sz w:val="24"/>
                <w:szCs w:val="24"/>
              </w:rPr>
              <w:t>Revolving credit</w:t>
            </w:r>
          </w:p>
        </w:tc>
        <w:tc>
          <w:tcPr>
            <w:tcW w:w="1710" w:type="dxa"/>
          </w:tcPr>
          <w:p w:rsidR="000F71E6" w:rsidRPr="00D867C8" w:rsidRDefault="00AD3EA8" w:rsidP="00415288">
            <w:pPr>
              <w:pStyle w:val="BodyTextIndent3"/>
              <w:tabs>
                <w:tab w:val="clear" w:pos="450"/>
                <w:tab w:val="left" w:pos="540"/>
              </w:tabs>
              <w:ind w:left="0"/>
              <w:jc w:val="right"/>
              <w:rPr>
                <w:bCs/>
                <w:sz w:val="24"/>
                <w:szCs w:val="24"/>
              </w:rPr>
            </w:pPr>
            <w:r>
              <w:rPr>
                <w:bCs/>
                <w:sz w:val="24"/>
                <w:szCs w:val="24"/>
              </w:rPr>
              <w:t>8</w:t>
            </w:r>
            <w:r w:rsidR="00DF19C9">
              <w:rPr>
                <w:bCs/>
                <w:sz w:val="24"/>
                <w:szCs w:val="24"/>
              </w:rPr>
              <w:t>,000</w:t>
            </w:r>
          </w:p>
        </w:tc>
        <w:tc>
          <w:tcPr>
            <w:tcW w:w="270" w:type="dxa"/>
          </w:tcPr>
          <w:p w:rsidR="000F71E6" w:rsidRPr="00D867C8" w:rsidRDefault="000F71E6" w:rsidP="006002A8">
            <w:pPr>
              <w:pStyle w:val="BodyTextIndent3"/>
              <w:tabs>
                <w:tab w:val="clear" w:pos="450"/>
                <w:tab w:val="left" w:pos="540"/>
              </w:tabs>
              <w:ind w:left="0"/>
              <w:jc w:val="right"/>
              <w:rPr>
                <w:bCs/>
                <w:sz w:val="24"/>
                <w:szCs w:val="24"/>
              </w:rPr>
            </w:pPr>
          </w:p>
        </w:tc>
        <w:tc>
          <w:tcPr>
            <w:tcW w:w="2160" w:type="dxa"/>
          </w:tcPr>
          <w:p w:rsidR="000F71E6" w:rsidRPr="00D867C8" w:rsidRDefault="000F71E6" w:rsidP="000F71E6">
            <w:pPr>
              <w:pStyle w:val="BodyTextIndent3"/>
              <w:tabs>
                <w:tab w:val="clear" w:pos="450"/>
                <w:tab w:val="left" w:pos="540"/>
              </w:tabs>
              <w:ind w:left="0" w:right="432"/>
              <w:jc w:val="right"/>
              <w:rPr>
                <w:bCs/>
                <w:sz w:val="24"/>
                <w:szCs w:val="24"/>
              </w:rPr>
            </w:pPr>
            <w:r>
              <w:rPr>
                <w:bCs/>
                <w:sz w:val="24"/>
                <w:szCs w:val="24"/>
              </w:rPr>
              <w:t>-</w:t>
            </w:r>
          </w:p>
        </w:tc>
      </w:tr>
      <w:tr w:rsidR="00D0640D" w:rsidRPr="00D867C8" w:rsidTr="00D0640D">
        <w:tc>
          <w:tcPr>
            <w:tcW w:w="4320" w:type="dxa"/>
          </w:tcPr>
          <w:p w:rsidR="00D0640D" w:rsidRPr="00D867C8" w:rsidRDefault="00D0640D" w:rsidP="00FE7438">
            <w:pPr>
              <w:pStyle w:val="BodyTextIndent3"/>
              <w:numPr>
                <w:ilvl w:val="0"/>
                <w:numId w:val="6"/>
              </w:numPr>
              <w:tabs>
                <w:tab w:val="clear" w:pos="450"/>
                <w:tab w:val="left" w:pos="540"/>
              </w:tabs>
              <w:rPr>
                <w:bCs/>
                <w:sz w:val="24"/>
                <w:szCs w:val="24"/>
              </w:rPr>
            </w:pPr>
            <w:r>
              <w:rPr>
                <w:bCs/>
                <w:sz w:val="24"/>
                <w:szCs w:val="24"/>
              </w:rPr>
              <w:t>Hire purchase creditor</w:t>
            </w:r>
          </w:p>
        </w:tc>
        <w:tc>
          <w:tcPr>
            <w:tcW w:w="1710" w:type="dxa"/>
            <w:tcBorders>
              <w:bottom w:val="single" w:sz="4" w:space="0" w:color="auto"/>
            </w:tcBorders>
          </w:tcPr>
          <w:p w:rsidR="00D0640D" w:rsidRDefault="00D0640D" w:rsidP="00A830C2">
            <w:pPr>
              <w:pStyle w:val="BodyTextIndent3"/>
              <w:tabs>
                <w:tab w:val="clear" w:pos="450"/>
                <w:tab w:val="left" w:pos="540"/>
              </w:tabs>
              <w:ind w:left="0"/>
              <w:jc w:val="right"/>
              <w:rPr>
                <w:bCs/>
                <w:sz w:val="24"/>
                <w:szCs w:val="24"/>
              </w:rPr>
            </w:pPr>
            <w:r>
              <w:rPr>
                <w:bCs/>
                <w:sz w:val="24"/>
                <w:szCs w:val="24"/>
              </w:rPr>
              <w:t>144</w:t>
            </w:r>
          </w:p>
        </w:tc>
        <w:tc>
          <w:tcPr>
            <w:tcW w:w="270" w:type="dxa"/>
          </w:tcPr>
          <w:p w:rsidR="00D0640D" w:rsidRPr="00D867C8" w:rsidRDefault="00D0640D" w:rsidP="006002A8">
            <w:pPr>
              <w:pStyle w:val="BodyTextIndent3"/>
              <w:tabs>
                <w:tab w:val="clear" w:pos="450"/>
                <w:tab w:val="left" w:pos="540"/>
              </w:tabs>
              <w:ind w:left="0"/>
              <w:jc w:val="right"/>
              <w:rPr>
                <w:bCs/>
                <w:sz w:val="24"/>
                <w:szCs w:val="24"/>
              </w:rPr>
            </w:pPr>
          </w:p>
        </w:tc>
        <w:tc>
          <w:tcPr>
            <w:tcW w:w="2160" w:type="dxa"/>
            <w:tcBorders>
              <w:bottom w:val="single" w:sz="4" w:space="0" w:color="auto"/>
            </w:tcBorders>
          </w:tcPr>
          <w:p w:rsidR="00D0640D" w:rsidRDefault="00756103" w:rsidP="000F71E6">
            <w:pPr>
              <w:pStyle w:val="BodyTextIndent3"/>
              <w:tabs>
                <w:tab w:val="clear" w:pos="450"/>
                <w:tab w:val="left" w:pos="540"/>
              </w:tabs>
              <w:ind w:left="0" w:right="432"/>
              <w:jc w:val="right"/>
              <w:rPr>
                <w:bCs/>
                <w:sz w:val="24"/>
                <w:szCs w:val="24"/>
              </w:rPr>
            </w:pPr>
            <w:r>
              <w:rPr>
                <w:bCs/>
                <w:sz w:val="24"/>
                <w:szCs w:val="24"/>
              </w:rPr>
              <w:t>129</w:t>
            </w:r>
          </w:p>
        </w:tc>
      </w:tr>
      <w:tr w:rsidR="00D0640D" w:rsidRPr="00D867C8" w:rsidTr="000F71E6">
        <w:tc>
          <w:tcPr>
            <w:tcW w:w="4320" w:type="dxa"/>
          </w:tcPr>
          <w:p w:rsidR="00D0640D" w:rsidRPr="00D867C8" w:rsidRDefault="00D0640D" w:rsidP="006002A8">
            <w:pPr>
              <w:pStyle w:val="BodyTextIndent3"/>
              <w:tabs>
                <w:tab w:val="clear" w:pos="450"/>
                <w:tab w:val="left" w:pos="540"/>
              </w:tabs>
              <w:ind w:left="0"/>
              <w:rPr>
                <w:bCs/>
                <w:sz w:val="24"/>
                <w:szCs w:val="24"/>
              </w:rPr>
            </w:pPr>
          </w:p>
        </w:tc>
        <w:tc>
          <w:tcPr>
            <w:tcW w:w="1710" w:type="dxa"/>
            <w:tcBorders>
              <w:top w:val="single" w:sz="4" w:space="0" w:color="auto"/>
              <w:bottom w:val="single" w:sz="4" w:space="0" w:color="auto"/>
            </w:tcBorders>
          </w:tcPr>
          <w:p w:rsidR="00D0640D" w:rsidRPr="00D867C8" w:rsidRDefault="00AD3EA8" w:rsidP="00A830C2">
            <w:pPr>
              <w:pStyle w:val="BodyTextIndent3"/>
              <w:tabs>
                <w:tab w:val="clear" w:pos="450"/>
                <w:tab w:val="left" w:pos="540"/>
              </w:tabs>
              <w:ind w:left="0"/>
              <w:jc w:val="right"/>
              <w:rPr>
                <w:bCs/>
                <w:sz w:val="24"/>
                <w:szCs w:val="24"/>
              </w:rPr>
            </w:pPr>
            <w:r>
              <w:rPr>
                <w:bCs/>
                <w:sz w:val="24"/>
                <w:szCs w:val="24"/>
              </w:rPr>
              <w:t>11,883</w:t>
            </w:r>
          </w:p>
        </w:tc>
        <w:tc>
          <w:tcPr>
            <w:tcW w:w="270" w:type="dxa"/>
          </w:tcPr>
          <w:p w:rsidR="00D0640D" w:rsidRPr="00D867C8" w:rsidRDefault="00D0640D" w:rsidP="006002A8">
            <w:pPr>
              <w:pStyle w:val="BodyTextIndent3"/>
              <w:tabs>
                <w:tab w:val="clear" w:pos="450"/>
                <w:tab w:val="left" w:pos="540"/>
              </w:tabs>
              <w:ind w:left="0"/>
              <w:jc w:val="right"/>
              <w:rPr>
                <w:bCs/>
                <w:sz w:val="24"/>
                <w:szCs w:val="24"/>
              </w:rPr>
            </w:pPr>
          </w:p>
        </w:tc>
        <w:tc>
          <w:tcPr>
            <w:tcW w:w="2160" w:type="dxa"/>
            <w:tcBorders>
              <w:top w:val="single" w:sz="4" w:space="0" w:color="auto"/>
              <w:bottom w:val="single" w:sz="4" w:space="0" w:color="auto"/>
            </w:tcBorders>
          </w:tcPr>
          <w:p w:rsidR="00D0640D" w:rsidRPr="00D867C8" w:rsidRDefault="00756103" w:rsidP="000F71E6">
            <w:pPr>
              <w:pStyle w:val="BodyTextIndent3"/>
              <w:tabs>
                <w:tab w:val="clear" w:pos="450"/>
                <w:tab w:val="left" w:pos="540"/>
              </w:tabs>
              <w:ind w:left="0" w:right="432"/>
              <w:jc w:val="right"/>
              <w:rPr>
                <w:bCs/>
                <w:sz w:val="24"/>
                <w:szCs w:val="24"/>
              </w:rPr>
            </w:pPr>
            <w:r>
              <w:rPr>
                <w:bCs/>
                <w:sz w:val="24"/>
                <w:szCs w:val="24"/>
              </w:rPr>
              <w:t>1,478</w:t>
            </w:r>
          </w:p>
        </w:tc>
      </w:tr>
      <w:tr w:rsidR="00D0640D" w:rsidRPr="00D867C8" w:rsidTr="000F71E6">
        <w:tc>
          <w:tcPr>
            <w:tcW w:w="4320" w:type="dxa"/>
          </w:tcPr>
          <w:p w:rsidR="00D0640D" w:rsidRPr="00D867C8" w:rsidRDefault="00756103" w:rsidP="000F71E6">
            <w:pPr>
              <w:pStyle w:val="BodyTextIndent3"/>
              <w:tabs>
                <w:tab w:val="clear" w:pos="450"/>
                <w:tab w:val="left" w:pos="540"/>
              </w:tabs>
              <w:ind w:left="0"/>
              <w:rPr>
                <w:bCs/>
                <w:sz w:val="24"/>
                <w:szCs w:val="24"/>
              </w:rPr>
            </w:pPr>
            <w:r>
              <w:rPr>
                <w:bCs/>
                <w:sz w:val="24"/>
                <w:szCs w:val="24"/>
              </w:rPr>
              <w:t>Long term borrowings</w:t>
            </w:r>
          </w:p>
        </w:tc>
        <w:tc>
          <w:tcPr>
            <w:tcW w:w="1710" w:type="dxa"/>
          </w:tcPr>
          <w:p w:rsidR="00D0640D" w:rsidRPr="00D867C8" w:rsidRDefault="00D0640D" w:rsidP="006002A8">
            <w:pPr>
              <w:pStyle w:val="BodyTextIndent3"/>
              <w:tabs>
                <w:tab w:val="clear" w:pos="450"/>
                <w:tab w:val="left" w:pos="540"/>
              </w:tabs>
              <w:ind w:left="0"/>
              <w:jc w:val="right"/>
              <w:rPr>
                <w:bCs/>
                <w:sz w:val="24"/>
                <w:szCs w:val="24"/>
              </w:rPr>
            </w:pPr>
          </w:p>
        </w:tc>
        <w:tc>
          <w:tcPr>
            <w:tcW w:w="270" w:type="dxa"/>
          </w:tcPr>
          <w:p w:rsidR="00D0640D" w:rsidRPr="00D867C8" w:rsidRDefault="00D0640D" w:rsidP="006002A8">
            <w:pPr>
              <w:pStyle w:val="BodyTextIndent3"/>
              <w:tabs>
                <w:tab w:val="clear" w:pos="450"/>
                <w:tab w:val="left" w:pos="540"/>
              </w:tabs>
              <w:ind w:left="0"/>
              <w:jc w:val="right"/>
              <w:rPr>
                <w:bCs/>
                <w:sz w:val="24"/>
                <w:szCs w:val="24"/>
              </w:rPr>
            </w:pPr>
          </w:p>
        </w:tc>
        <w:tc>
          <w:tcPr>
            <w:tcW w:w="2160" w:type="dxa"/>
          </w:tcPr>
          <w:p w:rsidR="00D0640D" w:rsidRPr="00D867C8" w:rsidRDefault="00D0640D" w:rsidP="000F71E6">
            <w:pPr>
              <w:pStyle w:val="BodyTextIndent3"/>
              <w:tabs>
                <w:tab w:val="clear" w:pos="450"/>
                <w:tab w:val="left" w:pos="540"/>
              </w:tabs>
              <w:ind w:left="0" w:right="432"/>
              <w:jc w:val="right"/>
              <w:rPr>
                <w:bCs/>
                <w:sz w:val="24"/>
                <w:szCs w:val="24"/>
              </w:rPr>
            </w:pPr>
          </w:p>
        </w:tc>
      </w:tr>
      <w:tr w:rsidR="00D0640D" w:rsidRPr="00D867C8" w:rsidTr="000F71E6">
        <w:tc>
          <w:tcPr>
            <w:tcW w:w="4320" w:type="dxa"/>
          </w:tcPr>
          <w:p w:rsidR="00D0640D" w:rsidRDefault="00D0640D" w:rsidP="005A1C4E">
            <w:pPr>
              <w:pStyle w:val="BodyTextIndent3"/>
              <w:tabs>
                <w:tab w:val="clear" w:pos="450"/>
                <w:tab w:val="left" w:pos="540"/>
              </w:tabs>
              <w:ind w:left="240"/>
              <w:rPr>
                <w:bCs/>
                <w:sz w:val="24"/>
                <w:szCs w:val="24"/>
              </w:rPr>
            </w:pPr>
            <w:r>
              <w:rPr>
                <w:bCs/>
                <w:sz w:val="24"/>
                <w:szCs w:val="24"/>
              </w:rPr>
              <w:t>Secured</w:t>
            </w:r>
          </w:p>
        </w:tc>
        <w:tc>
          <w:tcPr>
            <w:tcW w:w="1710" w:type="dxa"/>
          </w:tcPr>
          <w:p w:rsidR="00D0640D" w:rsidRDefault="00D0640D" w:rsidP="000F71E6">
            <w:pPr>
              <w:pStyle w:val="BodyTextIndent3"/>
              <w:tabs>
                <w:tab w:val="clear" w:pos="450"/>
                <w:tab w:val="left" w:pos="540"/>
              </w:tabs>
              <w:ind w:left="0"/>
              <w:jc w:val="right"/>
              <w:rPr>
                <w:bCs/>
                <w:sz w:val="24"/>
                <w:szCs w:val="24"/>
              </w:rPr>
            </w:pPr>
          </w:p>
        </w:tc>
        <w:tc>
          <w:tcPr>
            <w:tcW w:w="270" w:type="dxa"/>
          </w:tcPr>
          <w:p w:rsidR="00D0640D" w:rsidRPr="00D867C8" w:rsidRDefault="00D0640D" w:rsidP="006002A8">
            <w:pPr>
              <w:pStyle w:val="BodyTextIndent3"/>
              <w:tabs>
                <w:tab w:val="clear" w:pos="450"/>
                <w:tab w:val="left" w:pos="540"/>
              </w:tabs>
              <w:ind w:left="0"/>
              <w:jc w:val="right"/>
              <w:rPr>
                <w:bCs/>
                <w:sz w:val="24"/>
                <w:szCs w:val="24"/>
              </w:rPr>
            </w:pPr>
          </w:p>
        </w:tc>
        <w:tc>
          <w:tcPr>
            <w:tcW w:w="2160" w:type="dxa"/>
          </w:tcPr>
          <w:p w:rsidR="00D0640D" w:rsidRDefault="00D0640D" w:rsidP="000F71E6">
            <w:pPr>
              <w:pStyle w:val="BodyTextIndent3"/>
              <w:tabs>
                <w:tab w:val="clear" w:pos="450"/>
                <w:tab w:val="left" w:pos="540"/>
              </w:tabs>
              <w:ind w:left="0" w:right="432"/>
              <w:jc w:val="right"/>
              <w:rPr>
                <w:bCs/>
                <w:sz w:val="24"/>
                <w:szCs w:val="24"/>
              </w:rPr>
            </w:pPr>
          </w:p>
        </w:tc>
      </w:tr>
      <w:tr w:rsidR="00D0640D" w:rsidRPr="00D867C8" w:rsidTr="00D0640D">
        <w:tc>
          <w:tcPr>
            <w:tcW w:w="4320" w:type="dxa"/>
          </w:tcPr>
          <w:p w:rsidR="00D0640D" w:rsidRPr="00D867C8" w:rsidRDefault="00D0640D" w:rsidP="006002A8">
            <w:pPr>
              <w:pStyle w:val="BodyTextIndent3"/>
              <w:numPr>
                <w:ilvl w:val="0"/>
                <w:numId w:val="6"/>
              </w:numPr>
              <w:tabs>
                <w:tab w:val="clear" w:pos="450"/>
                <w:tab w:val="left" w:pos="540"/>
              </w:tabs>
              <w:rPr>
                <w:bCs/>
                <w:sz w:val="24"/>
                <w:szCs w:val="24"/>
              </w:rPr>
            </w:pPr>
            <w:r>
              <w:rPr>
                <w:bCs/>
                <w:sz w:val="24"/>
                <w:szCs w:val="24"/>
              </w:rPr>
              <w:t>Term loans</w:t>
            </w:r>
          </w:p>
        </w:tc>
        <w:tc>
          <w:tcPr>
            <w:tcW w:w="1710" w:type="dxa"/>
          </w:tcPr>
          <w:p w:rsidR="00D0640D" w:rsidRPr="00D867C8" w:rsidRDefault="00AD3EA8" w:rsidP="000F71E6">
            <w:pPr>
              <w:pStyle w:val="BodyTextIndent3"/>
              <w:tabs>
                <w:tab w:val="clear" w:pos="450"/>
                <w:tab w:val="left" w:pos="540"/>
              </w:tabs>
              <w:ind w:left="0"/>
              <w:jc w:val="right"/>
              <w:rPr>
                <w:bCs/>
                <w:sz w:val="24"/>
                <w:szCs w:val="24"/>
              </w:rPr>
            </w:pPr>
            <w:r>
              <w:rPr>
                <w:bCs/>
                <w:sz w:val="24"/>
                <w:szCs w:val="24"/>
              </w:rPr>
              <w:t>62</w:t>
            </w:r>
            <w:r w:rsidR="00D0640D">
              <w:rPr>
                <w:bCs/>
                <w:sz w:val="24"/>
                <w:szCs w:val="24"/>
              </w:rPr>
              <w:t>,</w:t>
            </w:r>
            <w:r>
              <w:rPr>
                <w:bCs/>
                <w:sz w:val="24"/>
                <w:szCs w:val="24"/>
              </w:rPr>
              <w:t>691</w:t>
            </w:r>
          </w:p>
        </w:tc>
        <w:tc>
          <w:tcPr>
            <w:tcW w:w="270" w:type="dxa"/>
          </w:tcPr>
          <w:p w:rsidR="00D0640D" w:rsidRPr="00D867C8" w:rsidRDefault="00D0640D" w:rsidP="006002A8">
            <w:pPr>
              <w:pStyle w:val="BodyTextIndent3"/>
              <w:tabs>
                <w:tab w:val="clear" w:pos="450"/>
                <w:tab w:val="left" w:pos="540"/>
              </w:tabs>
              <w:ind w:left="0"/>
              <w:jc w:val="right"/>
              <w:rPr>
                <w:bCs/>
                <w:sz w:val="24"/>
                <w:szCs w:val="24"/>
              </w:rPr>
            </w:pPr>
          </w:p>
        </w:tc>
        <w:tc>
          <w:tcPr>
            <w:tcW w:w="2160" w:type="dxa"/>
          </w:tcPr>
          <w:p w:rsidR="00D0640D" w:rsidRPr="00D867C8" w:rsidRDefault="00756103" w:rsidP="000F71E6">
            <w:pPr>
              <w:pStyle w:val="BodyTextIndent3"/>
              <w:tabs>
                <w:tab w:val="clear" w:pos="450"/>
                <w:tab w:val="left" w:pos="540"/>
              </w:tabs>
              <w:ind w:left="0" w:right="432"/>
              <w:jc w:val="right"/>
              <w:rPr>
                <w:bCs/>
                <w:sz w:val="24"/>
                <w:szCs w:val="24"/>
              </w:rPr>
            </w:pPr>
            <w:r>
              <w:rPr>
                <w:bCs/>
                <w:sz w:val="24"/>
                <w:szCs w:val="24"/>
              </w:rPr>
              <w:t>34,745</w:t>
            </w:r>
          </w:p>
        </w:tc>
      </w:tr>
      <w:tr w:rsidR="00D0640D" w:rsidRPr="00D867C8" w:rsidTr="00756103">
        <w:tc>
          <w:tcPr>
            <w:tcW w:w="4320" w:type="dxa"/>
          </w:tcPr>
          <w:p w:rsidR="00D0640D" w:rsidRPr="00D867C8" w:rsidRDefault="00D0640D" w:rsidP="00FE7438">
            <w:pPr>
              <w:pStyle w:val="BodyTextIndent3"/>
              <w:numPr>
                <w:ilvl w:val="0"/>
                <w:numId w:val="6"/>
              </w:numPr>
              <w:tabs>
                <w:tab w:val="clear" w:pos="450"/>
                <w:tab w:val="left" w:pos="540"/>
              </w:tabs>
              <w:rPr>
                <w:bCs/>
                <w:sz w:val="24"/>
                <w:szCs w:val="24"/>
              </w:rPr>
            </w:pPr>
            <w:r>
              <w:rPr>
                <w:bCs/>
                <w:sz w:val="24"/>
                <w:szCs w:val="24"/>
              </w:rPr>
              <w:t>Hire purchase creditor</w:t>
            </w:r>
          </w:p>
        </w:tc>
        <w:tc>
          <w:tcPr>
            <w:tcW w:w="1710" w:type="dxa"/>
            <w:tcBorders>
              <w:bottom w:val="single" w:sz="4" w:space="0" w:color="auto"/>
            </w:tcBorders>
            <w:vAlign w:val="center"/>
          </w:tcPr>
          <w:p w:rsidR="00D0640D" w:rsidRDefault="00AD3EA8" w:rsidP="00A830C2">
            <w:pPr>
              <w:pStyle w:val="BodyTextIndent3"/>
              <w:tabs>
                <w:tab w:val="clear" w:pos="450"/>
                <w:tab w:val="left" w:pos="540"/>
              </w:tabs>
              <w:ind w:left="0"/>
              <w:jc w:val="right"/>
              <w:rPr>
                <w:bCs/>
                <w:sz w:val="24"/>
                <w:szCs w:val="24"/>
              </w:rPr>
            </w:pPr>
            <w:r>
              <w:rPr>
                <w:bCs/>
                <w:sz w:val="24"/>
                <w:szCs w:val="24"/>
              </w:rPr>
              <w:t>327</w:t>
            </w:r>
          </w:p>
        </w:tc>
        <w:tc>
          <w:tcPr>
            <w:tcW w:w="270" w:type="dxa"/>
            <w:vAlign w:val="center"/>
          </w:tcPr>
          <w:p w:rsidR="00D0640D" w:rsidRPr="00D867C8" w:rsidRDefault="00D0640D" w:rsidP="006002A8">
            <w:pPr>
              <w:pStyle w:val="BodyTextIndent3"/>
              <w:tabs>
                <w:tab w:val="clear" w:pos="450"/>
                <w:tab w:val="left" w:pos="540"/>
              </w:tabs>
              <w:ind w:left="0"/>
              <w:jc w:val="right"/>
              <w:rPr>
                <w:bCs/>
                <w:sz w:val="24"/>
                <w:szCs w:val="24"/>
              </w:rPr>
            </w:pPr>
          </w:p>
        </w:tc>
        <w:tc>
          <w:tcPr>
            <w:tcW w:w="2160" w:type="dxa"/>
            <w:tcBorders>
              <w:bottom w:val="single" w:sz="4" w:space="0" w:color="auto"/>
            </w:tcBorders>
            <w:vAlign w:val="center"/>
          </w:tcPr>
          <w:p w:rsidR="00D0640D" w:rsidRDefault="00756103" w:rsidP="000F71E6">
            <w:pPr>
              <w:pStyle w:val="BodyTextIndent3"/>
              <w:tabs>
                <w:tab w:val="clear" w:pos="450"/>
                <w:tab w:val="left" w:pos="540"/>
              </w:tabs>
              <w:ind w:left="0" w:right="432"/>
              <w:jc w:val="right"/>
              <w:rPr>
                <w:bCs/>
                <w:sz w:val="24"/>
                <w:szCs w:val="24"/>
              </w:rPr>
            </w:pPr>
            <w:r>
              <w:rPr>
                <w:bCs/>
                <w:sz w:val="24"/>
                <w:szCs w:val="24"/>
              </w:rPr>
              <w:t>415</w:t>
            </w:r>
          </w:p>
        </w:tc>
      </w:tr>
      <w:tr w:rsidR="00D0640D" w:rsidRPr="00D867C8" w:rsidTr="00756103">
        <w:tc>
          <w:tcPr>
            <w:tcW w:w="4320" w:type="dxa"/>
          </w:tcPr>
          <w:p w:rsidR="00D0640D" w:rsidRPr="00D867C8" w:rsidRDefault="00D0640D" w:rsidP="006002A8">
            <w:pPr>
              <w:pStyle w:val="BodyTextIndent3"/>
              <w:tabs>
                <w:tab w:val="clear" w:pos="450"/>
                <w:tab w:val="left" w:pos="540"/>
              </w:tabs>
              <w:ind w:left="0"/>
              <w:jc w:val="left"/>
              <w:rPr>
                <w:bCs/>
                <w:sz w:val="24"/>
                <w:szCs w:val="24"/>
              </w:rPr>
            </w:pPr>
          </w:p>
        </w:tc>
        <w:tc>
          <w:tcPr>
            <w:tcW w:w="1710" w:type="dxa"/>
            <w:tcBorders>
              <w:top w:val="single" w:sz="4" w:space="0" w:color="auto"/>
              <w:bottom w:val="single" w:sz="4" w:space="0" w:color="auto"/>
            </w:tcBorders>
            <w:vAlign w:val="center"/>
          </w:tcPr>
          <w:p w:rsidR="00D0640D" w:rsidRPr="00D867C8" w:rsidRDefault="00AD3EA8" w:rsidP="00A830C2">
            <w:pPr>
              <w:pStyle w:val="BodyTextIndent3"/>
              <w:tabs>
                <w:tab w:val="clear" w:pos="450"/>
                <w:tab w:val="left" w:pos="540"/>
              </w:tabs>
              <w:ind w:left="0"/>
              <w:jc w:val="right"/>
              <w:rPr>
                <w:bCs/>
                <w:sz w:val="24"/>
                <w:szCs w:val="24"/>
              </w:rPr>
            </w:pPr>
            <w:r>
              <w:rPr>
                <w:bCs/>
                <w:sz w:val="24"/>
                <w:szCs w:val="24"/>
              </w:rPr>
              <w:t>63</w:t>
            </w:r>
            <w:r w:rsidR="00D0640D">
              <w:rPr>
                <w:bCs/>
                <w:sz w:val="24"/>
                <w:szCs w:val="24"/>
              </w:rPr>
              <w:t>,</w:t>
            </w:r>
            <w:r>
              <w:rPr>
                <w:bCs/>
                <w:sz w:val="24"/>
                <w:szCs w:val="24"/>
              </w:rPr>
              <w:t>018</w:t>
            </w:r>
          </w:p>
        </w:tc>
        <w:tc>
          <w:tcPr>
            <w:tcW w:w="270" w:type="dxa"/>
            <w:vAlign w:val="center"/>
          </w:tcPr>
          <w:p w:rsidR="00D0640D" w:rsidRPr="00D867C8" w:rsidRDefault="00D0640D" w:rsidP="006002A8">
            <w:pPr>
              <w:pStyle w:val="BodyTextIndent3"/>
              <w:tabs>
                <w:tab w:val="clear" w:pos="450"/>
                <w:tab w:val="left" w:pos="540"/>
              </w:tabs>
              <w:ind w:left="0"/>
              <w:jc w:val="right"/>
              <w:rPr>
                <w:bCs/>
                <w:sz w:val="24"/>
                <w:szCs w:val="24"/>
              </w:rPr>
            </w:pPr>
          </w:p>
        </w:tc>
        <w:tc>
          <w:tcPr>
            <w:tcW w:w="2160" w:type="dxa"/>
            <w:tcBorders>
              <w:top w:val="single" w:sz="4" w:space="0" w:color="auto"/>
              <w:bottom w:val="single" w:sz="4" w:space="0" w:color="auto"/>
            </w:tcBorders>
            <w:vAlign w:val="center"/>
          </w:tcPr>
          <w:p w:rsidR="00D0640D" w:rsidRPr="00D867C8" w:rsidRDefault="00756103" w:rsidP="000F71E6">
            <w:pPr>
              <w:pStyle w:val="BodyTextIndent3"/>
              <w:tabs>
                <w:tab w:val="clear" w:pos="450"/>
                <w:tab w:val="left" w:pos="540"/>
              </w:tabs>
              <w:ind w:left="0" w:right="432"/>
              <w:jc w:val="right"/>
              <w:rPr>
                <w:bCs/>
                <w:sz w:val="24"/>
                <w:szCs w:val="24"/>
              </w:rPr>
            </w:pPr>
            <w:r>
              <w:rPr>
                <w:bCs/>
                <w:sz w:val="24"/>
                <w:szCs w:val="24"/>
              </w:rPr>
              <w:t>35,160</w:t>
            </w:r>
          </w:p>
        </w:tc>
      </w:tr>
      <w:tr w:rsidR="00756103" w:rsidRPr="00D867C8" w:rsidTr="00756103">
        <w:tc>
          <w:tcPr>
            <w:tcW w:w="4320" w:type="dxa"/>
          </w:tcPr>
          <w:p w:rsidR="00756103" w:rsidRPr="00D867C8" w:rsidRDefault="00756103" w:rsidP="00756103">
            <w:pPr>
              <w:pStyle w:val="BodyTextIndent3"/>
              <w:tabs>
                <w:tab w:val="clear" w:pos="450"/>
                <w:tab w:val="left" w:pos="540"/>
              </w:tabs>
              <w:ind w:left="0"/>
              <w:rPr>
                <w:bCs/>
                <w:sz w:val="24"/>
                <w:szCs w:val="24"/>
              </w:rPr>
            </w:pPr>
            <w:r>
              <w:rPr>
                <w:bCs/>
                <w:sz w:val="24"/>
                <w:szCs w:val="24"/>
              </w:rPr>
              <w:t>Total borrowings</w:t>
            </w:r>
          </w:p>
        </w:tc>
        <w:tc>
          <w:tcPr>
            <w:tcW w:w="1710" w:type="dxa"/>
            <w:tcBorders>
              <w:top w:val="single" w:sz="4" w:space="0" w:color="auto"/>
            </w:tcBorders>
          </w:tcPr>
          <w:p w:rsidR="00756103" w:rsidRPr="00D867C8" w:rsidRDefault="00756103" w:rsidP="00F651C6">
            <w:pPr>
              <w:pStyle w:val="BodyTextIndent3"/>
              <w:tabs>
                <w:tab w:val="clear" w:pos="450"/>
                <w:tab w:val="left" w:pos="540"/>
              </w:tabs>
              <w:ind w:left="0"/>
              <w:jc w:val="right"/>
              <w:rPr>
                <w:bCs/>
                <w:sz w:val="24"/>
                <w:szCs w:val="24"/>
              </w:rPr>
            </w:pPr>
          </w:p>
        </w:tc>
        <w:tc>
          <w:tcPr>
            <w:tcW w:w="270" w:type="dxa"/>
          </w:tcPr>
          <w:p w:rsidR="00756103" w:rsidRPr="00D867C8" w:rsidRDefault="00756103" w:rsidP="00F651C6">
            <w:pPr>
              <w:pStyle w:val="BodyTextIndent3"/>
              <w:tabs>
                <w:tab w:val="clear" w:pos="450"/>
                <w:tab w:val="left" w:pos="540"/>
              </w:tabs>
              <w:ind w:left="0"/>
              <w:jc w:val="right"/>
              <w:rPr>
                <w:bCs/>
                <w:sz w:val="24"/>
                <w:szCs w:val="24"/>
              </w:rPr>
            </w:pPr>
          </w:p>
        </w:tc>
        <w:tc>
          <w:tcPr>
            <w:tcW w:w="2160" w:type="dxa"/>
            <w:tcBorders>
              <w:top w:val="single" w:sz="4" w:space="0" w:color="auto"/>
            </w:tcBorders>
          </w:tcPr>
          <w:p w:rsidR="00756103" w:rsidRPr="00D867C8" w:rsidRDefault="00756103" w:rsidP="00F651C6">
            <w:pPr>
              <w:pStyle w:val="BodyTextIndent3"/>
              <w:tabs>
                <w:tab w:val="clear" w:pos="450"/>
                <w:tab w:val="left" w:pos="540"/>
              </w:tabs>
              <w:ind w:left="0" w:right="432"/>
              <w:jc w:val="right"/>
              <w:rPr>
                <w:bCs/>
                <w:sz w:val="24"/>
                <w:szCs w:val="24"/>
              </w:rPr>
            </w:pPr>
          </w:p>
        </w:tc>
      </w:tr>
      <w:tr w:rsidR="00756103" w:rsidRPr="00D867C8" w:rsidTr="00756103">
        <w:tc>
          <w:tcPr>
            <w:tcW w:w="4320" w:type="dxa"/>
          </w:tcPr>
          <w:p w:rsidR="00756103" w:rsidRDefault="00756103" w:rsidP="00F651C6">
            <w:pPr>
              <w:pStyle w:val="BodyTextIndent3"/>
              <w:tabs>
                <w:tab w:val="clear" w:pos="450"/>
                <w:tab w:val="left" w:pos="540"/>
              </w:tabs>
              <w:ind w:left="240"/>
              <w:rPr>
                <w:bCs/>
                <w:sz w:val="24"/>
                <w:szCs w:val="24"/>
              </w:rPr>
            </w:pPr>
            <w:r>
              <w:rPr>
                <w:bCs/>
                <w:sz w:val="24"/>
                <w:szCs w:val="24"/>
              </w:rPr>
              <w:t>Secured</w:t>
            </w:r>
          </w:p>
        </w:tc>
        <w:tc>
          <w:tcPr>
            <w:tcW w:w="1710" w:type="dxa"/>
          </w:tcPr>
          <w:p w:rsidR="00756103" w:rsidRDefault="00756103" w:rsidP="00F651C6">
            <w:pPr>
              <w:pStyle w:val="BodyTextIndent3"/>
              <w:tabs>
                <w:tab w:val="clear" w:pos="450"/>
                <w:tab w:val="left" w:pos="540"/>
              </w:tabs>
              <w:ind w:left="0"/>
              <w:jc w:val="right"/>
              <w:rPr>
                <w:bCs/>
                <w:sz w:val="24"/>
                <w:szCs w:val="24"/>
              </w:rPr>
            </w:pPr>
          </w:p>
        </w:tc>
        <w:tc>
          <w:tcPr>
            <w:tcW w:w="270" w:type="dxa"/>
          </w:tcPr>
          <w:p w:rsidR="00756103" w:rsidRPr="00D867C8" w:rsidRDefault="00756103" w:rsidP="00F651C6">
            <w:pPr>
              <w:pStyle w:val="BodyTextIndent3"/>
              <w:tabs>
                <w:tab w:val="clear" w:pos="450"/>
                <w:tab w:val="left" w:pos="540"/>
              </w:tabs>
              <w:ind w:left="0"/>
              <w:jc w:val="right"/>
              <w:rPr>
                <w:bCs/>
                <w:sz w:val="24"/>
                <w:szCs w:val="24"/>
              </w:rPr>
            </w:pPr>
          </w:p>
        </w:tc>
        <w:tc>
          <w:tcPr>
            <w:tcW w:w="2160" w:type="dxa"/>
          </w:tcPr>
          <w:p w:rsidR="00756103" w:rsidRDefault="00756103" w:rsidP="00F651C6">
            <w:pPr>
              <w:pStyle w:val="BodyTextIndent3"/>
              <w:tabs>
                <w:tab w:val="clear" w:pos="450"/>
                <w:tab w:val="left" w:pos="540"/>
              </w:tabs>
              <w:ind w:left="0" w:right="432"/>
              <w:jc w:val="right"/>
              <w:rPr>
                <w:bCs/>
                <w:sz w:val="24"/>
                <w:szCs w:val="24"/>
              </w:rPr>
            </w:pPr>
          </w:p>
        </w:tc>
      </w:tr>
      <w:tr w:rsidR="00756103" w:rsidRPr="00D867C8" w:rsidTr="00756103">
        <w:tc>
          <w:tcPr>
            <w:tcW w:w="4320" w:type="dxa"/>
          </w:tcPr>
          <w:p w:rsidR="00756103" w:rsidRDefault="00756103" w:rsidP="00F651C6">
            <w:pPr>
              <w:pStyle w:val="BodyTextIndent3"/>
              <w:numPr>
                <w:ilvl w:val="0"/>
                <w:numId w:val="6"/>
              </w:numPr>
              <w:tabs>
                <w:tab w:val="clear" w:pos="450"/>
                <w:tab w:val="left" w:pos="540"/>
              </w:tabs>
              <w:rPr>
                <w:bCs/>
                <w:sz w:val="24"/>
                <w:szCs w:val="24"/>
              </w:rPr>
            </w:pPr>
            <w:r>
              <w:rPr>
                <w:bCs/>
                <w:sz w:val="24"/>
                <w:szCs w:val="24"/>
              </w:rPr>
              <w:t>Invoice financing</w:t>
            </w:r>
          </w:p>
        </w:tc>
        <w:tc>
          <w:tcPr>
            <w:tcW w:w="1710" w:type="dxa"/>
          </w:tcPr>
          <w:p w:rsidR="00756103" w:rsidRDefault="00AD3EA8" w:rsidP="00F651C6">
            <w:pPr>
              <w:pStyle w:val="BodyTextIndent3"/>
              <w:tabs>
                <w:tab w:val="clear" w:pos="450"/>
                <w:tab w:val="left" w:pos="540"/>
              </w:tabs>
              <w:ind w:left="0"/>
              <w:jc w:val="right"/>
              <w:rPr>
                <w:bCs/>
                <w:sz w:val="24"/>
                <w:szCs w:val="24"/>
              </w:rPr>
            </w:pPr>
            <w:r>
              <w:rPr>
                <w:bCs/>
                <w:sz w:val="24"/>
                <w:szCs w:val="24"/>
              </w:rPr>
              <w:t>3</w:t>
            </w:r>
            <w:r w:rsidR="00DF19C9">
              <w:rPr>
                <w:bCs/>
                <w:sz w:val="24"/>
                <w:szCs w:val="24"/>
              </w:rPr>
              <w:t>,</w:t>
            </w:r>
            <w:r>
              <w:rPr>
                <w:bCs/>
                <w:sz w:val="24"/>
                <w:szCs w:val="24"/>
              </w:rPr>
              <w:t>739</w:t>
            </w:r>
          </w:p>
        </w:tc>
        <w:tc>
          <w:tcPr>
            <w:tcW w:w="270" w:type="dxa"/>
          </w:tcPr>
          <w:p w:rsidR="00756103" w:rsidRPr="00D867C8" w:rsidRDefault="00756103" w:rsidP="00F651C6">
            <w:pPr>
              <w:pStyle w:val="BodyTextIndent3"/>
              <w:tabs>
                <w:tab w:val="clear" w:pos="450"/>
                <w:tab w:val="left" w:pos="540"/>
              </w:tabs>
              <w:ind w:left="0"/>
              <w:jc w:val="right"/>
              <w:rPr>
                <w:bCs/>
                <w:sz w:val="24"/>
                <w:szCs w:val="24"/>
              </w:rPr>
            </w:pPr>
          </w:p>
        </w:tc>
        <w:tc>
          <w:tcPr>
            <w:tcW w:w="2160" w:type="dxa"/>
          </w:tcPr>
          <w:p w:rsidR="00756103" w:rsidRDefault="00756103" w:rsidP="00F651C6">
            <w:pPr>
              <w:pStyle w:val="BodyTextIndent3"/>
              <w:tabs>
                <w:tab w:val="clear" w:pos="450"/>
                <w:tab w:val="left" w:pos="540"/>
              </w:tabs>
              <w:ind w:left="0" w:right="432"/>
              <w:jc w:val="right"/>
              <w:rPr>
                <w:bCs/>
                <w:sz w:val="24"/>
                <w:szCs w:val="24"/>
              </w:rPr>
            </w:pPr>
            <w:r>
              <w:rPr>
                <w:bCs/>
                <w:sz w:val="24"/>
                <w:szCs w:val="24"/>
              </w:rPr>
              <w:t>1,349</w:t>
            </w:r>
          </w:p>
        </w:tc>
      </w:tr>
      <w:tr w:rsidR="00756103" w:rsidRPr="00D867C8" w:rsidTr="00DF19C9">
        <w:tc>
          <w:tcPr>
            <w:tcW w:w="4320" w:type="dxa"/>
          </w:tcPr>
          <w:p w:rsidR="00756103" w:rsidRPr="00D867C8" w:rsidRDefault="00756103" w:rsidP="00F651C6">
            <w:pPr>
              <w:pStyle w:val="BodyTextIndent3"/>
              <w:numPr>
                <w:ilvl w:val="0"/>
                <w:numId w:val="6"/>
              </w:numPr>
              <w:tabs>
                <w:tab w:val="clear" w:pos="450"/>
                <w:tab w:val="left" w:pos="540"/>
              </w:tabs>
              <w:rPr>
                <w:bCs/>
                <w:sz w:val="24"/>
                <w:szCs w:val="24"/>
              </w:rPr>
            </w:pPr>
            <w:r>
              <w:rPr>
                <w:bCs/>
                <w:sz w:val="24"/>
                <w:szCs w:val="24"/>
              </w:rPr>
              <w:t>Term loans</w:t>
            </w:r>
          </w:p>
        </w:tc>
        <w:tc>
          <w:tcPr>
            <w:tcW w:w="1710" w:type="dxa"/>
          </w:tcPr>
          <w:p w:rsidR="00756103" w:rsidRPr="00D867C8" w:rsidRDefault="00AD3EA8" w:rsidP="00F651C6">
            <w:pPr>
              <w:pStyle w:val="BodyTextIndent3"/>
              <w:tabs>
                <w:tab w:val="clear" w:pos="450"/>
                <w:tab w:val="left" w:pos="540"/>
              </w:tabs>
              <w:ind w:left="0"/>
              <w:jc w:val="right"/>
              <w:rPr>
                <w:bCs/>
                <w:sz w:val="24"/>
                <w:szCs w:val="24"/>
              </w:rPr>
            </w:pPr>
            <w:r>
              <w:rPr>
                <w:bCs/>
                <w:sz w:val="24"/>
                <w:szCs w:val="24"/>
              </w:rPr>
              <w:t>62</w:t>
            </w:r>
            <w:r w:rsidR="00756103">
              <w:rPr>
                <w:bCs/>
                <w:sz w:val="24"/>
                <w:szCs w:val="24"/>
              </w:rPr>
              <w:t>,</w:t>
            </w:r>
            <w:r>
              <w:rPr>
                <w:bCs/>
                <w:sz w:val="24"/>
                <w:szCs w:val="24"/>
              </w:rPr>
              <w:t>691</w:t>
            </w:r>
          </w:p>
        </w:tc>
        <w:tc>
          <w:tcPr>
            <w:tcW w:w="270" w:type="dxa"/>
          </w:tcPr>
          <w:p w:rsidR="00756103" w:rsidRPr="00D867C8" w:rsidRDefault="00756103" w:rsidP="00F651C6">
            <w:pPr>
              <w:pStyle w:val="BodyTextIndent3"/>
              <w:tabs>
                <w:tab w:val="clear" w:pos="450"/>
                <w:tab w:val="left" w:pos="540"/>
              </w:tabs>
              <w:ind w:left="0"/>
              <w:jc w:val="right"/>
              <w:rPr>
                <w:bCs/>
                <w:sz w:val="24"/>
                <w:szCs w:val="24"/>
              </w:rPr>
            </w:pPr>
          </w:p>
        </w:tc>
        <w:tc>
          <w:tcPr>
            <w:tcW w:w="2160" w:type="dxa"/>
          </w:tcPr>
          <w:p w:rsidR="00756103" w:rsidRPr="00D867C8" w:rsidRDefault="00756103" w:rsidP="00F651C6">
            <w:pPr>
              <w:pStyle w:val="BodyTextIndent3"/>
              <w:tabs>
                <w:tab w:val="clear" w:pos="450"/>
                <w:tab w:val="left" w:pos="540"/>
              </w:tabs>
              <w:ind w:left="0" w:right="432"/>
              <w:jc w:val="right"/>
              <w:rPr>
                <w:bCs/>
                <w:sz w:val="24"/>
                <w:szCs w:val="24"/>
              </w:rPr>
            </w:pPr>
            <w:r>
              <w:rPr>
                <w:bCs/>
                <w:sz w:val="24"/>
                <w:szCs w:val="24"/>
              </w:rPr>
              <w:t>34,745</w:t>
            </w:r>
          </w:p>
        </w:tc>
      </w:tr>
      <w:tr w:rsidR="00DF19C9" w:rsidRPr="00D867C8" w:rsidTr="00DF19C9">
        <w:tc>
          <w:tcPr>
            <w:tcW w:w="4320" w:type="dxa"/>
          </w:tcPr>
          <w:p w:rsidR="00DF19C9" w:rsidRDefault="00DF19C9" w:rsidP="00F651C6">
            <w:pPr>
              <w:pStyle w:val="BodyTextIndent3"/>
              <w:numPr>
                <w:ilvl w:val="0"/>
                <w:numId w:val="6"/>
              </w:numPr>
              <w:tabs>
                <w:tab w:val="clear" w:pos="450"/>
                <w:tab w:val="left" w:pos="540"/>
              </w:tabs>
              <w:rPr>
                <w:bCs/>
                <w:sz w:val="24"/>
                <w:szCs w:val="24"/>
              </w:rPr>
            </w:pPr>
            <w:r>
              <w:rPr>
                <w:bCs/>
                <w:sz w:val="24"/>
                <w:szCs w:val="24"/>
              </w:rPr>
              <w:t>Revolving credit</w:t>
            </w:r>
          </w:p>
        </w:tc>
        <w:tc>
          <w:tcPr>
            <w:tcW w:w="1710" w:type="dxa"/>
            <w:vAlign w:val="center"/>
          </w:tcPr>
          <w:p w:rsidR="00DF19C9" w:rsidRDefault="00AD3EA8" w:rsidP="00F651C6">
            <w:pPr>
              <w:pStyle w:val="BodyTextIndent3"/>
              <w:tabs>
                <w:tab w:val="clear" w:pos="450"/>
                <w:tab w:val="left" w:pos="540"/>
              </w:tabs>
              <w:ind w:left="0"/>
              <w:jc w:val="right"/>
              <w:rPr>
                <w:bCs/>
                <w:sz w:val="24"/>
                <w:szCs w:val="24"/>
              </w:rPr>
            </w:pPr>
            <w:r>
              <w:rPr>
                <w:bCs/>
                <w:sz w:val="24"/>
                <w:szCs w:val="24"/>
              </w:rPr>
              <w:t>8</w:t>
            </w:r>
            <w:r w:rsidR="00DF19C9">
              <w:rPr>
                <w:bCs/>
                <w:sz w:val="24"/>
                <w:szCs w:val="24"/>
              </w:rPr>
              <w:t>,000</w:t>
            </w:r>
          </w:p>
        </w:tc>
        <w:tc>
          <w:tcPr>
            <w:tcW w:w="270" w:type="dxa"/>
            <w:vAlign w:val="center"/>
          </w:tcPr>
          <w:p w:rsidR="00DF19C9" w:rsidRPr="00D867C8" w:rsidRDefault="00DF19C9" w:rsidP="00F651C6">
            <w:pPr>
              <w:pStyle w:val="BodyTextIndent3"/>
              <w:tabs>
                <w:tab w:val="clear" w:pos="450"/>
                <w:tab w:val="left" w:pos="540"/>
              </w:tabs>
              <w:ind w:left="0"/>
              <w:jc w:val="right"/>
              <w:rPr>
                <w:bCs/>
                <w:sz w:val="24"/>
                <w:szCs w:val="24"/>
              </w:rPr>
            </w:pPr>
          </w:p>
        </w:tc>
        <w:tc>
          <w:tcPr>
            <w:tcW w:w="2160" w:type="dxa"/>
            <w:vAlign w:val="center"/>
          </w:tcPr>
          <w:p w:rsidR="00DF19C9" w:rsidRDefault="00DF19C9" w:rsidP="00F651C6">
            <w:pPr>
              <w:pStyle w:val="BodyTextIndent3"/>
              <w:tabs>
                <w:tab w:val="clear" w:pos="450"/>
                <w:tab w:val="left" w:pos="540"/>
              </w:tabs>
              <w:ind w:left="0" w:right="432"/>
              <w:jc w:val="right"/>
              <w:rPr>
                <w:bCs/>
                <w:sz w:val="24"/>
                <w:szCs w:val="24"/>
              </w:rPr>
            </w:pPr>
            <w:r>
              <w:rPr>
                <w:bCs/>
                <w:sz w:val="24"/>
                <w:szCs w:val="24"/>
              </w:rPr>
              <w:t>-</w:t>
            </w:r>
          </w:p>
        </w:tc>
      </w:tr>
      <w:tr w:rsidR="00756103" w:rsidRPr="00D867C8" w:rsidTr="00DF19C9">
        <w:tc>
          <w:tcPr>
            <w:tcW w:w="4320" w:type="dxa"/>
          </w:tcPr>
          <w:p w:rsidR="00756103" w:rsidRPr="00D867C8" w:rsidRDefault="00756103" w:rsidP="00F651C6">
            <w:pPr>
              <w:pStyle w:val="BodyTextIndent3"/>
              <w:numPr>
                <w:ilvl w:val="0"/>
                <w:numId w:val="6"/>
              </w:numPr>
              <w:tabs>
                <w:tab w:val="clear" w:pos="450"/>
                <w:tab w:val="left" w:pos="540"/>
              </w:tabs>
              <w:rPr>
                <w:bCs/>
                <w:sz w:val="24"/>
                <w:szCs w:val="24"/>
              </w:rPr>
            </w:pPr>
            <w:r>
              <w:rPr>
                <w:bCs/>
                <w:sz w:val="24"/>
                <w:szCs w:val="24"/>
              </w:rPr>
              <w:t>Hire purchase creditor</w:t>
            </w:r>
          </w:p>
        </w:tc>
        <w:tc>
          <w:tcPr>
            <w:tcW w:w="1710" w:type="dxa"/>
            <w:tcBorders>
              <w:bottom w:val="single" w:sz="4" w:space="0" w:color="auto"/>
            </w:tcBorders>
            <w:vAlign w:val="center"/>
          </w:tcPr>
          <w:p w:rsidR="00756103" w:rsidRDefault="00AD3EA8" w:rsidP="00F651C6">
            <w:pPr>
              <w:pStyle w:val="BodyTextIndent3"/>
              <w:tabs>
                <w:tab w:val="clear" w:pos="450"/>
                <w:tab w:val="left" w:pos="540"/>
              </w:tabs>
              <w:ind w:left="0"/>
              <w:jc w:val="right"/>
              <w:rPr>
                <w:bCs/>
                <w:sz w:val="24"/>
                <w:szCs w:val="24"/>
              </w:rPr>
            </w:pPr>
            <w:r>
              <w:rPr>
                <w:bCs/>
                <w:sz w:val="24"/>
                <w:szCs w:val="24"/>
              </w:rPr>
              <w:t>471</w:t>
            </w:r>
          </w:p>
        </w:tc>
        <w:tc>
          <w:tcPr>
            <w:tcW w:w="270" w:type="dxa"/>
            <w:vAlign w:val="center"/>
          </w:tcPr>
          <w:p w:rsidR="00756103" w:rsidRPr="00D867C8" w:rsidRDefault="00756103" w:rsidP="00F651C6">
            <w:pPr>
              <w:pStyle w:val="BodyTextIndent3"/>
              <w:tabs>
                <w:tab w:val="clear" w:pos="450"/>
                <w:tab w:val="left" w:pos="540"/>
              </w:tabs>
              <w:ind w:left="0"/>
              <w:jc w:val="right"/>
              <w:rPr>
                <w:bCs/>
                <w:sz w:val="24"/>
                <w:szCs w:val="24"/>
              </w:rPr>
            </w:pPr>
          </w:p>
        </w:tc>
        <w:tc>
          <w:tcPr>
            <w:tcW w:w="2160" w:type="dxa"/>
            <w:tcBorders>
              <w:bottom w:val="single" w:sz="4" w:space="0" w:color="auto"/>
            </w:tcBorders>
            <w:vAlign w:val="center"/>
          </w:tcPr>
          <w:p w:rsidR="00756103" w:rsidRDefault="00756103" w:rsidP="00F651C6">
            <w:pPr>
              <w:pStyle w:val="BodyTextIndent3"/>
              <w:tabs>
                <w:tab w:val="clear" w:pos="450"/>
                <w:tab w:val="left" w:pos="540"/>
              </w:tabs>
              <w:ind w:left="0" w:right="432"/>
              <w:jc w:val="right"/>
              <w:rPr>
                <w:bCs/>
                <w:sz w:val="24"/>
                <w:szCs w:val="24"/>
              </w:rPr>
            </w:pPr>
            <w:r>
              <w:rPr>
                <w:bCs/>
                <w:sz w:val="24"/>
                <w:szCs w:val="24"/>
              </w:rPr>
              <w:t>544</w:t>
            </w:r>
          </w:p>
        </w:tc>
      </w:tr>
      <w:tr w:rsidR="00756103" w:rsidRPr="00D867C8" w:rsidTr="00756103">
        <w:tc>
          <w:tcPr>
            <w:tcW w:w="4320" w:type="dxa"/>
          </w:tcPr>
          <w:p w:rsidR="00756103" w:rsidRPr="00D867C8" w:rsidRDefault="00756103" w:rsidP="00F651C6">
            <w:pPr>
              <w:pStyle w:val="BodyTextIndent3"/>
              <w:tabs>
                <w:tab w:val="clear" w:pos="450"/>
                <w:tab w:val="left" w:pos="540"/>
              </w:tabs>
              <w:ind w:left="0"/>
              <w:jc w:val="left"/>
              <w:rPr>
                <w:bCs/>
                <w:sz w:val="24"/>
                <w:szCs w:val="24"/>
              </w:rPr>
            </w:pPr>
          </w:p>
        </w:tc>
        <w:tc>
          <w:tcPr>
            <w:tcW w:w="1710" w:type="dxa"/>
            <w:tcBorders>
              <w:top w:val="single" w:sz="4" w:space="0" w:color="auto"/>
              <w:bottom w:val="single" w:sz="4" w:space="0" w:color="auto"/>
            </w:tcBorders>
            <w:vAlign w:val="center"/>
          </w:tcPr>
          <w:p w:rsidR="00756103" w:rsidRPr="00D867C8" w:rsidRDefault="00AD3EA8" w:rsidP="00F651C6">
            <w:pPr>
              <w:pStyle w:val="BodyTextIndent3"/>
              <w:tabs>
                <w:tab w:val="clear" w:pos="450"/>
                <w:tab w:val="left" w:pos="540"/>
              </w:tabs>
              <w:ind w:left="0"/>
              <w:jc w:val="right"/>
              <w:rPr>
                <w:bCs/>
                <w:sz w:val="24"/>
                <w:szCs w:val="24"/>
              </w:rPr>
            </w:pPr>
            <w:r>
              <w:rPr>
                <w:bCs/>
                <w:sz w:val="24"/>
                <w:szCs w:val="24"/>
              </w:rPr>
              <w:t>74</w:t>
            </w:r>
            <w:r w:rsidR="00756103">
              <w:rPr>
                <w:bCs/>
                <w:sz w:val="24"/>
                <w:szCs w:val="24"/>
              </w:rPr>
              <w:t>,</w:t>
            </w:r>
            <w:r>
              <w:rPr>
                <w:bCs/>
                <w:sz w:val="24"/>
                <w:szCs w:val="24"/>
              </w:rPr>
              <w:t>901</w:t>
            </w:r>
          </w:p>
        </w:tc>
        <w:tc>
          <w:tcPr>
            <w:tcW w:w="270" w:type="dxa"/>
            <w:vAlign w:val="center"/>
          </w:tcPr>
          <w:p w:rsidR="00756103" w:rsidRPr="00D867C8" w:rsidRDefault="00756103" w:rsidP="00F651C6">
            <w:pPr>
              <w:pStyle w:val="BodyTextIndent3"/>
              <w:tabs>
                <w:tab w:val="clear" w:pos="450"/>
                <w:tab w:val="left" w:pos="540"/>
              </w:tabs>
              <w:ind w:left="0"/>
              <w:jc w:val="right"/>
              <w:rPr>
                <w:bCs/>
                <w:sz w:val="24"/>
                <w:szCs w:val="24"/>
              </w:rPr>
            </w:pPr>
          </w:p>
        </w:tc>
        <w:tc>
          <w:tcPr>
            <w:tcW w:w="2160" w:type="dxa"/>
            <w:tcBorders>
              <w:top w:val="single" w:sz="4" w:space="0" w:color="auto"/>
              <w:bottom w:val="single" w:sz="4" w:space="0" w:color="auto"/>
            </w:tcBorders>
            <w:vAlign w:val="center"/>
          </w:tcPr>
          <w:p w:rsidR="00756103" w:rsidRPr="00D867C8" w:rsidRDefault="00756103" w:rsidP="00F651C6">
            <w:pPr>
              <w:pStyle w:val="BodyTextIndent3"/>
              <w:tabs>
                <w:tab w:val="clear" w:pos="450"/>
                <w:tab w:val="left" w:pos="540"/>
              </w:tabs>
              <w:ind w:left="0" w:right="432"/>
              <w:jc w:val="right"/>
              <w:rPr>
                <w:bCs/>
                <w:sz w:val="24"/>
                <w:szCs w:val="24"/>
              </w:rPr>
            </w:pPr>
            <w:r>
              <w:rPr>
                <w:bCs/>
                <w:sz w:val="24"/>
                <w:szCs w:val="24"/>
              </w:rPr>
              <w:t>36,638</w:t>
            </w:r>
          </w:p>
        </w:tc>
      </w:tr>
      <w:tr w:rsidR="00756103" w:rsidRPr="00D867C8" w:rsidTr="00756103">
        <w:tc>
          <w:tcPr>
            <w:tcW w:w="4320" w:type="dxa"/>
          </w:tcPr>
          <w:p w:rsidR="00756103" w:rsidRPr="00D867C8" w:rsidRDefault="00756103" w:rsidP="006002A8">
            <w:pPr>
              <w:pStyle w:val="BodyTextIndent3"/>
              <w:tabs>
                <w:tab w:val="clear" w:pos="450"/>
                <w:tab w:val="left" w:pos="540"/>
              </w:tabs>
              <w:ind w:left="0"/>
              <w:rPr>
                <w:bCs/>
                <w:sz w:val="24"/>
                <w:szCs w:val="24"/>
              </w:rPr>
            </w:pPr>
          </w:p>
        </w:tc>
        <w:tc>
          <w:tcPr>
            <w:tcW w:w="1710" w:type="dxa"/>
            <w:tcBorders>
              <w:top w:val="single" w:sz="4" w:space="0" w:color="auto"/>
            </w:tcBorders>
          </w:tcPr>
          <w:p w:rsidR="00756103" w:rsidRPr="00D867C8" w:rsidRDefault="00756103" w:rsidP="006002A8">
            <w:pPr>
              <w:pStyle w:val="BodyTextIndent3"/>
              <w:tabs>
                <w:tab w:val="clear" w:pos="450"/>
                <w:tab w:val="left" w:pos="540"/>
              </w:tabs>
              <w:ind w:left="0"/>
              <w:jc w:val="right"/>
              <w:rPr>
                <w:bCs/>
                <w:sz w:val="24"/>
                <w:szCs w:val="24"/>
              </w:rPr>
            </w:pPr>
          </w:p>
        </w:tc>
        <w:tc>
          <w:tcPr>
            <w:tcW w:w="270" w:type="dxa"/>
          </w:tcPr>
          <w:p w:rsidR="00756103" w:rsidRPr="00D867C8" w:rsidRDefault="00756103" w:rsidP="006002A8">
            <w:pPr>
              <w:pStyle w:val="BodyTextIndent3"/>
              <w:tabs>
                <w:tab w:val="clear" w:pos="450"/>
                <w:tab w:val="left" w:pos="540"/>
              </w:tabs>
              <w:ind w:left="0"/>
              <w:jc w:val="right"/>
              <w:rPr>
                <w:bCs/>
                <w:sz w:val="24"/>
                <w:szCs w:val="24"/>
              </w:rPr>
            </w:pPr>
          </w:p>
        </w:tc>
        <w:tc>
          <w:tcPr>
            <w:tcW w:w="2160" w:type="dxa"/>
            <w:tcBorders>
              <w:top w:val="single" w:sz="4" w:space="0" w:color="auto"/>
            </w:tcBorders>
          </w:tcPr>
          <w:p w:rsidR="00756103" w:rsidRPr="00D867C8" w:rsidRDefault="00756103" w:rsidP="006002A8">
            <w:pPr>
              <w:pStyle w:val="BodyTextIndent3"/>
              <w:tabs>
                <w:tab w:val="clear" w:pos="450"/>
                <w:tab w:val="left" w:pos="540"/>
              </w:tabs>
              <w:ind w:left="0"/>
              <w:jc w:val="right"/>
              <w:rPr>
                <w:bCs/>
                <w:sz w:val="24"/>
                <w:szCs w:val="24"/>
              </w:rPr>
            </w:pPr>
          </w:p>
        </w:tc>
      </w:tr>
    </w:tbl>
    <w:p w:rsidR="0000593B" w:rsidRDefault="008F07FC" w:rsidP="008F07FC">
      <w:pPr>
        <w:tabs>
          <w:tab w:val="left" w:pos="709"/>
        </w:tabs>
        <w:ind w:left="540"/>
        <w:rPr>
          <w:sz w:val="24"/>
        </w:rPr>
      </w:pPr>
      <w:r>
        <w:rPr>
          <w:sz w:val="24"/>
        </w:rPr>
        <w:t xml:space="preserve">All borrowings are denominated in Ringgit Malaysia. </w:t>
      </w:r>
    </w:p>
    <w:p w:rsidR="00DE0C31" w:rsidRDefault="00DE0C31" w:rsidP="003A0143">
      <w:pPr>
        <w:pStyle w:val="Heading6"/>
        <w:jc w:val="left"/>
      </w:pPr>
    </w:p>
    <w:p w:rsidR="00D40107" w:rsidRPr="00D40107" w:rsidRDefault="00D40107" w:rsidP="00D40107"/>
    <w:p w:rsidR="00D40107" w:rsidRDefault="00D40107" w:rsidP="00D40107">
      <w:pPr>
        <w:ind w:left="540" w:hanging="540"/>
        <w:jc w:val="both"/>
        <w:rPr>
          <w:b/>
          <w:sz w:val="24"/>
        </w:rPr>
      </w:pPr>
      <w:r>
        <w:rPr>
          <w:b/>
          <w:sz w:val="24"/>
        </w:rPr>
        <w:t>1</w:t>
      </w:r>
      <w:r w:rsidR="00D8770F">
        <w:rPr>
          <w:b/>
          <w:sz w:val="24"/>
        </w:rPr>
        <w:t>1</w:t>
      </w:r>
      <w:r>
        <w:rPr>
          <w:b/>
          <w:sz w:val="24"/>
        </w:rPr>
        <w:t>.</w:t>
      </w:r>
      <w:r>
        <w:rPr>
          <w:b/>
          <w:sz w:val="24"/>
        </w:rPr>
        <w:tab/>
        <w:t>OFF BALANCE SHEET FINANCIAL INSTRUMENTS</w:t>
      </w:r>
    </w:p>
    <w:p w:rsidR="00D40107" w:rsidRDefault="00D40107" w:rsidP="00D40107">
      <w:pPr>
        <w:tabs>
          <w:tab w:val="left" w:pos="709"/>
        </w:tabs>
        <w:ind w:left="360" w:hanging="360"/>
        <w:jc w:val="both"/>
        <w:rPr>
          <w:sz w:val="24"/>
        </w:rPr>
      </w:pPr>
    </w:p>
    <w:p w:rsidR="00D40107" w:rsidRDefault="00D40107" w:rsidP="00D40107">
      <w:pPr>
        <w:ind w:left="630" w:hanging="90"/>
        <w:jc w:val="both"/>
        <w:rPr>
          <w:bCs/>
          <w:sz w:val="24"/>
        </w:rPr>
      </w:pPr>
      <w:r>
        <w:rPr>
          <w:bCs/>
          <w:sz w:val="24"/>
        </w:rPr>
        <w:t xml:space="preserve">There were no off balance sheet financial instruments as at </w:t>
      </w:r>
      <w:r w:rsidR="003D29C5">
        <w:rPr>
          <w:bCs/>
          <w:sz w:val="24"/>
        </w:rPr>
        <w:t>30 June 2014</w:t>
      </w:r>
      <w:r>
        <w:rPr>
          <w:bCs/>
          <w:sz w:val="24"/>
        </w:rPr>
        <w:t>.</w:t>
      </w:r>
    </w:p>
    <w:p w:rsidR="00D40107" w:rsidRDefault="00D40107" w:rsidP="00D40107">
      <w:pPr>
        <w:ind w:left="360" w:hanging="360"/>
        <w:jc w:val="both"/>
        <w:rPr>
          <w:b/>
          <w:bCs/>
          <w:sz w:val="24"/>
        </w:rPr>
      </w:pPr>
    </w:p>
    <w:p w:rsidR="00D40107" w:rsidRDefault="00D40107" w:rsidP="00D40107">
      <w:pPr>
        <w:ind w:left="360" w:hanging="360"/>
        <w:jc w:val="both"/>
        <w:rPr>
          <w:b/>
          <w:bCs/>
          <w:sz w:val="24"/>
        </w:rPr>
      </w:pPr>
    </w:p>
    <w:p w:rsidR="00D40107" w:rsidRDefault="00D40107" w:rsidP="00D40107">
      <w:pPr>
        <w:pStyle w:val="BodyTextIndent3"/>
        <w:tabs>
          <w:tab w:val="clear" w:pos="450"/>
          <w:tab w:val="left" w:pos="540"/>
          <w:tab w:val="left" w:pos="720"/>
        </w:tabs>
        <w:ind w:hanging="540"/>
        <w:rPr>
          <w:b/>
          <w:sz w:val="24"/>
        </w:rPr>
      </w:pPr>
      <w:r>
        <w:rPr>
          <w:b/>
          <w:sz w:val="24"/>
        </w:rPr>
        <w:t>1</w:t>
      </w:r>
      <w:r w:rsidR="00D8770F">
        <w:rPr>
          <w:b/>
          <w:sz w:val="24"/>
        </w:rPr>
        <w:t>2</w:t>
      </w:r>
      <w:r>
        <w:rPr>
          <w:b/>
          <w:sz w:val="24"/>
        </w:rPr>
        <w:t>.</w:t>
      </w:r>
      <w:r>
        <w:rPr>
          <w:b/>
          <w:sz w:val="24"/>
        </w:rPr>
        <w:tab/>
        <w:t>CHANGES IN MATERIAL LITIGATION</w:t>
      </w:r>
    </w:p>
    <w:p w:rsidR="00D40107" w:rsidRDefault="00D40107" w:rsidP="00D40107">
      <w:pPr>
        <w:pStyle w:val="BodyTextIndent3"/>
        <w:tabs>
          <w:tab w:val="clear" w:pos="450"/>
          <w:tab w:val="left" w:pos="540"/>
        </w:tabs>
        <w:ind w:left="360" w:hanging="360"/>
        <w:rPr>
          <w:sz w:val="24"/>
        </w:rPr>
      </w:pPr>
      <w:r>
        <w:rPr>
          <w:sz w:val="24"/>
        </w:rPr>
        <w:tab/>
      </w:r>
    </w:p>
    <w:p w:rsidR="00D40107" w:rsidRDefault="00D40107" w:rsidP="00D40107">
      <w:pPr>
        <w:pStyle w:val="BodyTextIndent3"/>
        <w:tabs>
          <w:tab w:val="clear" w:pos="450"/>
          <w:tab w:val="left" w:pos="540"/>
        </w:tabs>
        <w:ind w:hanging="540"/>
        <w:rPr>
          <w:sz w:val="24"/>
        </w:rPr>
      </w:pPr>
      <w:r>
        <w:rPr>
          <w:sz w:val="24"/>
        </w:rPr>
        <w:tab/>
        <w:t>There were no changes in material litigation since the last annual balance sheet date of 31 December 20</w:t>
      </w:r>
      <w:r w:rsidR="00B360F8">
        <w:rPr>
          <w:sz w:val="24"/>
        </w:rPr>
        <w:t>1</w:t>
      </w:r>
      <w:r w:rsidR="00695ED5">
        <w:rPr>
          <w:sz w:val="24"/>
        </w:rPr>
        <w:t>3</w:t>
      </w:r>
      <w:r>
        <w:rPr>
          <w:sz w:val="24"/>
        </w:rPr>
        <w:t>.</w:t>
      </w:r>
    </w:p>
    <w:p w:rsidR="00D40107" w:rsidRDefault="00D40107" w:rsidP="00D40107">
      <w:pPr>
        <w:ind w:left="360" w:hanging="360"/>
        <w:rPr>
          <w:b/>
          <w:sz w:val="24"/>
        </w:rPr>
      </w:pPr>
    </w:p>
    <w:p w:rsidR="00D40107" w:rsidRDefault="00D40107" w:rsidP="00D40107">
      <w:pPr>
        <w:ind w:left="360" w:hanging="360"/>
        <w:rPr>
          <w:b/>
          <w:sz w:val="24"/>
        </w:rPr>
      </w:pPr>
    </w:p>
    <w:p w:rsidR="00D40107" w:rsidRDefault="00D40107" w:rsidP="00D40107">
      <w:pPr>
        <w:ind w:left="540" w:hanging="540"/>
        <w:rPr>
          <w:sz w:val="26"/>
        </w:rPr>
      </w:pPr>
      <w:r>
        <w:rPr>
          <w:b/>
          <w:sz w:val="24"/>
        </w:rPr>
        <w:t>1</w:t>
      </w:r>
      <w:r w:rsidR="00D8770F">
        <w:rPr>
          <w:b/>
          <w:sz w:val="24"/>
        </w:rPr>
        <w:t>3</w:t>
      </w:r>
      <w:r>
        <w:rPr>
          <w:b/>
          <w:sz w:val="24"/>
        </w:rPr>
        <w:t>.</w:t>
      </w:r>
      <w:r>
        <w:rPr>
          <w:b/>
          <w:sz w:val="24"/>
        </w:rPr>
        <w:tab/>
        <w:t>DIVIDEND PAYABLE</w:t>
      </w:r>
    </w:p>
    <w:p w:rsidR="00D40107" w:rsidRDefault="00D40107" w:rsidP="00D40107">
      <w:pPr>
        <w:tabs>
          <w:tab w:val="left" w:pos="540"/>
          <w:tab w:val="left" w:pos="3420"/>
          <w:tab w:val="left" w:pos="4590"/>
          <w:tab w:val="left" w:pos="4680"/>
          <w:tab w:val="left" w:pos="5490"/>
          <w:tab w:val="left" w:pos="6030"/>
          <w:tab w:val="left" w:pos="6840"/>
          <w:tab w:val="left" w:pos="7920"/>
        </w:tabs>
        <w:ind w:left="360" w:hanging="360"/>
        <w:jc w:val="both"/>
        <w:rPr>
          <w:sz w:val="24"/>
        </w:rPr>
      </w:pPr>
    </w:p>
    <w:p w:rsidR="00D40107" w:rsidRDefault="00D40107" w:rsidP="00D40107">
      <w:pPr>
        <w:tabs>
          <w:tab w:val="left" w:pos="540"/>
          <w:tab w:val="left" w:pos="3420"/>
          <w:tab w:val="left" w:pos="4590"/>
          <w:tab w:val="left" w:pos="4680"/>
          <w:tab w:val="left" w:pos="5490"/>
          <w:tab w:val="left" w:pos="6030"/>
          <w:tab w:val="left" w:pos="6840"/>
          <w:tab w:val="left" w:pos="7920"/>
        </w:tabs>
        <w:ind w:left="540"/>
        <w:jc w:val="both"/>
        <w:rPr>
          <w:sz w:val="24"/>
        </w:rPr>
      </w:pPr>
      <w:r>
        <w:rPr>
          <w:sz w:val="24"/>
        </w:rPr>
        <w:t xml:space="preserve">No interim ordinary dividend has been declared for the financial period ended </w:t>
      </w:r>
      <w:r w:rsidR="003D29C5">
        <w:rPr>
          <w:sz w:val="24"/>
        </w:rPr>
        <w:t>30 June 2014</w:t>
      </w:r>
      <w:r>
        <w:rPr>
          <w:sz w:val="24"/>
        </w:rPr>
        <w:t xml:space="preserve"> (</w:t>
      </w:r>
      <w:r w:rsidR="00077711">
        <w:rPr>
          <w:sz w:val="24"/>
        </w:rPr>
        <w:t>3</w:t>
      </w:r>
      <w:r w:rsidR="00AD3EA8">
        <w:rPr>
          <w:sz w:val="24"/>
        </w:rPr>
        <w:t>0</w:t>
      </w:r>
      <w:r w:rsidR="00077711">
        <w:rPr>
          <w:sz w:val="24"/>
        </w:rPr>
        <w:t xml:space="preserve"> </w:t>
      </w:r>
      <w:r w:rsidR="00AD3EA8">
        <w:rPr>
          <w:sz w:val="24"/>
        </w:rPr>
        <w:t>June</w:t>
      </w:r>
      <w:r>
        <w:rPr>
          <w:sz w:val="24"/>
        </w:rPr>
        <w:t xml:space="preserve"> 20</w:t>
      </w:r>
      <w:r w:rsidR="00B360F8">
        <w:rPr>
          <w:sz w:val="24"/>
        </w:rPr>
        <w:t>1</w:t>
      </w:r>
      <w:r w:rsidR="00695ED5">
        <w:rPr>
          <w:sz w:val="24"/>
        </w:rPr>
        <w:t>3</w:t>
      </w:r>
      <w:r w:rsidR="00B360F8">
        <w:rPr>
          <w:sz w:val="24"/>
        </w:rPr>
        <w:t xml:space="preserve"> </w:t>
      </w:r>
      <w:r>
        <w:rPr>
          <w:sz w:val="24"/>
        </w:rPr>
        <w:t>: Nil).</w:t>
      </w:r>
    </w:p>
    <w:p w:rsidR="00D40107" w:rsidRDefault="00D40107" w:rsidP="00D40107">
      <w:pPr>
        <w:tabs>
          <w:tab w:val="left" w:pos="540"/>
          <w:tab w:val="left" w:pos="3420"/>
          <w:tab w:val="left" w:pos="4590"/>
          <w:tab w:val="left" w:pos="4680"/>
          <w:tab w:val="left" w:pos="5490"/>
          <w:tab w:val="left" w:pos="6030"/>
          <w:tab w:val="left" w:pos="6840"/>
          <w:tab w:val="left" w:pos="7920"/>
        </w:tabs>
        <w:ind w:left="540"/>
        <w:jc w:val="both"/>
        <w:rPr>
          <w:sz w:val="24"/>
        </w:rPr>
      </w:pPr>
    </w:p>
    <w:p w:rsidR="00D40107" w:rsidRDefault="00D40107" w:rsidP="00D40107">
      <w:pPr>
        <w:pStyle w:val="BodyTextIndent3"/>
        <w:tabs>
          <w:tab w:val="clear" w:pos="450"/>
          <w:tab w:val="left" w:pos="540"/>
        </w:tabs>
        <w:spacing w:line="235" w:lineRule="auto"/>
        <w:ind w:left="0"/>
        <w:rPr>
          <w:b/>
          <w:bCs/>
          <w:sz w:val="24"/>
        </w:rPr>
      </w:pPr>
      <w:r>
        <w:rPr>
          <w:b/>
          <w:bCs/>
          <w:sz w:val="24"/>
        </w:rPr>
        <w:br w:type="page"/>
      </w:r>
    </w:p>
    <w:p w:rsidR="00E54440" w:rsidRPr="003A0143" w:rsidRDefault="00E54440" w:rsidP="00E54440">
      <w:pPr>
        <w:pStyle w:val="Heading6"/>
        <w:jc w:val="left"/>
        <w:rPr>
          <w:sz w:val="24"/>
          <w:szCs w:val="24"/>
        </w:rPr>
      </w:pPr>
      <w:r w:rsidRPr="003A0143">
        <w:rPr>
          <w:sz w:val="24"/>
          <w:szCs w:val="24"/>
        </w:rPr>
        <w:lastRenderedPageBreak/>
        <w:t>EXPLANATORY NOTES TO THE INTERIM FINANCIAL STATEMENTS</w:t>
      </w:r>
      <w:r w:rsidRPr="003A0143">
        <w:rPr>
          <w:sz w:val="24"/>
          <w:szCs w:val="24"/>
        </w:rPr>
        <w:br/>
      </w:r>
      <w:r w:rsidR="00EC4C95">
        <w:rPr>
          <w:sz w:val="24"/>
          <w:szCs w:val="24"/>
        </w:rPr>
        <w:t>FOR THE SECOND QUARTER ENDED 30 JUNE 2014</w:t>
      </w:r>
    </w:p>
    <w:p w:rsidR="00E54440" w:rsidRDefault="00E54440" w:rsidP="00D40107">
      <w:pPr>
        <w:pStyle w:val="BodyTextIndent3"/>
        <w:tabs>
          <w:tab w:val="clear" w:pos="450"/>
          <w:tab w:val="left" w:pos="540"/>
        </w:tabs>
        <w:spacing w:line="235" w:lineRule="auto"/>
        <w:ind w:left="0"/>
        <w:rPr>
          <w:b/>
          <w:bCs/>
          <w:sz w:val="24"/>
        </w:rPr>
      </w:pPr>
    </w:p>
    <w:p w:rsidR="00E54440" w:rsidRDefault="00E54440" w:rsidP="00D40107">
      <w:pPr>
        <w:pStyle w:val="BodyTextIndent3"/>
        <w:tabs>
          <w:tab w:val="clear" w:pos="450"/>
          <w:tab w:val="left" w:pos="540"/>
        </w:tabs>
        <w:spacing w:line="235" w:lineRule="auto"/>
        <w:ind w:left="0"/>
        <w:rPr>
          <w:b/>
          <w:bCs/>
          <w:sz w:val="24"/>
        </w:rPr>
      </w:pPr>
    </w:p>
    <w:p w:rsidR="00D40107" w:rsidRDefault="00D40107" w:rsidP="00D40107">
      <w:pPr>
        <w:pStyle w:val="BodyTextIndent3"/>
        <w:tabs>
          <w:tab w:val="clear" w:pos="450"/>
          <w:tab w:val="left" w:pos="540"/>
        </w:tabs>
        <w:spacing w:line="235" w:lineRule="auto"/>
        <w:ind w:left="0"/>
        <w:rPr>
          <w:sz w:val="24"/>
        </w:rPr>
      </w:pPr>
      <w:r>
        <w:rPr>
          <w:b/>
          <w:bCs/>
          <w:sz w:val="24"/>
        </w:rPr>
        <w:t>1</w:t>
      </w:r>
      <w:r w:rsidR="00D8770F">
        <w:rPr>
          <w:b/>
          <w:bCs/>
          <w:sz w:val="24"/>
        </w:rPr>
        <w:t>4</w:t>
      </w:r>
      <w:r>
        <w:rPr>
          <w:b/>
          <w:bCs/>
          <w:sz w:val="24"/>
        </w:rPr>
        <w:t>.</w:t>
      </w:r>
      <w:r>
        <w:rPr>
          <w:b/>
          <w:bCs/>
          <w:sz w:val="24"/>
        </w:rPr>
        <w:tab/>
        <w:t>EARNINGS PER SHARE</w:t>
      </w:r>
    </w:p>
    <w:p w:rsidR="00D40107" w:rsidRPr="00380C09" w:rsidRDefault="00D40107" w:rsidP="00D40107">
      <w:pPr>
        <w:pStyle w:val="BodyTextIndent3"/>
        <w:tabs>
          <w:tab w:val="clear" w:pos="450"/>
          <w:tab w:val="left" w:pos="540"/>
        </w:tabs>
        <w:spacing w:line="235" w:lineRule="auto"/>
        <w:rPr>
          <w:sz w:val="16"/>
          <w:szCs w:val="16"/>
        </w:rPr>
      </w:pPr>
    </w:p>
    <w:p w:rsidR="00D40107" w:rsidRDefault="00D40107" w:rsidP="00D867C8">
      <w:pPr>
        <w:pStyle w:val="BodyTextIndent3"/>
        <w:numPr>
          <w:ilvl w:val="0"/>
          <w:numId w:val="5"/>
        </w:numPr>
        <w:tabs>
          <w:tab w:val="clear" w:pos="450"/>
          <w:tab w:val="clear" w:pos="3420"/>
          <w:tab w:val="left" w:pos="1350"/>
        </w:tabs>
        <w:spacing w:line="235" w:lineRule="auto"/>
        <w:rPr>
          <w:b/>
          <w:sz w:val="24"/>
        </w:rPr>
      </w:pPr>
      <w:r w:rsidRPr="00373FFC">
        <w:rPr>
          <w:b/>
          <w:sz w:val="24"/>
        </w:rPr>
        <w:t>Basic earning per share</w:t>
      </w:r>
    </w:p>
    <w:p w:rsidR="00D40107" w:rsidRDefault="00D40107" w:rsidP="00D40107">
      <w:pPr>
        <w:pStyle w:val="BodyTextIndent3"/>
        <w:tabs>
          <w:tab w:val="clear" w:pos="450"/>
          <w:tab w:val="clear" w:pos="3420"/>
          <w:tab w:val="left" w:pos="1350"/>
        </w:tabs>
        <w:spacing w:line="235" w:lineRule="auto"/>
        <w:ind w:left="567"/>
        <w:rPr>
          <w:b/>
          <w:sz w:val="24"/>
        </w:rPr>
      </w:pPr>
    </w:p>
    <w:p w:rsidR="00D40107" w:rsidRDefault="00D40107" w:rsidP="00D40107">
      <w:pPr>
        <w:pStyle w:val="BodyTextIndent3"/>
        <w:tabs>
          <w:tab w:val="clear" w:pos="450"/>
        </w:tabs>
        <w:spacing w:line="235" w:lineRule="auto"/>
        <w:ind w:left="567"/>
        <w:rPr>
          <w:sz w:val="24"/>
        </w:rPr>
      </w:pPr>
      <w:r>
        <w:rPr>
          <w:sz w:val="24"/>
        </w:rPr>
        <w:t xml:space="preserve">Basic earnings per share amounts are calculated by dividing profit for the year attributable to ordinary equity holders of the parent by the weighted average number of ordinary shares in issue during the year: </w:t>
      </w:r>
    </w:p>
    <w:p w:rsidR="00D40107" w:rsidRDefault="00D40107" w:rsidP="00D40107">
      <w:pPr>
        <w:pStyle w:val="BodyTextIndent3"/>
        <w:tabs>
          <w:tab w:val="clear" w:pos="450"/>
          <w:tab w:val="left" w:pos="540"/>
        </w:tabs>
        <w:ind w:left="927"/>
        <w:rPr>
          <w:sz w:val="20"/>
        </w:rPr>
      </w:pPr>
    </w:p>
    <w:tbl>
      <w:tblPr>
        <w:tblW w:w="9000" w:type="dxa"/>
        <w:tblInd w:w="648" w:type="dxa"/>
        <w:tblBorders>
          <w:top w:val="single" w:sz="4" w:space="0" w:color="auto"/>
          <w:left w:val="single" w:sz="4" w:space="0" w:color="auto"/>
          <w:bottom w:val="single" w:sz="4" w:space="0" w:color="auto"/>
          <w:right w:val="single" w:sz="4" w:space="0" w:color="auto"/>
        </w:tblBorders>
        <w:tblLayout w:type="fixed"/>
        <w:tblLook w:val="00BF"/>
      </w:tblPr>
      <w:tblGrid>
        <w:gridCol w:w="2880"/>
        <w:gridCol w:w="270"/>
        <w:gridCol w:w="900"/>
        <w:gridCol w:w="270"/>
        <w:gridCol w:w="270"/>
        <w:gridCol w:w="990"/>
        <w:gridCol w:w="360"/>
        <w:gridCol w:w="270"/>
        <w:gridCol w:w="900"/>
        <w:gridCol w:w="270"/>
        <w:gridCol w:w="270"/>
        <w:gridCol w:w="1080"/>
        <w:gridCol w:w="270"/>
      </w:tblGrid>
      <w:tr w:rsidR="00560400" w:rsidTr="00560400">
        <w:tc>
          <w:tcPr>
            <w:tcW w:w="2880" w:type="dxa"/>
            <w:tcBorders>
              <w:bottom w:val="single" w:sz="4" w:space="0" w:color="auto"/>
              <w:right w:val="single" w:sz="4" w:space="0" w:color="auto"/>
            </w:tcBorders>
            <w:vAlign w:val="center"/>
          </w:tcPr>
          <w:p w:rsidR="00560400" w:rsidRDefault="00560400" w:rsidP="00D40107">
            <w:pPr>
              <w:pStyle w:val="BodyTextIndent3"/>
              <w:tabs>
                <w:tab w:val="clear" w:pos="450"/>
                <w:tab w:val="left" w:pos="0"/>
              </w:tabs>
              <w:ind w:left="0"/>
              <w:jc w:val="left"/>
              <w:rPr>
                <w:rFonts w:ascii="Arial" w:hAnsi="Arial" w:cs="Arial"/>
                <w:sz w:val="20"/>
              </w:rPr>
            </w:pPr>
          </w:p>
        </w:tc>
        <w:tc>
          <w:tcPr>
            <w:tcW w:w="3060" w:type="dxa"/>
            <w:gridSpan w:val="6"/>
            <w:tcBorders>
              <w:top w:val="single" w:sz="4" w:space="0" w:color="auto"/>
              <w:left w:val="single" w:sz="4" w:space="0" w:color="auto"/>
              <w:bottom w:val="single" w:sz="4" w:space="0" w:color="auto"/>
              <w:right w:val="single" w:sz="4" w:space="0" w:color="auto"/>
            </w:tcBorders>
            <w:vAlign w:val="center"/>
          </w:tcPr>
          <w:p w:rsidR="00560400" w:rsidRPr="0065130E" w:rsidRDefault="00560400" w:rsidP="00D40107">
            <w:pPr>
              <w:pStyle w:val="BodyTextIndent3"/>
              <w:tabs>
                <w:tab w:val="clear" w:pos="450"/>
                <w:tab w:val="left" w:pos="-90"/>
              </w:tabs>
              <w:spacing w:line="226" w:lineRule="auto"/>
              <w:ind w:left="0"/>
              <w:jc w:val="center"/>
              <w:rPr>
                <w:rFonts w:ascii="Arial" w:hAnsi="Arial" w:cs="Arial"/>
                <w:b/>
                <w:bCs/>
                <w:sz w:val="8"/>
                <w:szCs w:val="8"/>
              </w:rPr>
            </w:pPr>
          </w:p>
          <w:p w:rsidR="00560400" w:rsidRDefault="00560400" w:rsidP="00D40107">
            <w:pPr>
              <w:pStyle w:val="BodyTextIndent3"/>
              <w:tabs>
                <w:tab w:val="clear" w:pos="450"/>
                <w:tab w:val="left" w:pos="-90"/>
              </w:tabs>
              <w:spacing w:line="226" w:lineRule="auto"/>
              <w:ind w:left="0"/>
              <w:jc w:val="center"/>
              <w:rPr>
                <w:rFonts w:ascii="Arial" w:hAnsi="Arial" w:cs="Arial"/>
                <w:b/>
                <w:bCs/>
                <w:sz w:val="20"/>
              </w:rPr>
            </w:pPr>
            <w:r>
              <w:rPr>
                <w:rFonts w:ascii="Arial" w:hAnsi="Arial" w:cs="Arial"/>
                <w:b/>
                <w:bCs/>
                <w:sz w:val="20"/>
              </w:rPr>
              <w:t xml:space="preserve">INDIVIDUAL </w:t>
            </w:r>
            <w:r>
              <w:rPr>
                <w:rFonts w:ascii="Arial" w:hAnsi="Arial" w:cs="Arial"/>
                <w:b/>
                <w:bCs/>
                <w:sz w:val="20"/>
              </w:rPr>
              <w:br/>
              <w:t>QUARTER</w:t>
            </w:r>
          </w:p>
          <w:p w:rsidR="00560400" w:rsidRPr="0065130E" w:rsidRDefault="00560400" w:rsidP="00D40107">
            <w:pPr>
              <w:pStyle w:val="BodyTextIndent3"/>
              <w:tabs>
                <w:tab w:val="clear" w:pos="450"/>
                <w:tab w:val="left" w:pos="-90"/>
              </w:tabs>
              <w:spacing w:line="226" w:lineRule="auto"/>
              <w:ind w:left="0"/>
              <w:jc w:val="center"/>
              <w:rPr>
                <w:rFonts w:ascii="Arial" w:hAnsi="Arial" w:cs="Arial"/>
                <w:b/>
                <w:bCs/>
                <w:sz w:val="8"/>
                <w:szCs w:val="8"/>
              </w:rPr>
            </w:pPr>
          </w:p>
        </w:tc>
        <w:tc>
          <w:tcPr>
            <w:tcW w:w="3060" w:type="dxa"/>
            <w:gridSpan w:val="6"/>
            <w:tcBorders>
              <w:top w:val="single" w:sz="4" w:space="0" w:color="auto"/>
              <w:left w:val="single" w:sz="4" w:space="0" w:color="auto"/>
              <w:bottom w:val="single" w:sz="4" w:space="0" w:color="auto"/>
            </w:tcBorders>
            <w:vAlign w:val="center"/>
          </w:tcPr>
          <w:p w:rsidR="00560400" w:rsidRDefault="00560400" w:rsidP="00D40107">
            <w:pPr>
              <w:pStyle w:val="BodyTextIndent3"/>
              <w:tabs>
                <w:tab w:val="clear" w:pos="450"/>
                <w:tab w:val="left" w:pos="-90"/>
              </w:tabs>
              <w:spacing w:line="226" w:lineRule="auto"/>
              <w:ind w:left="0"/>
              <w:jc w:val="center"/>
              <w:rPr>
                <w:rFonts w:ascii="Arial" w:hAnsi="Arial" w:cs="Arial"/>
                <w:b/>
                <w:bCs/>
                <w:sz w:val="20"/>
              </w:rPr>
            </w:pPr>
            <w:r>
              <w:rPr>
                <w:rFonts w:ascii="Arial" w:hAnsi="Arial" w:cs="Arial"/>
                <w:b/>
                <w:bCs/>
                <w:sz w:val="20"/>
              </w:rPr>
              <w:t>CUMULATIVE</w:t>
            </w:r>
            <w:r>
              <w:rPr>
                <w:rFonts w:ascii="Arial" w:hAnsi="Arial" w:cs="Arial"/>
                <w:b/>
                <w:bCs/>
                <w:sz w:val="20"/>
              </w:rPr>
              <w:br/>
              <w:t>YEAR TO DATE</w:t>
            </w:r>
          </w:p>
        </w:tc>
      </w:tr>
      <w:tr w:rsidR="00560400" w:rsidTr="00560400">
        <w:tblPrEx>
          <w:tblBorders>
            <w:top w:val="single" w:sz="12" w:space="0" w:color="008000"/>
            <w:left w:val="nil"/>
            <w:bottom w:val="single" w:sz="12" w:space="0" w:color="008000"/>
            <w:right w:val="nil"/>
            <w:insideH w:val="nil"/>
            <w:insideV w:val="nil"/>
          </w:tblBorders>
        </w:tblPrEx>
        <w:tc>
          <w:tcPr>
            <w:tcW w:w="2880" w:type="dxa"/>
            <w:tcBorders>
              <w:top w:val="single" w:sz="4" w:space="0" w:color="auto"/>
              <w:left w:val="single" w:sz="4" w:space="0" w:color="auto"/>
              <w:bottom w:val="single" w:sz="4" w:space="0" w:color="auto"/>
              <w:right w:val="single" w:sz="4" w:space="0" w:color="auto"/>
            </w:tcBorders>
            <w:vAlign w:val="center"/>
          </w:tcPr>
          <w:p w:rsidR="00560400" w:rsidRDefault="00560400" w:rsidP="00D40107">
            <w:pPr>
              <w:tabs>
                <w:tab w:val="left" w:pos="0"/>
              </w:tabs>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560400" w:rsidRDefault="00560400" w:rsidP="00D40107">
            <w:pPr>
              <w:pStyle w:val="BodyTextIndent3"/>
              <w:tabs>
                <w:tab w:val="clear" w:pos="450"/>
                <w:tab w:val="left" w:pos="-90"/>
              </w:tabs>
              <w:spacing w:line="226" w:lineRule="auto"/>
              <w:ind w:left="0"/>
              <w:jc w:val="center"/>
              <w:rPr>
                <w:rFonts w:ascii="Arial" w:hAnsi="Arial" w:cs="Arial"/>
                <w:sz w:val="20"/>
              </w:rPr>
            </w:pPr>
            <w:r>
              <w:rPr>
                <w:rFonts w:ascii="Arial" w:hAnsi="Arial" w:cs="Arial"/>
                <w:sz w:val="20"/>
              </w:rPr>
              <w:t>Current Year Quarter</w:t>
            </w:r>
          </w:p>
          <w:p w:rsidR="00560400" w:rsidRDefault="00560400" w:rsidP="00F4253B">
            <w:pPr>
              <w:spacing w:line="226" w:lineRule="auto"/>
              <w:jc w:val="center"/>
            </w:pPr>
            <w:r>
              <w:rPr>
                <w:rFonts w:ascii="Arial" w:hAnsi="Arial" w:cs="Arial"/>
              </w:rPr>
              <w:t>30 Jun 2014</w:t>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560400" w:rsidRDefault="00560400" w:rsidP="00D40107">
            <w:pPr>
              <w:pStyle w:val="BodyTextIndent3"/>
              <w:tabs>
                <w:tab w:val="clear" w:pos="450"/>
                <w:tab w:val="left" w:pos="-90"/>
              </w:tabs>
              <w:spacing w:line="226" w:lineRule="auto"/>
              <w:ind w:left="0"/>
              <w:jc w:val="center"/>
              <w:rPr>
                <w:rFonts w:ascii="Arial" w:hAnsi="Arial" w:cs="Arial"/>
                <w:sz w:val="20"/>
              </w:rPr>
            </w:pPr>
            <w:r>
              <w:rPr>
                <w:rFonts w:ascii="Arial" w:hAnsi="Arial" w:cs="Arial"/>
                <w:sz w:val="20"/>
              </w:rPr>
              <w:t>Preceding Year Corresponding Quarter</w:t>
            </w:r>
          </w:p>
          <w:p w:rsidR="00560400" w:rsidRDefault="00560400" w:rsidP="00F4253B">
            <w:pPr>
              <w:spacing w:line="226" w:lineRule="auto"/>
              <w:jc w:val="center"/>
            </w:pPr>
            <w:r>
              <w:rPr>
                <w:rFonts w:ascii="Arial" w:hAnsi="Arial" w:cs="Arial"/>
              </w:rPr>
              <w:t>30 Jun 2013</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560400" w:rsidRDefault="00560400" w:rsidP="00D40107">
            <w:pPr>
              <w:pStyle w:val="BodyTextIndent3"/>
              <w:tabs>
                <w:tab w:val="clear" w:pos="450"/>
                <w:tab w:val="left" w:pos="-90"/>
              </w:tabs>
              <w:spacing w:line="226" w:lineRule="auto"/>
              <w:ind w:left="0"/>
              <w:jc w:val="center"/>
              <w:rPr>
                <w:rFonts w:ascii="Arial" w:hAnsi="Arial" w:cs="Arial"/>
                <w:sz w:val="20"/>
              </w:rPr>
            </w:pPr>
            <w:r>
              <w:rPr>
                <w:rFonts w:ascii="Arial" w:hAnsi="Arial" w:cs="Arial"/>
                <w:sz w:val="20"/>
              </w:rPr>
              <w:t>Current Year 6 months ended</w:t>
            </w:r>
          </w:p>
          <w:p w:rsidR="00560400" w:rsidRDefault="00560400" w:rsidP="007C542C">
            <w:pPr>
              <w:spacing w:line="226" w:lineRule="auto"/>
              <w:jc w:val="center"/>
            </w:pPr>
            <w:r>
              <w:rPr>
                <w:rFonts w:ascii="Arial" w:hAnsi="Arial" w:cs="Arial"/>
              </w:rPr>
              <w:t>30 Jun 2014</w:t>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560400" w:rsidRDefault="00560400" w:rsidP="00D40107">
            <w:pPr>
              <w:pStyle w:val="BodyTextIndent3"/>
              <w:tabs>
                <w:tab w:val="clear" w:pos="450"/>
                <w:tab w:val="left" w:pos="-90"/>
              </w:tabs>
              <w:spacing w:line="226" w:lineRule="auto"/>
              <w:ind w:left="0"/>
              <w:jc w:val="center"/>
              <w:rPr>
                <w:rFonts w:ascii="Arial" w:hAnsi="Arial" w:cs="Arial"/>
                <w:sz w:val="20"/>
              </w:rPr>
            </w:pPr>
            <w:r>
              <w:rPr>
                <w:rFonts w:ascii="Arial" w:hAnsi="Arial" w:cs="Arial"/>
                <w:sz w:val="20"/>
              </w:rPr>
              <w:t xml:space="preserve">Preceding Year </w:t>
            </w:r>
            <w:r w:rsidRPr="00A6201F">
              <w:rPr>
                <w:rFonts w:ascii="Arial" w:hAnsi="Arial" w:cs="Arial"/>
                <w:sz w:val="20"/>
              </w:rPr>
              <w:t>Corresponding Period</w:t>
            </w:r>
          </w:p>
          <w:p w:rsidR="00560400" w:rsidRDefault="00560400" w:rsidP="00D40107">
            <w:pPr>
              <w:spacing w:line="226" w:lineRule="auto"/>
              <w:jc w:val="center"/>
            </w:pPr>
            <w:r>
              <w:rPr>
                <w:rFonts w:ascii="Arial" w:hAnsi="Arial" w:cs="Arial"/>
              </w:rPr>
              <w:t>30 Jun 2013</w:t>
            </w:r>
          </w:p>
        </w:tc>
      </w:tr>
      <w:tr w:rsidR="00560400" w:rsidTr="00560400">
        <w:tblPrEx>
          <w:tblBorders>
            <w:top w:val="none" w:sz="0" w:space="0" w:color="auto"/>
            <w:left w:val="none" w:sz="0" w:space="0" w:color="auto"/>
            <w:bottom w:val="none" w:sz="0" w:space="0" w:color="auto"/>
            <w:right w:val="none" w:sz="0" w:space="0" w:color="auto"/>
          </w:tblBorders>
        </w:tblPrEx>
        <w:trPr>
          <w:trHeight w:val="332"/>
        </w:trPr>
        <w:tc>
          <w:tcPr>
            <w:tcW w:w="2880" w:type="dxa"/>
            <w:tcBorders>
              <w:top w:val="single" w:sz="4" w:space="0" w:color="auto"/>
              <w:left w:val="single" w:sz="4" w:space="0" w:color="auto"/>
              <w:right w:val="single" w:sz="4" w:space="0" w:color="auto"/>
            </w:tcBorders>
            <w:vAlign w:val="center"/>
          </w:tcPr>
          <w:p w:rsidR="00560400" w:rsidRDefault="00560400" w:rsidP="00D40107">
            <w:pPr>
              <w:pStyle w:val="BodyTextIndent3"/>
              <w:tabs>
                <w:tab w:val="clear" w:pos="450"/>
                <w:tab w:val="left" w:pos="0"/>
              </w:tabs>
              <w:ind w:left="0"/>
              <w:jc w:val="right"/>
              <w:rPr>
                <w:rFonts w:ascii="Arial" w:hAnsi="Arial" w:cs="Arial"/>
                <w:sz w:val="20"/>
              </w:rPr>
            </w:pPr>
          </w:p>
        </w:tc>
        <w:tc>
          <w:tcPr>
            <w:tcW w:w="270" w:type="dxa"/>
            <w:tcBorders>
              <w:top w:val="single" w:sz="4" w:space="0" w:color="auto"/>
              <w:left w:val="single" w:sz="4" w:space="0" w:color="auto"/>
            </w:tcBorders>
            <w:vAlign w:val="center"/>
          </w:tcPr>
          <w:p w:rsidR="00560400" w:rsidRDefault="00560400" w:rsidP="00D40107">
            <w:pPr>
              <w:pStyle w:val="BodyTextIndent3"/>
              <w:tabs>
                <w:tab w:val="clear" w:pos="450"/>
                <w:tab w:val="left" w:pos="-90"/>
              </w:tabs>
              <w:ind w:left="0"/>
              <w:jc w:val="right"/>
              <w:rPr>
                <w:rFonts w:ascii="Arial" w:hAnsi="Arial" w:cs="Arial"/>
                <w:sz w:val="20"/>
              </w:rPr>
            </w:pPr>
          </w:p>
        </w:tc>
        <w:tc>
          <w:tcPr>
            <w:tcW w:w="900" w:type="dxa"/>
            <w:tcBorders>
              <w:top w:val="single" w:sz="4" w:space="0" w:color="auto"/>
            </w:tcBorders>
            <w:vAlign w:val="center"/>
          </w:tcPr>
          <w:p w:rsidR="00560400" w:rsidRDefault="00560400" w:rsidP="007F6E52">
            <w:pPr>
              <w:pStyle w:val="BodyTextIndent3"/>
              <w:tabs>
                <w:tab w:val="clear" w:pos="450"/>
                <w:tab w:val="left" w:pos="-90"/>
              </w:tabs>
              <w:ind w:left="-108" w:right="-108"/>
              <w:jc w:val="right"/>
              <w:rPr>
                <w:rFonts w:ascii="Arial" w:hAnsi="Arial" w:cs="Arial"/>
                <w:sz w:val="20"/>
              </w:rPr>
            </w:pPr>
            <w:r>
              <w:rPr>
                <w:rFonts w:ascii="Arial" w:hAnsi="Arial" w:cs="Arial"/>
                <w:sz w:val="20"/>
              </w:rPr>
              <w:t>RM’000</w:t>
            </w:r>
          </w:p>
        </w:tc>
        <w:tc>
          <w:tcPr>
            <w:tcW w:w="270" w:type="dxa"/>
            <w:tcBorders>
              <w:top w:val="single" w:sz="4" w:space="0" w:color="auto"/>
              <w:right w:val="single" w:sz="4" w:space="0" w:color="auto"/>
            </w:tcBorders>
            <w:vAlign w:val="center"/>
          </w:tcPr>
          <w:p w:rsidR="00560400" w:rsidRDefault="00560400" w:rsidP="00D40107">
            <w:pPr>
              <w:pStyle w:val="BodyTextIndent3"/>
              <w:tabs>
                <w:tab w:val="clear" w:pos="450"/>
                <w:tab w:val="left" w:pos="-90"/>
              </w:tabs>
              <w:ind w:left="0"/>
              <w:jc w:val="right"/>
              <w:rPr>
                <w:rFonts w:ascii="Arial" w:hAnsi="Arial" w:cs="Arial"/>
                <w:sz w:val="20"/>
              </w:rPr>
            </w:pPr>
          </w:p>
        </w:tc>
        <w:tc>
          <w:tcPr>
            <w:tcW w:w="270" w:type="dxa"/>
            <w:tcBorders>
              <w:top w:val="single" w:sz="4" w:space="0" w:color="auto"/>
              <w:left w:val="single" w:sz="4" w:space="0" w:color="auto"/>
            </w:tcBorders>
            <w:vAlign w:val="center"/>
          </w:tcPr>
          <w:p w:rsidR="00560400" w:rsidRDefault="00560400" w:rsidP="00D40107">
            <w:pPr>
              <w:pStyle w:val="BodyTextIndent3"/>
              <w:tabs>
                <w:tab w:val="clear" w:pos="450"/>
                <w:tab w:val="left" w:pos="-90"/>
              </w:tabs>
              <w:ind w:left="0"/>
              <w:jc w:val="right"/>
              <w:rPr>
                <w:rFonts w:ascii="Arial" w:hAnsi="Arial" w:cs="Arial"/>
                <w:sz w:val="20"/>
              </w:rPr>
            </w:pPr>
          </w:p>
        </w:tc>
        <w:tc>
          <w:tcPr>
            <w:tcW w:w="990" w:type="dxa"/>
            <w:tcBorders>
              <w:top w:val="single" w:sz="4" w:space="0" w:color="auto"/>
            </w:tcBorders>
            <w:vAlign w:val="center"/>
          </w:tcPr>
          <w:p w:rsidR="00560400" w:rsidRDefault="00560400" w:rsidP="00D40107">
            <w:pPr>
              <w:pStyle w:val="BodyTextIndent3"/>
              <w:tabs>
                <w:tab w:val="clear" w:pos="450"/>
                <w:tab w:val="left" w:pos="-90"/>
              </w:tabs>
              <w:ind w:left="0"/>
              <w:jc w:val="right"/>
              <w:rPr>
                <w:rFonts w:ascii="Arial" w:hAnsi="Arial" w:cs="Arial"/>
                <w:sz w:val="20"/>
              </w:rPr>
            </w:pPr>
            <w:r>
              <w:rPr>
                <w:rFonts w:ascii="Arial" w:hAnsi="Arial" w:cs="Arial"/>
                <w:sz w:val="20"/>
              </w:rPr>
              <w:t>RM’000</w:t>
            </w:r>
          </w:p>
        </w:tc>
        <w:tc>
          <w:tcPr>
            <w:tcW w:w="360" w:type="dxa"/>
            <w:tcBorders>
              <w:top w:val="single" w:sz="4" w:space="0" w:color="auto"/>
              <w:right w:val="single" w:sz="4" w:space="0" w:color="auto"/>
            </w:tcBorders>
            <w:vAlign w:val="center"/>
          </w:tcPr>
          <w:p w:rsidR="00560400" w:rsidRDefault="00560400" w:rsidP="00D40107">
            <w:pPr>
              <w:pStyle w:val="BodyTextIndent3"/>
              <w:tabs>
                <w:tab w:val="clear" w:pos="450"/>
                <w:tab w:val="left" w:pos="-90"/>
              </w:tabs>
              <w:ind w:left="0"/>
              <w:jc w:val="right"/>
              <w:rPr>
                <w:rFonts w:ascii="Arial" w:hAnsi="Arial" w:cs="Arial"/>
                <w:sz w:val="20"/>
              </w:rPr>
            </w:pPr>
          </w:p>
        </w:tc>
        <w:tc>
          <w:tcPr>
            <w:tcW w:w="270" w:type="dxa"/>
            <w:tcBorders>
              <w:top w:val="single" w:sz="4" w:space="0" w:color="auto"/>
              <w:left w:val="single" w:sz="4" w:space="0" w:color="auto"/>
            </w:tcBorders>
            <w:vAlign w:val="center"/>
          </w:tcPr>
          <w:p w:rsidR="00560400" w:rsidRDefault="00560400" w:rsidP="00D40107">
            <w:pPr>
              <w:pStyle w:val="BodyTextIndent3"/>
              <w:tabs>
                <w:tab w:val="clear" w:pos="450"/>
                <w:tab w:val="left" w:pos="-90"/>
              </w:tabs>
              <w:ind w:left="0"/>
              <w:jc w:val="right"/>
              <w:rPr>
                <w:rFonts w:ascii="Arial" w:hAnsi="Arial" w:cs="Arial"/>
                <w:sz w:val="20"/>
              </w:rPr>
            </w:pPr>
          </w:p>
        </w:tc>
        <w:tc>
          <w:tcPr>
            <w:tcW w:w="900" w:type="dxa"/>
            <w:tcBorders>
              <w:top w:val="single" w:sz="4" w:space="0" w:color="auto"/>
            </w:tcBorders>
            <w:vAlign w:val="center"/>
          </w:tcPr>
          <w:p w:rsidR="00560400" w:rsidRDefault="00560400" w:rsidP="007F6E52">
            <w:pPr>
              <w:pStyle w:val="BodyTextIndent3"/>
              <w:tabs>
                <w:tab w:val="clear" w:pos="450"/>
                <w:tab w:val="left" w:pos="-108"/>
              </w:tabs>
              <w:ind w:left="0" w:right="-108"/>
              <w:jc w:val="right"/>
              <w:rPr>
                <w:rFonts w:ascii="Arial" w:hAnsi="Arial" w:cs="Arial"/>
                <w:sz w:val="20"/>
              </w:rPr>
            </w:pPr>
            <w:r>
              <w:rPr>
                <w:rFonts w:ascii="Arial" w:hAnsi="Arial" w:cs="Arial"/>
                <w:sz w:val="20"/>
              </w:rPr>
              <w:t>RM’000</w:t>
            </w:r>
          </w:p>
        </w:tc>
        <w:tc>
          <w:tcPr>
            <w:tcW w:w="270" w:type="dxa"/>
            <w:tcBorders>
              <w:top w:val="single" w:sz="4" w:space="0" w:color="auto"/>
              <w:right w:val="single" w:sz="4" w:space="0" w:color="auto"/>
            </w:tcBorders>
            <w:vAlign w:val="center"/>
          </w:tcPr>
          <w:p w:rsidR="00560400" w:rsidRDefault="00560400" w:rsidP="00D40107">
            <w:pPr>
              <w:pStyle w:val="BodyTextIndent3"/>
              <w:tabs>
                <w:tab w:val="clear" w:pos="450"/>
                <w:tab w:val="left" w:pos="-90"/>
              </w:tabs>
              <w:ind w:left="0"/>
              <w:jc w:val="right"/>
              <w:rPr>
                <w:rFonts w:ascii="Arial" w:hAnsi="Arial" w:cs="Arial"/>
                <w:sz w:val="20"/>
              </w:rPr>
            </w:pPr>
          </w:p>
        </w:tc>
        <w:tc>
          <w:tcPr>
            <w:tcW w:w="270" w:type="dxa"/>
            <w:tcBorders>
              <w:top w:val="single" w:sz="4" w:space="0" w:color="auto"/>
              <w:left w:val="single" w:sz="4" w:space="0" w:color="auto"/>
            </w:tcBorders>
            <w:vAlign w:val="center"/>
          </w:tcPr>
          <w:p w:rsidR="00560400" w:rsidRDefault="00560400" w:rsidP="00D40107">
            <w:pPr>
              <w:pStyle w:val="BodyTextIndent3"/>
              <w:tabs>
                <w:tab w:val="clear" w:pos="450"/>
                <w:tab w:val="left" w:pos="-90"/>
              </w:tabs>
              <w:ind w:left="0"/>
              <w:rPr>
                <w:rFonts w:ascii="Arial" w:hAnsi="Arial" w:cs="Arial"/>
                <w:sz w:val="20"/>
              </w:rPr>
            </w:pPr>
          </w:p>
        </w:tc>
        <w:tc>
          <w:tcPr>
            <w:tcW w:w="1080" w:type="dxa"/>
            <w:tcBorders>
              <w:top w:val="single" w:sz="4" w:space="0" w:color="auto"/>
            </w:tcBorders>
            <w:vAlign w:val="center"/>
          </w:tcPr>
          <w:p w:rsidR="00560400" w:rsidRDefault="00560400" w:rsidP="00D40107">
            <w:pPr>
              <w:pStyle w:val="BodyTextIndent3"/>
              <w:tabs>
                <w:tab w:val="clear" w:pos="450"/>
                <w:tab w:val="left" w:pos="-90"/>
              </w:tabs>
              <w:ind w:left="0"/>
              <w:jc w:val="right"/>
              <w:rPr>
                <w:rFonts w:ascii="Arial" w:hAnsi="Arial" w:cs="Arial"/>
                <w:sz w:val="20"/>
              </w:rPr>
            </w:pPr>
            <w:r>
              <w:rPr>
                <w:rFonts w:ascii="Arial" w:hAnsi="Arial" w:cs="Arial"/>
                <w:sz w:val="20"/>
              </w:rPr>
              <w:t>RM’000</w:t>
            </w:r>
          </w:p>
        </w:tc>
        <w:tc>
          <w:tcPr>
            <w:tcW w:w="270" w:type="dxa"/>
            <w:tcBorders>
              <w:top w:val="single" w:sz="4" w:space="0" w:color="auto"/>
              <w:right w:val="single" w:sz="4" w:space="0" w:color="auto"/>
            </w:tcBorders>
            <w:vAlign w:val="center"/>
          </w:tcPr>
          <w:p w:rsidR="00560400" w:rsidRDefault="00560400" w:rsidP="00D40107">
            <w:pPr>
              <w:pStyle w:val="BodyTextIndent3"/>
              <w:tabs>
                <w:tab w:val="clear" w:pos="450"/>
                <w:tab w:val="left" w:pos="-90"/>
              </w:tabs>
              <w:ind w:left="0"/>
              <w:jc w:val="right"/>
              <w:rPr>
                <w:rFonts w:ascii="Arial" w:hAnsi="Arial" w:cs="Arial"/>
                <w:sz w:val="20"/>
              </w:rPr>
            </w:pPr>
          </w:p>
        </w:tc>
      </w:tr>
      <w:tr w:rsidR="00560400" w:rsidTr="00560400">
        <w:tblPrEx>
          <w:tblBorders>
            <w:top w:val="none" w:sz="0" w:space="0" w:color="auto"/>
            <w:left w:val="none" w:sz="0" w:space="0" w:color="auto"/>
            <w:bottom w:val="none" w:sz="0" w:space="0" w:color="auto"/>
            <w:right w:val="none" w:sz="0" w:space="0" w:color="auto"/>
          </w:tblBorders>
        </w:tblPrEx>
        <w:trPr>
          <w:trHeight w:val="297"/>
        </w:trPr>
        <w:tc>
          <w:tcPr>
            <w:tcW w:w="2880" w:type="dxa"/>
            <w:tcBorders>
              <w:left w:val="single" w:sz="4" w:space="0" w:color="auto"/>
              <w:right w:val="single" w:sz="4" w:space="0" w:color="auto"/>
            </w:tcBorders>
            <w:vAlign w:val="center"/>
          </w:tcPr>
          <w:p w:rsidR="00560400" w:rsidRDefault="00560400" w:rsidP="00B247AC">
            <w:pPr>
              <w:pStyle w:val="BodyTextIndent3"/>
              <w:tabs>
                <w:tab w:val="clear" w:pos="450"/>
                <w:tab w:val="left" w:pos="72"/>
              </w:tabs>
              <w:ind w:left="72"/>
              <w:jc w:val="left"/>
              <w:rPr>
                <w:rFonts w:ascii="Arial" w:hAnsi="Arial" w:cs="Arial"/>
                <w:sz w:val="20"/>
              </w:rPr>
            </w:pPr>
            <w:r>
              <w:rPr>
                <w:rFonts w:ascii="Arial" w:hAnsi="Arial" w:cs="Arial"/>
                <w:sz w:val="20"/>
              </w:rPr>
              <w:t>Profit attributable to ordinary equity holders of the parent</w:t>
            </w:r>
          </w:p>
        </w:tc>
        <w:tc>
          <w:tcPr>
            <w:tcW w:w="270" w:type="dxa"/>
            <w:tcBorders>
              <w:left w:val="single" w:sz="4" w:space="0" w:color="auto"/>
            </w:tcBorders>
            <w:vAlign w:val="center"/>
          </w:tcPr>
          <w:p w:rsidR="00560400" w:rsidRDefault="00560400" w:rsidP="00D40107">
            <w:pPr>
              <w:pStyle w:val="BodyTextIndent3"/>
              <w:tabs>
                <w:tab w:val="left" w:pos="-90"/>
              </w:tabs>
              <w:jc w:val="right"/>
              <w:rPr>
                <w:rFonts w:ascii="Arial" w:hAnsi="Arial" w:cs="Arial"/>
                <w:sz w:val="20"/>
              </w:rPr>
            </w:pPr>
          </w:p>
        </w:tc>
        <w:tc>
          <w:tcPr>
            <w:tcW w:w="900" w:type="dxa"/>
            <w:tcBorders>
              <w:top w:val="single" w:sz="4" w:space="0" w:color="auto"/>
              <w:bottom w:val="single" w:sz="4" w:space="0" w:color="auto"/>
            </w:tcBorders>
            <w:vAlign w:val="center"/>
          </w:tcPr>
          <w:p w:rsidR="00560400" w:rsidRDefault="00560400" w:rsidP="00BB5825">
            <w:pPr>
              <w:pStyle w:val="BodyTextIndent3"/>
              <w:tabs>
                <w:tab w:val="clear" w:pos="450"/>
                <w:tab w:val="left" w:pos="-90"/>
              </w:tabs>
              <w:ind w:left="0"/>
              <w:jc w:val="right"/>
              <w:rPr>
                <w:rFonts w:ascii="Arial" w:hAnsi="Arial" w:cs="Arial"/>
                <w:sz w:val="20"/>
              </w:rPr>
            </w:pPr>
            <w:r>
              <w:rPr>
                <w:rFonts w:ascii="Arial" w:hAnsi="Arial" w:cs="Arial"/>
                <w:sz w:val="20"/>
              </w:rPr>
              <w:t>3,993</w:t>
            </w:r>
          </w:p>
        </w:tc>
        <w:tc>
          <w:tcPr>
            <w:tcW w:w="270" w:type="dxa"/>
            <w:tcBorders>
              <w:right w:val="single" w:sz="4" w:space="0" w:color="auto"/>
            </w:tcBorders>
            <w:vAlign w:val="center"/>
          </w:tcPr>
          <w:p w:rsidR="00560400" w:rsidRDefault="00560400" w:rsidP="00D40107">
            <w:pPr>
              <w:pStyle w:val="BodyTextIndent3"/>
              <w:tabs>
                <w:tab w:val="left" w:pos="-90"/>
              </w:tabs>
              <w:jc w:val="right"/>
              <w:rPr>
                <w:rFonts w:ascii="Arial" w:hAnsi="Arial" w:cs="Arial"/>
                <w:sz w:val="20"/>
              </w:rPr>
            </w:pPr>
          </w:p>
        </w:tc>
        <w:tc>
          <w:tcPr>
            <w:tcW w:w="270" w:type="dxa"/>
            <w:tcBorders>
              <w:left w:val="single" w:sz="4" w:space="0" w:color="auto"/>
            </w:tcBorders>
            <w:vAlign w:val="center"/>
          </w:tcPr>
          <w:p w:rsidR="00560400" w:rsidRDefault="00560400" w:rsidP="00D40107">
            <w:pPr>
              <w:pStyle w:val="BodyTextIndent3"/>
              <w:tabs>
                <w:tab w:val="left" w:pos="-90"/>
              </w:tabs>
              <w:jc w:val="right"/>
              <w:rPr>
                <w:rFonts w:ascii="Arial" w:hAnsi="Arial" w:cs="Arial"/>
                <w:sz w:val="20"/>
              </w:rPr>
            </w:pPr>
          </w:p>
        </w:tc>
        <w:tc>
          <w:tcPr>
            <w:tcW w:w="990" w:type="dxa"/>
            <w:tcBorders>
              <w:top w:val="single" w:sz="4" w:space="0" w:color="auto"/>
              <w:bottom w:val="single" w:sz="4" w:space="0" w:color="auto"/>
            </w:tcBorders>
            <w:vAlign w:val="center"/>
          </w:tcPr>
          <w:p w:rsidR="00560400" w:rsidRDefault="00560400" w:rsidP="000C3F57">
            <w:pPr>
              <w:pStyle w:val="BodyTextIndent3"/>
              <w:tabs>
                <w:tab w:val="clear" w:pos="450"/>
                <w:tab w:val="left" w:pos="-90"/>
              </w:tabs>
              <w:ind w:left="0"/>
              <w:jc w:val="right"/>
              <w:rPr>
                <w:rFonts w:ascii="Arial" w:hAnsi="Arial" w:cs="Arial"/>
                <w:sz w:val="20"/>
              </w:rPr>
            </w:pPr>
            <w:r>
              <w:rPr>
                <w:rFonts w:ascii="Arial" w:hAnsi="Arial" w:cs="Arial"/>
                <w:sz w:val="20"/>
              </w:rPr>
              <w:t>(247)</w:t>
            </w:r>
          </w:p>
        </w:tc>
        <w:tc>
          <w:tcPr>
            <w:tcW w:w="360" w:type="dxa"/>
            <w:tcBorders>
              <w:right w:val="single" w:sz="4" w:space="0" w:color="auto"/>
            </w:tcBorders>
            <w:vAlign w:val="center"/>
          </w:tcPr>
          <w:p w:rsidR="00560400" w:rsidRDefault="00560400" w:rsidP="00D40107">
            <w:pPr>
              <w:pStyle w:val="BodyTextIndent3"/>
              <w:tabs>
                <w:tab w:val="left" w:pos="-90"/>
              </w:tabs>
              <w:jc w:val="right"/>
              <w:rPr>
                <w:rFonts w:ascii="Arial" w:hAnsi="Arial" w:cs="Arial"/>
                <w:sz w:val="20"/>
              </w:rPr>
            </w:pPr>
          </w:p>
        </w:tc>
        <w:tc>
          <w:tcPr>
            <w:tcW w:w="270" w:type="dxa"/>
            <w:tcBorders>
              <w:left w:val="single" w:sz="4" w:space="0" w:color="auto"/>
            </w:tcBorders>
            <w:vAlign w:val="center"/>
          </w:tcPr>
          <w:p w:rsidR="00560400" w:rsidRDefault="00560400" w:rsidP="00D40107">
            <w:pPr>
              <w:pStyle w:val="BodyTextIndent3"/>
              <w:tabs>
                <w:tab w:val="left" w:pos="-90"/>
              </w:tabs>
              <w:jc w:val="right"/>
              <w:rPr>
                <w:rFonts w:ascii="Arial" w:hAnsi="Arial" w:cs="Arial"/>
                <w:sz w:val="20"/>
              </w:rPr>
            </w:pPr>
          </w:p>
        </w:tc>
        <w:tc>
          <w:tcPr>
            <w:tcW w:w="900" w:type="dxa"/>
            <w:tcBorders>
              <w:top w:val="single" w:sz="4" w:space="0" w:color="auto"/>
              <w:bottom w:val="single" w:sz="4" w:space="0" w:color="auto"/>
            </w:tcBorders>
            <w:vAlign w:val="center"/>
          </w:tcPr>
          <w:p w:rsidR="00560400" w:rsidRDefault="00560400" w:rsidP="00B247AC">
            <w:pPr>
              <w:pStyle w:val="BodyTextIndent3"/>
              <w:tabs>
                <w:tab w:val="clear" w:pos="450"/>
                <w:tab w:val="left" w:pos="-90"/>
              </w:tabs>
              <w:ind w:left="0"/>
              <w:jc w:val="right"/>
              <w:rPr>
                <w:rFonts w:ascii="Arial" w:hAnsi="Arial" w:cs="Arial"/>
                <w:sz w:val="20"/>
              </w:rPr>
            </w:pPr>
            <w:r>
              <w:rPr>
                <w:rFonts w:ascii="Arial" w:hAnsi="Arial" w:cs="Arial"/>
                <w:sz w:val="20"/>
              </w:rPr>
              <w:t>6,145</w:t>
            </w:r>
          </w:p>
        </w:tc>
        <w:tc>
          <w:tcPr>
            <w:tcW w:w="270" w:type="dxa"/>
            <w:tcBorders>
              <w:right w:val="single" w:sz="4" w:space="0" w:color="auto"/>
            </w:tcBorders>
            <w:vAlign w:val="center"/>
          </w:tcPr>
          <w:p w:rsidR="00560400" w:rsidRDefault="00560400" w:rsidP="00D40107">
            <w:pPr>
              <w:pStyle w:val="BodyTextIndent3"/>
              <w:tabs>
                <w:tab w:val="left" w:pos="-90"/>
              </w:tabs>
              <w:jc w:val="right"/>
              <w:rPr>
                <w:rFonts w:ascii="Arial" w:hAnsi="Arial" w:cs="Arial"/>
                <w:sz w:val="20"/>
              </w:rPr>
            </w:pPr>
          </w:p>
        </w:tc>
        <w:tc>
          <w:tcPr>
            <w:tcW w:w="270" w:type="dxa"/>
            <w:tcBorders>
              <w:left w:val="single" w:sz="4" w:space="0" w:color="auto"/>
            </w:tcBorders>
            <w:vAlign w:val="center"/>
          </w:tcPr>
          <w:p w:rsidR="00560400" w:rsidRDefault="00560400" w:rsidP="00D40107">
            <w:pPr>
              <w:pStyle w:val="BodyTextIndent3"/>
              <w:tabs>
                <w:tab w:val="left" w:pos="-90"/>
              </w:tabs>
              <w:jc w:val="right"/>
              <w:rPr>
                <w:rFonts w:ascii="Arial" w:hAnsi="Arial" w:cs="Arial"/>
                <w:sz w:val="20"/>
              </w:rPr>
            </w:pPr>
          </w:p>
        </w:tc>
        <w:tc>
          <w:tcPr>
            <w:tcW w:w="1080" w:type="dxa"/>
            <w:tcBorders>
              <w:top w:val="single" w:sz="4" w:space="0" w:color="auto"/>
              <w:bottom w:val="single" w:sz="4" w:space="0" w:color="auto"/>
            </w:tcBorders>
            <w:vAlign w:val="center"/>
          </w:tcPr>
          <w:p w:rsidR="00560400" w:rsidRDefault="00560400" w:rsidP="00FB5997">
            <w:pPr>
              <w:pStyle w:val="BodyTextIndent3"/>
              <w:tabs>
                <w:tab w:val="clear" w:pos="450"/>
                <w:tab w:val="left" w:pos="-90"/>
              </w:tabs>
              <w:ind w:left="0"/>
              <w:jc w:val="right"/>
              <w:rPr>
                <w:rFonts w:ascii="Arial" w:hAnsi="Arial" w:cs="Arial"/>
                <w:sz w:val="20"/>
              </w:rPr>
            </w:pPr>
            <w:r>
              <w:rPr>
                <w:rFonts w:ascii="Arial" w:hAnsi="Arial" w:cs="Arial"/>
                <w:sz w:val="20"/>
              </w:rPr>
              <w:t>( 1,932)</w:t>
            </w:r>
          </w:p>
        </w:tc>
        <w:tc>
          <w:tcPr>
            <w:tcW w:w="270" w:type="dxa"/>
            <w:tcBorders>
              <w:right w:val="single" w:sz="4" w:space="0" w:color="auto"/>
            </w:tcBorders>
            <w:vAlign w:val="center"/>
          </w:tcPr>
          <w:p w:rsidR="00560400" w:rsidRDefault="00560400" w:rsidP="00D40107">
            <w:pPr>
              <w:pStyle w:val="BodyTextIndent3"/>
              <w:tabs>
                <w:tab w:val="left" w:pos="-90"/>
              </w:tabs>
              <w:jc w:val="right"/>
              <w:rPr>
                <w:rFonts w:ascii="Arial" w:hAnsi="Arial" w:cs="Arial"/>
                <w:sz w:val="20"/>
              </w:rPr>
            </w:pPr>
          </w:p>
        </w:tc>
      </w:tr>
      <w:tr w:rsidR="00560400" w:rsidTr="00560400">
        <w:tblPrEx>
          <w:tblBorders>
            <w:top w:val="none" w:sz="0" w:space="0" w:color="auto"/>
            <w:left w:val="none" w:sz="0" w:space="0" w:color="auto"/>
            <w:bottom w:val="none" w:sz="0" w:space="0" w:color="auto"/>
            <w:right w:val="none" w:sz="0" w:space="0" w:color="auto"/>
          </w:tblBorders>
        </w:tblPrEx>
        <w:trPr>
          <w:trHeight w:val="161"/>
        </w:trPr>
        <w:tc>
          <w:tcPr>
            <w:tcW w:w="2880" w:type="dxa"/>
            <w:tcBorders>
              <w:left w:val="single" w:sz="4" w:space="0" w:color="auto"/>
              <w:right w:val="single" w:sz="4" w:space="0" w:color="auto"/>
            </w:tcBorders>
            <w:vAlign w:val="center"/>
          </w:tcPr>
          <w:p w:rsidR="00560400" w:rsidRDefault="00560400" w:rsidP="00D40107">
            <w:pPr>
              <w:pStyle w:val="BodyTextIndent3"/>
              <w:tabs>
                <w:tab w:val="clear" w:pos="450"/>
                <w:tab w:val="left" w:pos="72"/>
              </w:tabs>
              <w:ind w:left="72"/>
              <w:jc w:val="left"/>
              <w:rPr>
                <w:rFonts w:ascii="Arial" w:hAnsi="Arial" w:cs="Arial"/>
                <w:sz w:val="20"/>
              </w:rPr>
            </w:pPr>
          </w:p>
        </w:tc>
        <w:tc>
          <w:tcPr>
            <w:tcW w:w="270" w:type="dxa"/>
            <w:tcBorders>
              <w:left w:val="single" w:sz="4" w:space="0" w:color="auto"/>
            </w:tcBorders>
            <w:vAlign w:val="center"/>
          </w:tcPr>
          <w:p w:rsidR="00560400" w:rsidRDefault="00560400" w:rsidP="00D40107">
            <w:pPr>
              <w:pStyle w:val="BodyTextIndent3"/>
              <w:tabs>
                <w:tab w:val="left" w:pos="-90"/>
              </w:tabs>
              <w:jc w:val="right"/>
              <w:rPr>
                <w:rFonts w:ascii="Arial" w:hAnsi="Arial" w:cs="Arial"/>
                <w:sz w:val="20"/>
              </w:rPr>
            </w:pPr>
          </w:p>
        </w:tc>
        <w:tc>
          <w:tcPr>
            <w:tcW w:w="900" w:type="dxa"/>
            <w:tcBorders>
              <w:top w:val="single" w:sz="4" w:space="0" w:color="auto"/>
            </w:tcBorders>
            <w:vAlign w:val="center"/>
          </w:tcPr>
          <w:p w:rsidR="00560400" w:rsidRDefault="00560400" w:rsidP="00D40107">
            <w:pPr>
              <w:pStyle w:val="BodyTextIndent3"/>
              <w:tabs>
                <w:tab w:val="clear" w:pos="450"/>
                <w:tab w:val="left" w:pos="-90"/>
              </w:tabs>
              <w:ind w:left="0"/>
              <w:jc w:val="right"/>
              <w:rPr>
                <w:rFonts w:ascii="Arial" w:hAnsi="Arial" w:cs="Arial"/>
                <w:sz w:val="20"/>
              </w:rPr>
            </w:pPr>
          </w:p>
        </w:tc>
        <w:tc>
          <w:tcPr>
            <w:tcW w:w="270" w:type="dxa"/>
            <w:tcBorders>
              <w:right w:val="single" w:sz="4" w:space="0" w:color="auto"/>
            </w:tcBorders>
            <w:vAlign w:val="center"/>
          </w:tcPr>
          <w:p w:rsidR="00560400" w:rsidRDefault="00560400" w:rsidP="00D40107">
            <w:pPr>
              <w:pStyle w:val="BodyTextIndent3"/>
              <w:tabs>
                <w:tab w:val="left" w:pos="-90"/>
              </w:tabs>
              <w:jc w:val="right"/>
              <w:rPr>
                <w:rFonts w:ascii="Arial" w:hAnsi="Arial" w:cs="Arial"/>
                <w:sz w:val="20"/>
              </w:rPr>
            </w:pPr>
          </w:p>
        </w:tc>
        <w:tc>
          <w:tcPr>
            <w:tcW w:w="270" w:type="dxa"/>
            <w:tcBorders>
              <w:left w:val="single" w:sz="4" w:space="0" w:color="auto"/>
            </w:tcBorders>
            <w:vAlign w:val="center"/>
          </w:tcPr>
          <w:p w:rsidR="00560400" w:rsidRDefault="00560400" w:rsidP="00D40107">
            <w:pPr>
              <w:pStyle w:val="BodyTextIndent3"/>
              <w:tabs>
                <w:tab w:val="left" w:pos="-90"/>
              </w:tabs>
              <w:jc w:val="right"/>
              <w:rPr>
                <w:rFonts w:ascii="Arial" w:hAnsi="Arial" w:cs="Arial"/>
                <w:sz w:val="20"/>
              </w:rPr>
            </w:pPr>
          </w:p>
        </w:tc>
        <w:tc>
          <w:tcPr>
            <w:tcW w:w="990" w:type="dxa"/>
            <w:tcBorders>
              <w:top w:val="single" w:sz="4" w:space="0" w:color="auto"/>
            </w:tcBorders>
            <w:vAlign w:val="center"/>
          </w:tcPr>
          <w:p w:rsidR="00560400" w:rsidRDefault="00560400" w:rsidP="00136283">
            <w:pPr>
              <w:pStyle w:val="BodyTextIndent3"/>
              <w:tabs>
                <w:tab w:val="clear" w:pos="450"/>
                <w:tab w:val="left" w:pos="-90"/>
              </w:tabs>
              <w:ind w:left="0"/>
              <w:jc w:val="right"/>
              <w:rPr>
                <w:rFonts w:ascii="Arial" w:hAnsi="Arial" w:cs="Arial"/>
                <w:sz w:val="20"/>
              </w:rPr>
            </w:pPr>
          </w:p>
        </w:tc>
        <w:tc>
          <w:tcPr>
            <w:tcW w:w="360" w:type="dxa"/>
            <w:tcBorders>
              <w:right w:val="single" w:sz="4" w:space="0" w:color="auto"/>
            </w:tcBorders>
            <w:vAlign w:val="center"/>
          </w:tcPr>
          <w:p w:rsidR="00560400" w:rsidRDefault="00560400" w:rsidP="00D40107">
            <w:pPr>
              <w:pStyle w:val="BodyTextIndent3"/>
              <w:tabs>
                <w:tab w:val="left" w:pos="-90"/>
              </w:tabs>
              <w:jc w:val="right"/>
              <w:rPr>
                <w:rFonts w:ascii="Arial" w:hAnsi="Arial" w:cs="Arial"/>
                <w:sz w:val="20"/>
              </w:rPr>
            </w:pPr>
          </w:p>
        </w:tc>
        <w:tc>
          <w:tcPr>
            <w:tcW w:w="270" w:type="dxa"/>
            <w:tcBorders>
              <w:left w:val="single" w:sz="4" w:space="0" w:color="auto"/>
            </w:tcBorders>
            <w:vAlign w:val="center"/>
          </w:tcPr>
          <w:p w:rsidR="00560400" w:rsidRDefault="00560400" w:rsidP="00D40107">
            <w:pPr>
              <w:pStyle w:val="BodyTextIndent3"/>
              <w:tabs>
                <w:tab w:val="left" w:pos="-90"/>
              </w:tabs>
              <w:jc w:val="right"/>
              <w:rPr>
                <w:rFonts w:ascii="Arial" w:hAnsi="Arial" w:cs="Arial"/>
                <w:sz w:val="20"/>
              </w:rPr>
            </w:pPr>
          </w:p>
        </w:tc>
        <w:tc>
          <w:tcPr>
            <w:tcW w:w="900" w:type="dxa"/>
            <w:tcBorders>
              <w:top w:val="single" w:sz="4" w:space="0" w:color="auto"/>
            </w:tcBorders>
            <w:vAlign w:val="center"/>
          </w:tcPr>
          <w:p w:rsidR="00560400" w:rsidRDefault="00560400" w:rsidP="00D40107">
            <w:pPr>
              <w:pStyle w:val="BodyTextIndent3"/>
              <w:tabs>
                <w:tab w:val="clear" w:pos="450"/>
                <w:tab w:val="left" w:pos="-90"/>
              </w:tabs>
              <w:ind w:left="0"/>
              <w:jc w:val="right"/>
              <w:rPr>
                <w:rFonts w:ascii="Arial" w:hAnsi="Arial" w:cs="Arial"/>
                <w:sz w:val="20"/>
              </w:rPr>
            </w:pPr>
          </w:p>
        </w:tc>
        <w:tc>
          <w:tcPr>
            <w:tcW w:w="270" w:type="dxa"/>
            <w:tcBorders>
              <w:right w:val="single" w:sz="4" w:space="0" w:color="auto"/>
            </w:tcBorders>
            <w:vAlign w:val="center"/>
          </w:tcPr>
          <w:p w:rsidR="00560400" w:rsidRDefault="00560400" w:rsidP="00D40107">
            <w:pPr>
              <w:pStyle w:val="BodyTextIndent3"/>
              <w:tabs>
                <w:tab w:val="left" w:pos="-90"/>
              </w:tabs>
              <w:jc w:val="right"/>
              <w:rPr>
                <w:rFonts w:ascii="Arial" w:hAnsi="Arial" w:cs="Arial"/>
                <w:sz w:val="20"/>
              </w:rPr>
            </w:pPr>
          </w:p>
        </w:tc>
        <w:tc>
          <w:tcPr>
            <w:tcW w:w="270" w:type="dxa"/>
            <w:tcBorders>
              <w:left w:val="single" w:sz="4" w:space="0" w:color="auto"/>
            </w:tcBorders>
            <w:vAlign w:val="center"/>
          </w:tcPr>
          <w:p w:rsidR="00560400" w:rsidRDefault="00560400" w:rsidP="00D40107">
            <w:pPr>
              <w:pStyle w:val="BodyTextIndent3"/>
              <w:tabs>
                <w:tab w:val="left" w:pos="-90"/>
              </w:tabs>
              <w:jc w:val="right"/>
              <w:rPr>
                <w:rFonts w:ascii="Arial" w:hAnsi="Arial" w:cs="Arial"/>
                <w:sz w:val="20"/>
              </w:rPr>
            </w:pPr>
          </w:p>
        </w:tc>
        <w:tc>
          <w:tcPr>
            <w:tcW w:w="1080" w:type="dxa"/>
            <w:tcBorders>
              <w:top w:val="single" w:sz="4" w:space="0" w:color="auto"/>
            </w:tcBorders>
            <w:vAlign w:val="center"/>
          </w:tcPr>
          <w:p w:rsidR="00560400" w:rsidRDefault="00560400" w:rsidP="00136283">
            <w:pPr>
              <w:pStyle w:val="BodyTextIndent3"/>
              <w:tabs>
                <w:tab w:val="clear" w:pos="450"/>
                <w:tab w:val="left" w:pos="-90"/>
              </w:tabs>
              <w:ind w:left="0"/>
              <w:jc w:val="right"/>
              <w:rPr>
                <w:rFonts w:ascii="Arial" w:hAnsi="Arial" w:cs="Arial"/>
                <w:sz w:val="20"/>
              </w:rPr>
            </w:pPr>
          </w:p>
        </w:tc>
        <w:tc>
          <w:tcPr>
            <w:tcW w:w="270" w:type="dxa"/>
            <w:tcBorders>
              <w:right w:val="single" w:sz="4" w:space="0" w:color="auto"/>
            </w:tcBorders>
            <w:vAlign w:val="center"/>
          </w:tcPr>
          <w:p w:rsidR="00560400" w:rsidRDefault="00560400" w:rsidP="00D40107">
            <w:pPr>
              <w:pStyle w:val="BodyTextIndent3"/>
              <w:tabs>
                <w:tab w:val="left" w:pos="-90"/>
              </w:tabs>
              <w:jc w:val="right"/>
              <w:rPr>
                <w:rFonts w:ascii="Arial" w:hAnsi="Arial" w:cs="Arial"/>
                <w:sz w:val="20"/>
              </w:rPr>
            </w:pPr>
          </w:p>
        </w:tc>
      </w:tr>
      <w:tr w:rsidR="00560400" w:rsidTr="00560400">
        <w:tblPrEx>
          <w:tblBorders>
            <w:top w:val="none" w:sz="0" w:space="0" w:color="auto"/>
            <w:left w:val="none" w:sz="0" w:space="0" w:color="auto"/>
            <w:bottom w:val="none" w:sz="0" w:space="0" w:color="auto"/>
            <w:right w:val="none" w:sz="0" w:space="0" w:color="auto"/>
          </w:tblBorders>
        </w:tblPrEx>
        <w:trPr>
          <w:trHeight w:val="297"/>
        </w:trPr>
        <w:tc>
          <w:tcPr>
            <w:tcW w:w="2880" w:type="dxa"/>
            <w:tcBorders>
              <w:left w:val="single" w:sz="4" w:space="0" w:color="auto"/>
              <w:right w:val="single" w:sz="4" w:space="0" w:color="auto"/>
            </w:tcBorders>
            <w:vAlign w:val="center"/>
          </w:tcPr>
          <w:p w:rsidR="00560400" w:rsidRDefault="00560400" w:rsidP="00D40107">
            <w:pPr>
              <w:pStyle w:val="BodyTextIndent3"/>
              <w:tabs>
                <w:tab w:val="clear" w:pos="450"/>
                <w:tab w:val="left" w:pos="72"/>
              </w:tabs>
              <w:ind w:left="72"/>
              <w:jc w:val="left"/>
              <w:rPr>
                <w:rFonts w:ascii="Arial" w:hAnsi="Arial" w:cs="Arial"/>
                <w:sz w:val="20"/>
              </w:rPr>
            </w:pPr>
            <w:r>
              <w:rPr>
                <w:rFonts w:ascii="Arial" w:hAnsi="Arial" w:cs="Arial"/>
                <w:sz w:val="20"/>
              </w:rPr>
              <w:t>Weighted average number of ordinary shares in issue</w:t>
            </w:r>
          </w:p>
          <w:p w:rsidR="00560400" w:rsidRDefault="00560400" w:rsidP="00D40107">
            <w:pPr>
              <w:pStyle w:val="BodyTextIndent3"/>
              <w:tabs>
                <w:tab w:val="clear" w:pos="450"/>
                <w:tab w:val="left" w:pos="72"/>
              </w:tabs>
              <w:ind w:left="72"/>
              <w:jc w:val="left"/>
              <w:rPr>
                <w:rFonts w:ascii="Arial" w:hAnsi="Arial" w:cs="Arial"/>
                <w:sz w:val="20"/>
              </w:rPr>
            </w:pPr>
            <w:r>
              <w:rPr>
                <w:rFonts w:ascii="Arial" w:hAnsi="Arial" w:cs="Arial"/>
                <w:sz w:val="20"/>
              </w:rPr>
              <w:t>(‘000)</w:t>
            </w:r>
          </w:p>
        </w:tc>
        <w:tc>
          <w:tcPr>
            <w:tcW w:w="1170" w:type="dxa"/>
            <w:gridSpan w:val="2"/>
            <w:tcBorders>
              <w:left w:val="single" w:sz="4" w:space="0" w:color="auto"/>
            </w:tcBorders>
            <w:vAlign w:val="center"/>
          </w:tcPr>
          <w:p w:rsidR="00560400" w:rsidRPr="008F66DF" w:rsidRDefault="00560400" w:rsidP="00BB5825">
            <w:pPr>
              <w:pStyle w:val="BodyTextIndent3"/>
              <w:tabs>
                <w:tab w:val="clear" w:pos="450"/>
                <w:tab w:val="left" w:pos="-288"/>
              </w:tabs>
              <w:ind w:left="0"/>
              <w:jc w:val="right"/>
              <w:rPr>
                <w:rFonts w:ascii="Arial" w:hAnsi="Arial" w:cs="Arial"/>
                <w:sz w:val="20"/>
              </w:rPr>
            </w:pPr>
            <w:r w:rsidRPr="008F66DF">
              <w:rPr>
                <w:rFonts w:ascii="Arial" w:hAnsi="Arial" w:cs="Arial"/>
                <w:sz w:val="20"/>
              </w:rPr>
              <w:t>1</w:t>
            </w:r>
            <w:r>
              <w:rPr>
                <w:rFonts w:ascii="Arial" w:hAnsi="Arial" w:cs="Arial"/>
                <w:sz w:val="20"/>
              </w:rPr>
              <w:t>90,128</w:t>
            </w:r>
          </w:p>
        </w:tc>
        <w:tc>
          <w:tcPr>
            <w:tcW w:w="270" w:type="dxa"/>
            <w:tcBorders>
              <w:right w:val="single" w:sz="4" w:space="0" w:color="auto"/>
            </w:tcBorders>
            <w:vAlign w:val="center"/>
          </w:tcPr>
          <w:p w:rsidR="00560400" w:rsidRPr="008F66DF" w:rsidRDefault="00560400" w:rsidP="00D40107">
            <w:pPr>
              <w:pStyle w:val="BodyTextIndent3"/>
              <w:tabs>
                <w:tab w:val="left" w:pos="-90"/>
              </w:tabs>
              <w:jc w:val="right"/>
              <w:rPr>
                <w:rFonts w:ascii="Arial" w:hAnsi="Arial" w:cs="Arial"/>
                <w:sz w:val="20"/>
              </w:rPr>
            </w:pPr>
          </w:p>
        </w:tc>
        <w:tc>
          <w:tcPr>
            <w:tcW w:w="1260" w:type="dxa"/>
            <w:gridSpan w:val="2"/>
            <w:tcBorders>
              <w:left w:val="single" w:sz="4" w:space="0" w:color="auto"/>
            </w:tcBorders>
            <w:vAlign w:val="center"/>
          </w:tcPr>
          <w:p w:rsidR="00560400" w:rsidRPr="008F66DF" w:rsidRDefault="00560400" w:rsidP="00D40107">
            <w:pPr>
              <w:pStyle w:val="BodyTextIndent3"/>
              <w:tabs>
                <w:tab w:val="clear" w:pos="450"/>
                <w:tab w:val="left" w:pos="-90"/>
              </w:tabs>
              <w:ind w:left="0"/>
              <w:jc w:val="right"/>
              <w:rPr>
                <w:rFonts w:ascii="Arial" w:hAnsi="Arial" w:cs="Arial"/>
                <w:sz w:val="20"/>
              </w:rPr>
            </w:pPr>
            <w:r>
              <w:rPr>
                <w:rFonts w:ascii="Arial" w:hAnsi="Arial" w:cs="Arial"/>
                <w:sz w:val="20"/>
              </w:rPr>
              <w:t>188</w:t>
            </w:r>
            <w:r w:rsidRPr="008F66DF">
              <w:rPr>
                <w:rFonts w:ascii="Arial" w:hAnsi="Arial" w:cs="Arial"/>
                <w:sz w:val="20"/>
              </w:rPr>
              <w:t>,</w:t>
            </w:r>
            <w:r>
              <w:rPr>
                <w:rFonts w:ascii="Arial" w:hAnsi="Arial" w:cs="Arial"/>
                <w:sz w:val="20"/>
              </w:rPr>
              <w:t>611</w:t>
            </w:r>
          </w:p>
        </w:tc>
        <w:tc>
          <w:tcPr>
            <w:tcW w:w="360" w:type="dxa"/>
            <w:tcBorders>
              <w:right w:val="single" w:sz="4" w:space="0" w:color="auto"/>
            </w:tcBorders>
            <w:vAlign w:val="center"/>
          </w:tcPr>
          <w:p w:rsidR="00560400" w:rsidRPr="008F66DF" w:rsidRDefault="00560400" w:rsidP="00D40107">
            <w:pPr>
              <w:pStyle w:val="BodyTextIndent3"/>
              <w:tabs>
                <w:tab w:val="left" w:pos="-90"/>
              </w:tabs>
              <w:jc w:val="right"/>
              <w:rPr>
                <w:rFonts w:ascii="Arial" w:hAnsi="Arial" w:cs="Arial"/>
                <w:sz w:val="20"/>
              </w:rPr>
            </w:pPr>
          </w:p>
        </w:tc>
        <w:tc>
          <w:tcPr>
            <w:tcW w:w="1170" w:type="dxa"/>
            <w:gridSpan w:val="2"/>
            <w:tcBorders>
              <w:left w:val="single" w:sz="4" w:space="0" w:color="auto"/>
            </w:tcBorders>
            <w:vAlign w:val="center"/>
          </w:tcPr>
          <w:p w:rsidR="00560400" w:rsidRPr="008F66DF" w:rsidRDefault="00560400" w:rsidP="00136283">
            <w:pPr>
              <w:pStyle w:val="BodyTextIndent3"/>
              <w:tabs>
                <w:tab w:val="clear" w:pos="450"/>
                <w:tab w:val="left" w:pos="-288"/>
              </w:tabs>
              <w:ind w:left="0"/>
              <w:jc w:val="right"/>
              <w:rPr>
                <w:rFonts w:ascii="Arial" w:hAnsi="Arial" w:cs="Arial"/>
                <w:sz w:val="20"/>
              </w:rPr>
            </w:pPr>
            <w:r w:rsidRPr="008F66DF">
              <w:rPr>
                <w:rFonts w:ascii="Arial" w:hAnsi="Arial" w:cs="Arial"/>
                <w:sz w:val="20"/>
              </w:rPr>
              <w:t>1</w:t>
            </w:r>
            <w:r>
              <w:rPr>
                <w:rFonts w:ascii="Arial" w:hAnsi="Arial" w:cs="Arial"/>
                <w:sz w:val="20"/>
              </w:rPr>
              <w:t>89,882</w:t>
            </w:r>
          </w:p>
        </w:tc>
        <w:tc>
          <w:tcPr>
            <w:tcW w:w="270" w:type="dxa"/>
            <w:tcBorders>
              <w:right w:val="single" w:sz="4" w:space="0" w:color="auto"/>
            </w:tcBorders>
            <w:vAlign w:val="center"/>
          </w:tcPr>
          <w:p w:rsidR="00560400" w:rsidRDefault="00560400" w:rsidP="00D40107">
            <w:pPr>
              <w:pStyle w:val="BodyTextIndent3"/>
              <w:tabs>
                <w:tab w:val="left" w:pos="-90"/>
              </w:tabs>
              <w:jc w:val="right"/>
              <w:rPr>
                <w:rFonts w:ascii="Arial" w:hAnsi="Arial" w:cs="Arial"/>
                <w:sz w:val="20"/>
              </w:rPr>
            </w:pPr>
          </w:p>
        </w:tc>
        <w:tc>
          <w:tcPr>
            <w:tcW w:w="1350" w:type="dxa"/>
            <w:gridSpan w:val="2"/>
            <w:tcBorders>
              <w:left w:val="single" w:sz="4" w:space="0" w:color="auto"/>
            </w:tcBorders>
            <w:vAlign w:val="center"/>
          </w:tcPr>
          <w:p w:rsidR="00560400" w:rsidRDefault="00560400" w:rsidP="004B3F86">
            <w:pPr>
              <w:pStyle w:val="BodyTextIndent3"/>
              <w:tabs>
                <w:tab w:val="clear" w:pos="450"/>
                <w:tab w:val="left" w:pos="-90"/>
              </w:tabs>
              <w:ind w:left="0"/>
              <w:jc w:val="right"/>
              <w:rPr>
                <w:rFonts w:ascii="Arial" w:hAnsi="Arial" w:cs="Arial"/>
                <w:sz w:val="20"/>
              </w:rPr>
            </w:pPr>
            <w:r>
              <w:rPr>
                <w:rFonts w:ascii="Arial" w:hAnsi="Arial" w:cs="Arial"/>
                <w:sz w:val="20"/>
              </w:rPr>
              <w:t>188,611</w:t>
            </w:r>
          </w:p>
        </w:tc>
        <w:tc>
          <w:tcPr>
            <w:tcW w:w="270" w:type="dxa"/>
            <w:tcBorders>
              <w:right w:val="single" w:sz="4" w:space="0" w:color="auto"/>
            </w:tcBorders>
            <w:vAlign w:val="center"/>
          </w:tcPr>
          <w:p w:rsidR="00560400" w:rsidRDefault="00560400" w:rsidP="00D40107">
            <w:pPr>
              <w:pStyle w:val="BodyTextIndent3"/>
              <w:tabs>
                <w:tab w:val="left" w:pos="-90"/>
              </w:tabs>
              <w:jc w:val="right"/>
              <w:rPr>
                <w:rFonts w:ascii="Arial" w:hAnsi="Arial" w:cs="Arial"/>
                <w:sz w:val="20"/>
              </w:rPr>
            </w:pPr>
          </w:p>
        </w:tc>
      </w:tr>
      <w:tr w:rsidR="00560400" w:rsidTr="00560400">
        <w:tblPrEx>
          <w:tblBorders>
            <w:top w:val="none" w:sz="0" w:space="0" w:color="auto"/>
            <w:left w:val="none" w:sz="0" w:space="0" w:color="auto"/>
            <w:bottom w:val="none" w:sz="0" w:space="0" w:color="auto"/>
            <w:right w:val="none" w:sz="0" w:space="0" w:color="auto"/>
          </w:tblBorders>
        </w:tblPrEx>
        <w:trPr>
          <w:trHeight w:val="143"/>
        </w:trPr>
        <w:tc>
          <w:tcPr>
            <w:tcW w:w="2880" w:type="dxa"/>
            <w:tcBorders>
              <w:left w:val="single" w:sz="4" w:space="0" w:color="auto"/>
              <w:right w:val="single" w:sz="4" w:space="0" w:color="auto"/>
            </w:tcBorders>
            <w:vAlign w:val="center"/>
          </w:tcPr>
          <w:p w:rsidR="00560400" w:rsidRDefault="00560400" w:rsidP="00D40107">
            <w:pPr>
              <w:pStyle w:val="BodyTextIndent3"/>
              <w:tabs>
                <w:tab w:val="clear" w:pos="450"/>
                <w:tab w:val="left" w:pos="72"/>
              </w:tabs>
              <w:ind w:left="72"/>
              <w:jc w:val="left"/>
              <w:rPr>
                <w:rFonts w:ascii="Arial" w:hAnsi="Arial" w:cs="Arial"/>
                <w:sz w:val="20"/>
              </w:rPr>
            </w:pPr>
          </w:p>
        </w:tc>
        <w:tc>
          <w:tcPr>
            <w:tcW w:w="270" w:type="dxa"/>
            <w:tcBorders>
              <w:left w:val="single" w:sz="4" w:space="0" w:color="auto"/>
            </w:tcBorders>
            <w:vAlign w:val="center"/>
          </w:tcPr>
          <w:p w:rsidR="00560400" w:rsidRDefault="00560400" w:rsidP="00D40107">
            <w:pPr>
              <w:pStyle w:val="BodyTextIndent3"/>
              <w:tabs>
                <w:tab w:val="left" w:pos="-90"/>
              </w:tabs>
              <w:jc w:val="right"/>
              <w:rPr>
                <w:rFonts w:ascii="Arial" w:hAnsi="Arial" w:cs="Arial"/>
                <w:sz w:val="20"/>
              </w:rPr>
            </w:pPr>
          </w:p>
        </w:tc>
        <w:tc>
          <w:tcPr>
            <w:tcW w:w="900" w:type="dxa"/>
            <w:tcBorders>
              <w:top w:val="single" w:sz="4" w:space="0" w:color="auto"/>
            </w:tcBorders>
            <w:vAlign w:val="center"/>
          </w:tcPr>
          <w:p w:rsidR="00560400" w:rsidRDefault="00560400" w:rsidP="00D40107">
            <w:pPr>
              <w:pStyle w:val="BodyTextIndent3"/>
              <w:tabs>
                <w:tab w:val="clear" w:pos="450"/>
                <w:tab w:val="left" w:pos="-90"/>
              </w:tabs>
              <w:ind w:left="0"/>
              <w:jc w:val="right"/>
              <w:rPr>
                <w:rFonts w:ascii="Arial" w:hAnsi="Arial" w:cs="Arial"/>
                <w:sz w:val="20"/>
              </w:rPr>
            </w:pPr>
          </w:p>
        </w:tc>
        <w:tc>
          <w:tcPr>
            <w:tcW w:w="270" w:type="dxa"/>
            <w:tcBorders>
              <w:right w:val="single" w:sz="4" w:space="0" w:color="auto"/>
            </w:tcBorders>
            <w:vAlign w:val="center"/>
          </w:tcPr>
          <w:p w:rsidR="00560400" w:rsidRDefault="00560400" w:rsidP="00D40107">
            <w:pPr>
              <w:pStyle w:val="BodyTextIndent3"/>
              <w:tabs>
                <w:tab w:val="left" w:pos="-90"/>
              </w:tabs>
              <w:jc w:val="right"/>
              <w:rPr>
                <w:rFonts w:ascii="Arial" w:hAnsi="Arial" w:cs="Arial"/>
                <w:sz w:val="20"/>
              </w:rPr>
            </w:pPr>
          </w:p>
        </w:tc>
        <w:tc>
          <w:tcPr>
            <w:tcW w:w="270" w:type="dxa"/>
            <w:tcBorders>
              <w:left w:val="single" w:sz="4" w:space="0" w:color="auto"/>
            </w:tcBorders>
            <w:vAlign w:val="center"/>
          </w:tcPr>
          <w:p w:rsidR="00560400" w:rsidRDefault="00560400" w:rsidP="00D40107">
            <w:pPr>
              <w:pStyle w:val="BodyTextIndent3"/>
              <w:tabs>
                <w:tab w:val="left" w:pos="-90"/>
              </w:tabs>
              <w:jc w:val="right"/>
              <w:rPr>
                <w:rFonts w:ascii="Arial" w:hAnsi="Arial" w:cs="Arial"/>
                <w:sz w:val="20"/>
              </w:rPr>
            </w:pPr>
          </w:p>
        </w:tc>
        <w:tc>
          <w:tcPr>
            <w:tcW w:w="990" w:type="dxa"/>
            <w:tcBorders>
              <w:top w:val="single" w:sz="4" w:space="0" w:color="auto"/>
            </w:tcBorders>
            <w:vAlign w:val="center"/>
          </w:tcPr>
          <w:p w:rsidR="00560400" w:rsidRDefault="00560400" w:rsidP="00136283">
            <w:pPr>
              <w:pStyle w:val="BodyTextIndent3"/>
              <w:tabs>
                <w:tab w:val="clear" w:pos="450"/>
                <w:tab w:val="left" w:pos="-90"/>
              </w:tabs>
              <w:ind w:left="0"/>
              <w:jc w:val="right"/>
              <w:rPr>
                <w:rFonts w:ascii="Arial" w:hAnsi="Arial" w:cs="Arial"/>
                <w:sz w:val="20"/>
              </w:rPr>
            </w:pPr>
          </w:p>
        </w:tc>
        <w:tc>
          <w:tcPr>
            <w:tcW w:w="360" w:type="dxa"/>
            <w:tcBorders>
              <w:right w:val="single" w:sz="4" w:space="0" w:color="auto"/>
            </w:tcBorders>
            <w:vAlign w:val="center"/>
          </w:tcPr>
          <w:p w:rsidR="00560400" w:rsidRDefault="00560400" w:rsidP="00D40107">
            <w:pPr>
              <w:pStyle w:val="BodyTextIndent3"/>
              <w:tabs>
                <w:tab w:val="left" w:pos="-90"/>
              </w:tabs>
              <w:jc w:val="right"/>
              <w:rPr>
                <w:rFonts w:ascii="Arial" w:hAnsi="Arial" w:cs="Arial"/>
                <w:sz w:val="20"/>
              </w:rPr>
            </w:pPr>
          </w:p>
        </w:tc>
        <w:tc>
          <w:tcPr>
            <w:tcW w:w="270" w:type="dxa"/>
            <w:tcBorders>
              <w:left w:val="single" w:sz="4" w:space="0" w:color="auto"/>
            </w:tcBorders>
            <w:vAlign w:val="center"/>
          </w:tcPr>
          <w:p w:rsidR="00560400" w:rsidRDefault="00560400" w:rsidP="00D40107">
            <w:pPr>
              <w:pStyle w:val="BodyTextIndent3"/>
              <w:tabs>
                <w:tab w:val="left" w:pos="-90"/>
              </w:tabs>
              <w:jc w:val="right"/>
              <w:rPr>
                <w:rFonts w:ascii="Arial" w:hAnsi="Arial" w:cs="Arial"/>
                <w:sz w:val="20"/>
              </w:rPr>
            </w:pPr>
          </w:p>
        </w:tc>
        <w:tc>
          <w:tcPr>
            <w:tcW w:w="900" w:type="dxa"/>
            <w:tcBorders>
              <w:top w:val="single" w:sz="4" w:space="0" w:color="auto"/>
            </w:tcBorders>
            <w:vAlign w:val="center"/>
          </w:tcPr>
          <w:p w:rsidR="00560400" w:rsidRDefault="00560400" w:rsidP="00D40107">
            <w:pPr>
              <w:pStyle w:val="BodyTextIndent3"/>
              <w:tabs>
                <w:tab w:val="clear" w:pos="450"/>
                <w:tab w:val="left" w:pos="-90"/>
              </w:tabs>
              <w:ind w:left="0"/>
              <w:jc w:val="right"/>
              <w:rPr>
                <w:rFonts w:ascii="Arial" w:hAnsi="Arial" w:cs="Arial"/>
                <w:sz w:val="20"/>
              </w:rPr>
            </w:pPr>
          </w:p>
        </w:tc>
        <w:tc>
          <w:tcPr>
            <w:tcW w:w="270" w:type="dxa"/>
            <w:tcBorders>
              <w:right w:val="single" w:sz="4" w:space="0" w:color="auto"/>
            </w:tcBorders>
            <w:vAlign w:val="center"/>
          </w:tcPr>
          <w:p w:rsidR="00560400" w:rsidRDefault="00560400" w:rsidP="00D40107">
            <w:pPr>
              <w:pStyle w:val="BodyTextIndent3"/>
              <w:tabs>
                <w:tab w:val="left" w:pos="-90"/>
              </w:tabs>
              <w:jc w:val="right"/>
              <w:rPr>
                <w:rFonts w:ascii="Arial" w:hAnsi="Arial" w:cs="Arial"/>
                <w:sz w:val="20"/>
              </w:rPr>
            </w:pPr>
          </w:p>
        </w:tc>
        <w:tc>
          <w:tcPr>
            <w:tcW w:w="270" w:type="dxa"/>
            <w:tcBorders>
              <w:left w:val="single" w:sz="4" w:space="0" w:color="auto"/>
            </w:tcBorders>
            <w:vAlign w:val="center"/>
          </w:tcPr>
          <w:p w:rsidR="00560400" w:rsidRDefault="00560400" w:rsidP="00D40107">
            <w:pPr>
              <w:pStyle w:val="BodyTextIndent3"/>
              <w:tabs>
                <w:tab w:val="left" w:pos="-90"/>
              </w:tabs>
              <w:jc w:val="right"/>
              <w:rPr>
                <w:rFonts w:ascii="Arial" w:hAnsi="Arial" w:cs="Arial"/>
                <w:sz w:val="20"/>
              </w:rPr>
            </w:pPr>
          </w:p>
        </w:tc>
        <w:tc>
          <w:tcPr>
            <w:tcW w:w="1080" w:type="dxa"/>
            <w:tcBorders>
              <w:top w:val="single" w:sz="4" w:space="0" w:color="auto"/>
            </w:tcBorders>
            <w:vAlign w:val="center"/>
          </w:tcPr>
          <w:p w:rsidR="00560400" w:rsidRDefault="00560400" w:rsidP="00136283">
            <w:pPr>
              <w:pStyle w:val="BodyTextIndent3"/>
              <w:tabs>
                <w:tab w:val="clear" w:pos="450"/>
                <w:tab w:val="left" w:pos="-90"/>
              </w:tabs>
              <w:ind w:left="0"/>
              <w:jc w:val="right"/>
              <w:rPr>
                <w:rFonts w:ascii="Arial" w:hAnsi="Arial" w:cs="Arial"/>
                <w:sz w:val="20"/>
              </w:rPr>
            </w:pPr>
          </w:p>
        </w:tc>
        <w:tc>
          <w:tcPr>
            <w:tcW w:w="270" w:type="dxa"/>
            <w:tcBorders>
              <w:right w:val="single" w:sz="4" w:space="0" w:color="auto"/>
            </w:tcBorders>
            <w:vAlign w:val="center"/>
          </w:tcPr>
          <w:p w:rsidR="00560400" w:rsidRDefault="00560400" w:rsidP="00D40107">
            <w:pPr>
              <w:pStyle w:val="BodyTextIndent3"/>
              <w:tabs>
                <w:tab w:val="left" w:pos="-90"/>
              </w:tabs>
              <w:jc w:val="right"/>
              <w:rPr>
                <w:rFonts w:ascii="Arial" w:hAnsi="Arial" w:cs="Arial"/>
                <w:sz w:val="20"/>
              </w:rPr>
            </w:pPr>
          </w:p>
        </w:tc>
      </w:tr>
      <w:tr w:rsidR="00560400" w:rsidTr="00560400">
        <w:tblPrEx>
          <w:tblBorders>
            <w:top w:val="none" w:sz="0" w:space="0" w:color="auto"/>
            <w:left w:val="none" w:sz="0" w:space="0" w:color="auto"/>
            <w:bottom w:val="none" w:sz="0" w:space="0" w:color="auto"/>
            <w:right w:val="none" w:sz="0" w:space="0" w:color="auto"/>
          </w:tblBorders>
        </w:tblPrEx>
        <w:trPr>
          <w:trHeight w:val="297"/>
        </w:trPr>
        <w:tc>
          <w:tcPr>
            <w:tcW w:w="2880" w:type="dxa"/>
            <w:tcBorders>
              <w:left w:val="single" w:sz="4" w:space="0" w:color="auto"/>
              <w:right w:val="single" w:sz="4" w:space="0" w:color="auto"/>
            </w:tcBorders>
            <w:vAlign w:val="center"/>
          </w:tcPr>
          <w:p w:rsidR="00560400" w:rsidRDefault="00560400" w:rsidP="00D40107">
            <w:pPr>
              <w:pStyle w:val="BodyTextIndent3"/>
              <w:tabs>
                <w:tab w:val="clear" w:pos="450"/>
                <w:tab w:val="left" w:pos="72"/>
              </w:tabs>
              <w:ind w:left="0"/>
              <w:jc w:val="left"/>
              <w:rPr>
                <w:rFonts w:ascii="Arial" w:hAnsi="Arial" w:cs="Arial"/>
                <w:sz w:val="20"/>
              </w:rPr>
            </w:pPr>
          </w:p>
        </w:tc>
        <w:tc>
          <w:tcPr>
            <w:tcW w:w="270" w:type="dxa"/>
            <w:tcBorders>
              <w:left w:val="single" w:sz="4" w:space="0" w:color="auto"/>
            </w:tcBorders>
            <w:vAlign w:val="center"/>
          </w:tcPr>
          <w:p w:rsidR="00560400" w:rsidRDefault="00560400" w:rsidP="00D40107">
            <w:pPr>
              <w:pStyle w:val="BodyTextIndent3"/>
              <w:tabs>
                <w:tab w:val="left" w:pos="-90"/>
              </w:tabs>
              <w:jc w:val="right"/>
              <w:rPr>
                <w:rFonts w:ascii="Arial" w:hAnsi="Arial" w:cs="Arial"/>
                <w:sz w:val="20"/>
              </w:rPr>
            </w:pPr>
          </w:p>
        </w:tc>
        <w:tc>
          <w:tcPr>
            <w:tcW w:w="900" w:type="dxa"/>
            <w:vAlign w:val="center"/>
          </w:tcPr>
          <w:p w:rsidR="00560400" w:rsidRPr="00DF24FF" w:rsidRDefault="00560400" w:rsidP="00D40107">
            <w:pPr>
              <w:pStyle w:val="BodyTextIndent3"/>
              <w:tabs>
                <w:tab w:val="clear" w:pos="450"/>
                <w:tab w:val="left" w:pos="-90"/>
              </w:tabs>
              <w:ind w:left="0"/>
              <w:jc w:val="right"/>
              <w:rPr>
                <w:rFonts w:ascii="Arial" w:hAnsi="Arial" w:cs="Arial"/>
                <w:sz w:val="20"/>
                <w:u w:val="single"/>
              </w:rPr>
            </w:pPr>
          </w:p>
        </w:tc>
        <w:tc>
          <w:tcPr>
            <w:tcW w:w="270" w:type="dxa"/>
            <w:tcBorders>
              <w:right w:val="single" w:sz="4" w:space="0" w:color="auto"/>
            </w:tcBorders>
            <w:vAlign w:val="center"/>
          </w:tcPr>
          <w:p w:rsidR="00560400" w:rsidRPr="00DF24FF" w:rsidRDefault="00560400" w:rsidP="00D40107">
            <w:pPr>
              <w:pStyle w:val="BodyTextIndent3"/>
              <w:tabs>
                <w:tab w:val="left" w:pos="-90"/>
              </w:tabs>
              <w:jc w:val="right"/>
              <w:rPr>
                <w:rFonts w:ascii="Arial" w:hAnsi="Arial" w:cs="Arial"/>
                <w:sz w:val="20"/>
                <w:u w:val="single"/>
              </w:rPr>
            </w:pPr>
          </w:p>
        </w:tc>
        <w:tc>
          <w:tcPr>
            <w:tcW w:w="270" w:type="dxa"/>
            <w:tcBorders>
              <w:left w:val="single" w:sz="4" w:space="0" w:color="auto"/>
            </w:tcBorders>
            <w:vAlign w:val="center"/>
          </w:tcPr>
          <w:p w:rsidR="00560400" w:rsidRPr="00DF24FF" w:rsidRDefault="00560400" w:rsidP="00D40107">
            <w:pPr>
              <w:pStyle w:val="BodyTextIndent3"/>
              <w:tabs>
                <w:tab w:val="left" w:pos="-90"/>
              </w:tabs>
              <w:jc w:val="right"/>
              <w:rPr>
                <w:rFonts w:ascii="Arial" w:hAnsi="Arial" w:cs="Arial"/>
                <w:sz w:val="20"/>
                <w:u w:val="single"/>
              </w:rPr>
            </w:pPr>
          </w:p>
        </w:tc>
        <w:tc>
          <w:tcPr>
            <w:tcW w:w="990" w:type="dxa"/>
            <w:vAlign w:val="center"/>
          </w:tcPr>
          <w:p w:rsidR="00560400" w:rsidRPr="00DF24FF" w:rsidRDefault="00560400" w:rsidP="00136283">
            <w:pPr>
              <w:pStyle w:val="BodyTextIndent3"/>
              <w:tabs>
                <w:tab w:val="clear" w:pos="450"/>
                <w:tab w:val="left" w:pos="-90"/>
              </w:tabs>
              <w:ind w:left="0"/>
              <w:jc w:val="right"/>
              <w:rPr>
                <w:rFonts w:ascii="Arial" w:hAnsi="Arial" w:cs="Arial"/>
                <w:sz w:val="20"/>
                <w:u w:val="single"/>
              </w:rPr>
            </w:pPr>
          </w:p>
        </w:tc>
        <w:tc>
          <w:tcPr>
            <w:tcW w:w="360" w:type="dxa"/>
            <w:tcBorders>
              <w:right w:val="single" w:sz="4" w:space="0" w:color="auto"/>
            </w:tcBorders>
            <w:vAlign w:val="center"/>
          </w:tcPr>
          <w:p w:rsidR="00560400" w:rsidRPr="00DF24FF" w:rsidRDefault="00560400" w:rsidP="00D40107">
            <w:pPr>
              <w:pStyle w:val="BodyTextIndent3"/>
              <w:tabs>
                <w:tab w:val="left" w:pos="-90"/>
              </w:tabs>
              <w:jc w:val="right"/>
              <w:rPr>
                <w:rFonts w:ascii="Arial" w:hAnsi="Arial" w:cs="Arial"/>
                <w:sz w:val="20"/>
                <w:u w:val="single"/>
              </w:rPr>
            </w:pPr>
          </w:p>
        </w:tc>
        <w:tc>
          <w:tcPr>
            <w:tcW w:w="270" w:type="dxa"/>
            <w:tcBorders>
              <w:left w:val="single" w:sz="4" w:space="0" w:color="auto"/>
            </w:tcBorders>
            <w:vAlign w:val="center"/>
          </w:tcPr>
          <w:p w:rsidR="00560400" w:rsidRPr="00DF24FF" w:rsidRDefault="00560400" w:rsidP="00D40107">
            <w:pPr>
              <w:pStyle w:val="BodyTextIndent3"/>
              <w:tabs>
                <w:tab w:val="left" w:pos="-90"/>
              </w:tabs>
              <w:jc w:val="right"/>
              <w:rPr>
                <w:rFonts w:ascii="Arial" w:hAnsi="Arial" w:cs="Arial"/>
                <w:sz w:val="20"/>
                <w:u w:val="single"/>
              </w:rPr>
            </w:pPr>
          </w:p>
        </w:tc>
        <w:tc>
          <w:tcPr>
            <w:tcW w:w="900" w:type="dxa"/>
            <w:vAlign w:val="center"/>
          </w:tcPr>
          <w:p w:rsidR="00560400" w:rsidRPr="00DF24FF" w:rsidRDefault="00560400" w:rsidP="00D40107">
            <w:pPr>
              <w:pStyle w:val="BodyTextIndent3"/>
              <w:tabs>
                <w:tab w:val="clear" w:pos="450"/>
                <w:tab w:val="left" w:pos="-90"/>
              </w:tabs>
              <w:ind w:left="0"/>
              <w:jc w:val="right"/>
              <w:rPr>
                <w:rFonts w:ascii="Arial" w:hAnsi="Arial" w:cs="Arial"/>
                <w:sz w:val="20"/>
                <w:u w:val="single"/>
              </w:rPr>
            </w:pPr>
          </w:p>
        </w:tc>
        <w:tc>
          <w:tcPr>
            <w:tcW w:w="270" w:type="dxa"/>
            <w:tcBorders>
              <w:right w:val="single" w:sz="4" w:space="0" w:color="auto"/>
            </w:tcBorders>
            <w:vAlign w:val="center"/>
          </w:tcPr>
          <w:p w:rsidR="00560400" w:rsidRPr="00DF24FF" w:rsidRDefault="00560400" w:rsidP="00D40107">
            <w:pPr>
              <w:pStyle w:val="BodyTextIndent3"/>
              <w:tabs>
                <w:tab w:val="left" w:pos="-90"/>
              </w:tabs>
              <w:jc w:val="right"/>
              <w:rPr>
                <w:rFonts w:ascii="Arial" w:hAnsi="Arial" w:cs="Arial"/>
                <w:sz w:val="20"/>
                <w:u w:val="single"/>
              </w:rPr>
            </w:pPr>
          </w:p>
        </w:tc>
        <w:tc>
          <w:tcPr>
            <w:tcW w:w="270" w:type="dxa"/>
            <w:tcBorders>
              <w:left w:val="single" w:sz="4" w:space="0" w:color="auto"/>
            </w:tcBorders>
            <w:vAlign w:val="center"/>
          </w:tcPr>
          <w:p w:rsidR="00560400" w:rsidRPr="00DF24FF" w:rsidRDefault="00560400" w:rsidP="00D40107">
            <w:pPr>
              <w:pStyle w:val="BodyTextIndent3"/>
              <w:tabs>
                <w:tab w:val="left" w:pos="-90"/>
              </w:tabs>
              <w:jc w:val="right"/>
              <w:rPr>
                <w:rFonts w:ascii="Arial" w:hAnsi="Arial" w:cs="Arial"/>
                <w:sz w:val="20"/>
                <w:u w:val="single"/>
              </w:rPr>
            </w:pPr>
          </w:p>
        </w:tc>
        <w:tc>
          <w:tcPr>
            <w:tcW w:w="1080" w:type="dxa"/>
            <w:vAlign w:val="center"/>
          </w:tcPr>
          <w:p w:rsidR="00560400" w:rsidRPr="00DF24FF" w:rsidRDefault="00560400" w:rsidP="00136283">
            <w:pPr>
              <w:pStyle w:val="BodyTextIndent3"/>
              <w:tabs>
                <w:tab w:val="clear" w:pos="450"/>
                <w:tab w:val="left" w:pos="-90"/>
              </w:tabs>
              <w:ind w:left="0"/>
              <w:jc w:val="right"/>
              <w:rPr>
                <w:rFonts w:ascii="Arial" w:hAnsi="Arial" w:cs="Arial"/>
                <w:sz w:val="20"/>
                <w:u w:val="single"/>
              </w:rPr>
            </w:pPr>
          </w:p>
        </w:tc>
        <w:tc>
          <w:tcPr>
            <w:tcW w:w="270" w:type="dxa"/>
            <w:tcBorders>
              <w:right w:val="single" w:sz="4" w:space="0" w:color="auto"/>
            </w:tcBorders>
            <w:vAlign w:val="center"/>
          </w:tcPr>
          <w:p w:rsidR="00560400" w:rsidRDefault="00560400" w:rsidP="00D40107">
            <w:pPr>
              <w:pStyle w:val="BodyTextIndent3"/>
              <w:tabs>
                <w:tab w:val="left" w:pos="-90"/>
              </w:tabs>
              <w:jc w:val="right"/>
              <w:rPr>
                <w:rFonts w:ascii="Arial" w:hAnsi="Arial" w:cs="Arial"/>
                <w:sz w:val="20"/>
              </w:rPr>
            </w:pPr>
          </w:p>
        </w:tc>
      </w:tr>
      <w:tr w:rsidR="00560400" w:rsidTr="00560400">
        <w:tblPrEx>
          <w:tblBorders>
            <w:top w:val="none" w:sz="0" w:space="0" w:color="auto"/>
            <w:left w:val="none" w:sz="0" w:space="0" w:color="auto"/>
            <w:bottom w:val="none" w:sz="0" w:space="0" w:color="auto"/>
            <w:right w:val="none" w:sz="0" w:space="0" w:color="auto"/>
          </w:tblBorders>
        </w:tblPrEx>
        <w:trPr>
          <w:trHeight w:val="297"/>
        </w:trPr>
        <w:tc>
          <w:tcPr>
            <w:tcW w:w="2880" w:type="dxa"/>
            <w:tcBorders>
              <w:left w:val="single" w:sz="4" w:space="0" w:color="auto"/>
              <w:right w:val="single" w:sz="4" w:space="0" w:color="auto"/>
            </w:tcBorders>
            <w:vAlign w:val="center"/>
          </w:tcPr>
          <w:p w:rsidR="00560400" w:rsidRDefault="00560400" w:rsidP="00D40107">
            <w:pPr>
              <w:pStyle w:val="BodyTextIndent3"/>
              <w:tabs>
                <w:tab w:val="clear" w:pos="450"/>
                <w:tab w:val="left" w:pos="72"/>
              </w:tabs>
              <w:ind w:left="0"/>
              <w:jc w:val="left"/>
              <w:rPr>
                <w:rFonts w:ascii="Arial" w:hAnsi="Arial" w:cs="Arial"/>
                <w:sz w:val="20"/>
              </w:rPr>
            </w:pPr>
          </w:p>
        </w:tc>
        <w:tc>
          <w:tcPr>
            <w:tcW w:w="270" w:type="dxa"/>
            <w:tcBorders>
              <w:left w:val="single" w:sz="4" w:space="0" w:color="auto"/>
            </w:tcBorders>
            <w:vAlign w:val="center"/>
          </w:tcPr>
          <w:p w:rsidR="00560400" w:rsidRDefault="00560400" w:rsidP="00D40107">
            <w:pPr>
              <w:pStyle w:val="BodyTextIndent3"/>
              <w:tabs>
                <w:tab w:val="left" w:pos="-90"/>
              </w:tabs>
              <w:jc w:val="right"/>
              <w:rPr>
                <w:rFonts w:ascii="Arial" w:hAnsi="Arial" w:cs="Arial"/>
                <w:sz w:val="20"/>
              </w:rPr>
            </w:pPr>
          </w:p>
        </w:tc>
        <w:tc>
          <w:tcPr>
            <w:tcW w:w="900" w:type="dxa"/>
            <w:vAlign w:val="center"/>
          </w:tcPr>
          <w:p w:rsidR="00560400" w:rsidRPr="00DF24FF" w:rsidRDefault="00560400" w:rsidP="00D40107">
            <w:pPr>
              <w:pStyle w:val="BodyTextIndent3"/>
              <w:tabs>
                <w:tab w:val="clear" w:pos="450"/>
                <w:tab w:val="left" w:pos="-90"/>
              </w:tabs>
              <w:ind w:left="0"/>
              <w:jc w:val="right"/>
              <w:rPr>
                <w:rFonts w:ascii="Arial" w:hAnsi="Arial" w:cs="Arial"/>
                <w:sz w:val="20"/>
                <w:u w:val="single"/>
              </w:rPr>
            </w:pPr>
            <w:r w:rsidRPr="00DF24FF">
              <w:rPr>
                <w:rFonts w:ascii="Arial" w:hAnsi="Arial" w:cs="Arial"/>
                <w:sz w:val="20"/>
                <w:u w:val="single"/>
              </w:rPr>
              <w:t>Sen</w:t>
            </w:r>
          </w:p>
        </w:tc>
        <w:tc>
          <w:tcPr>
            <w:tcW w:w="270" w:type="dxa"/>
            <w:tcBorders>
              <w:right w:val="single" w:sz="4" w:space="0" w:color="auto"/>
            </w:tcBorders>
            <w:vAlign w:val="center"/>
          </w:tcPr>
          <w:p w:rsidR="00560400" w:rsidRPr="00DF24FF" w:rsidRDefault="00560400" w:rsidP="00D40107">
            <w:pPr>
              <w:pStyle w:val="BodyTextIndent3"/>
              <w:tabs>
                <w:tab w:val="left" w:pos="-90"/>
              </w:tabs>
              <w:jc w:val="right"/>
              <w:rPr>
                <w:rFonts w:ascii="Arial" w:hAnsi="Arial" w:cs="Arial"/>
                <w:sz w:val="20"/>
                <w:u w:val="single"/>
              </w:rPr>
            </w:pPr>
          </w:p>
        </w:tc>
        <w:tc>
          <w:tcPr>
            <w:tcW w:w="270" w:type="dxa"/>
            <w:tcBorders>
              <w:left w:val="single" w:sz="4" w:space="0" w:color="auto"/>
            </w:tcBorders>
            <w:vAlign w:val="center"/>
          </w:tcPr>
          <w:p w:rsidR="00560400" w:rsidRPr="00DF24FF" w:rsidRDefault="00560400" w:rsidP="00D40107">
            <w:pPr>
              <w:pStyle w:val="BodyTextIndent3"/>
              <w:tabs>
                <w:tab w:val="left" w:pos="-90"/>
              </w:tabs>
              <w:jc w:val="right"/>
              <w:rPr>
                <w:rFonts w:ascii="Arial" w:hAnsi="Arial" w:cs="Arial"/>
                <w:sz w:val="20"/>
                <w:u w:val="single"/>
              </w:rPr>
            </w:pPr>
          </w:p>
        </w:tc>
        <w:tc>
          <w:tcPr>
            <w:tcW w:w="990" w:type="dxa"/>
            <w:vAlign w:val="center"/>
          </w:tcPr>
          <w:p w:rsidR="00560400" w:rsidRPr="00DF24FF" w:rsidRDefault="00560400" w:rsidP="00136283">
            <w:pPr>
              <w:pStyle w:val="BodyTextIndent3"/>
              <w:tabs>
                <w:tab w:val="clear" w:pos="450"/>
                <w:tab w:val="left" w:pos="-90"/>
              </w:tabs>
              <w:ind w:left="0"/>
              <w:jc w:val="right"/>
              <w:rPr>
                <w:rFonts w:ascii="Arial" w:hAnsi="Arial" w:cs="Arial"/>
                <w:sz w:val="20"/>
                <w:u w:val="single"/>
              </w:rPr>
            </w:pPr>
            <w:r w:rsidRPr="00DF24FF">
              <w:rPr>
                <w:rFonts w:ascii="Arial" w:hAnsi="Arial" w:cs="Arial"/>
                <w:sz w:val="20"/>
                <w:u w:val="single"/>
              </w:rPr>
              <w:t>Sen</w:t>
            </w:r>
          </w:p>
        </w:tc>
        <w:tc>
          <w:tcPr>
            <w:tcW w:w="360" w:type="dxa"/>
            <w:tcBorders>
              <w:right w:val="single" w:sz="4" w:space="0" w:color="auto"/>
            </w:tcBorders>
            <w:vAlign w:val="center"/>
          </w:tcPr>
          <w:p w:rsidR="00560400" w:rsidRPr="00DF24FF" w:rsidRDefault="00560400" w:rsidP="00D40107">
            <w:pPr>
              <w:pStyle w:val="BodyTextIndent3"/>
              <w:tabs>
                <w:tab w:val="left" w:pos="-90"/>
              </w:tabs>
              <w:jc w:val="right"/>
              <w:rPr>
                <w:rFonts w:ascii="Arial" w:hAnsi="Arial" w:cs="Arial"/>
                <w:sz w:val="20"/>
                <w:u w:val="single"/>
              </w:rPr>
            </w:pPr>
          </w:p>
        </w:tc>
        <w:tc>
          <w:tcPr>
            <w:tcW w:w="270" w:type="dxa"/>
            <w:tcBorders>
              <w:left w:val="single" w:sz="4" w:space="0" w:color="auto"/>
            </w:tcBorders>
            <w:vAlign w:val="center"/>
          </w:tcPr>
          <w:p w:rsidR="00560400" w:rsidRPr="00DF24FF" w:rsidRDefault="00560400" w:rsidP="00D40107">
            <w:pPr>
              <w:pStyle w:val="BodyTextIndent3"/>
              <w:tabs>
                <w:tab w:val="left" w:pos="-90"/>
              </w:tabs>
              <w:jc w:val="right"/>
              <w:rPr>
                <w:rFonts w:ascii="Arial" w:hAnsi="Arial" w:cs="Arial"/>
                <w:sz w:val="20"/>
                <w:u w:val="single"/>
              </w:rPr>
            </w:pPr>
          </w:p>
        </w:tc>
        <w:tc>
          <w:tcPr>
            <w:tcW w:w="900" w:type="dxa"/>
            <w:vAlign w:val="center"/>
          </w:tcPr>
          <w:p w:rsidR="00560400" w:rsidRPr="00DF24FF" w:rsidRDefault="00560400" w:rsidP="00D40107">
            <w:pPr>
              <w:pStyle w:val="BodyTextIndent3"/>
              <w:tabs>
                <w:tab w:val="clear" w:pos="450"/>
                <w:tab w:val="left" w:pos="-90"/>
              </w:tabs>
              <w:ind w:left="0"/>
              <w:jc w:val="right"/>
              <w:rPr>
                <w:rFonts w:ascii="Arial" w:hAnsi="Arial" w:cs="Arial"/>
                <w:sz w:val="20"/>
                <w:u w:val="single"/>
              </w:rPr>
            </w:pPr>
            <w:r w:rsidRPr="00DF24FF">
              <w:rPr>
                <w:rFonts w:ascii="Arial" w:hAnsi="Arial" w:cs="Arial"/>
                <w:sz w:val="20"/>
                <w:u w:val="single"/>
              </w:rPr>
              <w:t>Sen</w:t>
            </w:r>
          </w:p>
        </w:tc>
        <w:tc>
          <w:tcPr>
            <w:tcW w:w="270" w:type="dxa"/>
            <w:tcBorders>
              <w:right w:val="single" w:sz="4" w:space="0" w:color="auto"/>
            </w:tcBorders>
            <w:vAlign w:val="center"/>
          </w:tcPr>
          <w:p w:rsidR="00560400" w:rsidRPr="00DF24FF" w:rsidRDefault="00560400" w:rsidP="00D40107">
            <w:pPr>
              <w:pStyle w:val="BodyTextIndent3"/>
              <w:tabs>
                <w:tab w:val="left" w:pos="-90"/>
              </w:tabs>
              <w:jc w:val="right"/>
              <w:rPr>
                <w:rFonts w:ascii="Arial" w:hAnsi="Arial" w:cs="Arial"/>
                <w:sz w:val="20"/>
                <w:u w:val="single"/>
              </w:rPr>
            </w:pPr>
          </w:p>
        </w:tc>
        <w:tc>
          <w:tcPr>
            <w:tcW w:w="270" w:type="dxa"/>
            <w:tcBorders>
              <w:left w:val="single" w:sz="4" w:space="0" w:color="auto"/>
            </w:tcBorders>
            <w:vAlign w:val="center"/>
          </w:tcPr>
          <w:p w:rsidR="00560400" w:rsidRPr="00DF24FF" w:rsidRDefault="00560400" w:rsidP="00D40107">
            <w:pPr>
              <w:pStyle w:val="BodyTextIndent3"/>
              <w:tabs>
                <w:tab w:val="left" w:pos="-90"/>
              </w:tabs>
              <w:jc w:val="right"/>
              <w:rPr>
                <w:rFonts w:ascii="Arial" w:hAnsi="Arial" w:cs="Arial"/>
                <w:sz w:val="20"/>
                <w:u w:val="single"/>
              </w:rPr>
            </w:pPr>
          </w:p>
        </w:tc>
        <w:tc>
          <w:tcPr>
            <w:tcW w:w="1080" w:type="dxa"/>
            <w:vAlign w:val="center"/>
          </w:tcPr>
          <w:p w:rsidR="00560400" w:rsidRPr="00DF24FF" w:rsidRDefault="00560400" w:rsidP="00136283">
            <w:pPr>
              <w:pStyle w:val="BodyTextIndent3"/>
              <w:tabs>
                <w:tab w:val="clear" w:pos="450"/>
                <w:tab w:val="left" w:pos="-90"/>
              </w:tabs>
              <w:ind w:left="0"/>
              <w:jc w:val="right"/>
              <w:rPr>
                <w:rFonts w:ascii="Arial" w:hAnsi="Arial" w:cs="Arial"/>
                <w:sz w:val="20"/>
                <w:u w:val="single"/>
              </w:rPr>
            </w:pPr>
            <w:r w:rsidRPr="00DF24FF">
              <w:rPr>
                <w:rFonts w:ascii="Arial" w:hAnsi="Arial" w:cs="Arial"/>
                <w:sz w:val="20"/>
                <w:u w:val="single"/>
              </w:rPr>
              <w:t>Sen</w:t>
            </w:r>
          </w:p>
        </w:tc>
        <w:tc>
          <w:tcPr>
            <w:tcW w:w="270" w:type="dxa"/>
            <w:tcBorders>
              <w:right w:val="single" w:sz="4" w:space="0" w:color="auto"/>
            </w:tcBorders>
            <w:vAlign w:val="center"/>
          </w:tcPr>
          <w:p w:rsidR="00560400" w:rsidRDefault="00560400" w:rsidP="00D40107">
            <w:pPr>
              <w:pStyle w:val="BodyTextIndent3"/>
              <w:tabs>
                <w:tab w:val="left" w:pos="-90"/>
              </w:tabs>
              <w:jc w:val="right"/>
              <w:rPr>
                <w:rFonts w:ascii="Arial" w:hAnsi="Arial" w:cs="Arial"/>
                <w:sz w:val="20"/>
              </w:rPr>
            </w:pPr>
          </w:p>
        </w:tc>
      </w:tr>
      <w:tr w:rsidR="00560400" w:rsidTr="00560400">
        <w:tblPrEx>
          <w:tblBorders>
            <w:top w:val="none" w:sz="0" w:space="0" w:color="auto"/>
            <w:left w:val="none" w:sz="0" w:space="0" w:color="auto"/>
            <w:bottom w:val="none" w:sz="0" w:space="0" w:color="auto"/>
            <w:right w:val="none" w:sz="0" w:space="0" w:color="auto"/>
          </w:tblBorders>
        </w:tblPrEx>
        <w:trPr>
          <w:trHeight w:val="413"/>
        </w:trPr>
        <w:tc>
          <w:tcPr>
            <w:tcW w:w="2880" w:type="dxa"/>
            <w:tcBorders>
              <w:left w:val="single" w:sz="4" w:space="0" w:color="auto"/>
              <w:right w:val="single" w:sz="4" w:space="0" w:color="auto"/>
            </w:tcBorders>
            <w:vAlign w:val="center"/>
          </w:tcPr>
          <w:p w:rsidR="00560400" w:rsidRDefault="00560400" w:rsidP="00D40107">
            <w:pPr>
              <w:pStyle w:val="BodyTextIndent3"/>
              <w:tabs>
                <w:tab w:val="clear" w:pos="450"/>
                <w:tab w:val="left" w:pos="72"/>
              </w:tabs>
              <w:ind w:left="72"/>
              <w:jc w:val="left"/>
              <w:rPr>
                <w:rFonts w:ascii="Arial" w:hAnsi="Arial" w:cs="Arial"/>
                <w:sz w:val="20"/>
              </w:rPr>
            </w:pPr>
            <w:r>
              <w:rPr>
                <w:rFonts w:ascii="Arial" w:hAnsi="Arial" w:cs="Arial"/>
                <w:sz w:val="20"/>
              </w:rPr>
              <w:t>Basic earnings per share</w:t>
            </w:r>
          </w:p>
        </w:tc>
        <w:tc>
          <w:tcPr>
            <w:tcW w:w="270" w:type="dxa"/>
            <w:tcBorders>
              <w:left w:val="single" w:sz="4" w:space="0" w:color="auto"/>
            </w:tcBorders>
            <w:vAlign w:val="center"/>
          </w:tcPr>
          <w:p w:rsidR="00560400" w:rsidRDefault="00560400" w:rsidP="00D40107">
            <w:pPr>
              <w:pStyle w:val="BodyTextIndent3"/>
              <w:tabs>
                <w:tab w:val="left" w:pos="-90"/>
              </w:tabs>
              <w:jc w:val="right"/>
              <w:rPr>
                <w:rFonts w:ascii="Arial" w:hAnsi="Arial" w:cs="Arial"/>
                <w:sz w:val="20"/>
              </w:rPr>
            </w:pPr>
          </w:p>
        </w:tc>
        <w:tc>
          <w:tcPr>
            <w:tcW w:w="900" w:type="dxa"/>
            <w:tcBorders>
              <w:bottom w:val="double" w:sz="4" w:space="0" w:color="auto"/>
            </w:tcBorders>
            <w:vAlign w:val="center"/>
          </w:tcPr>
          <w:p w:rsidR="00560400" w:rsidRDefault="00560400" w:rsidP="00A830C2">
            <w:pPr>
              <w:pStyle w:val="BodyTextIndent3"/>
              <w:tabs>
                <w:tab w:val="clear" w:pos="450"/>
                <w:tab w:val="left" w:pos="-90"/>
              </w:tabs>
              <w:ind w:left="0"/>
              <w:jc w:val="right"/>
              <w:rPr>
                <w:rFonts w:ascii="Arial" w:hAnsi="Arial" w:cs="Arial"/>
                <w:sz w:val="20"/>
              </w:rPr>
            </w:pPr>
            <w:r>
              <w:rPr>
                <w:rFonts w:ascii="Arial" w:hAnsi="Arial" w:cs="Arial"/>
                <w:sz w:val="20"/>
              </w:rPr>
              <w:t>2.10</w:t>
            </w:r>
          </w:p>
        </w:tc>
        <w:tc>
          <w:tcPr>
            <w:tcW w:w="270" w:type="dxa"/>
            <w:tcBorders>
              <w:right w:val="single" w:sz="4" w:space="0" w:color="auto"/>
            </w:tcBorders>
            <w:vAlign w:val="center"/>
          </w:tcPr>
          <w:p w:rsidR="00560400" w:rsidRDefault="00560400" w:rsidP="00D40107">
            <w:pPr>
              <w:pStyle w:val="BodyTextIndent3"/>
              <w:tabs>
                <w:tab w:val="left" w:pos="-90"/>
              </w:tabs>
              <w:jc w:val="right"/>
              <w:rPr>
                <w:rFonts w:ascii="Arial" w:hAnsi="Arial" w:cs="Arial"/>
                <w:sz w:val="20"/>
              </w:rPr>
            </w:pPr>
          </w:p>
        </w:tc>
        <w:tc>
          <w:tcPr>
            <w:tcW w:w="270" w:type="dxa"/>
            <w:tcBorders>
              <w:left w:val="single" w:sz="4" w:space="0" w:color="auto"/>
            </w:tcBorders>
            <w:vAlign w:val="center"/>
          </w:tcPr>
          <w:p w:rsidR="00560400" w:rsidRDefault="00560400" w:rsidP="00D40107">
            <w:pPr>
              <w:pStyle w:val="BodyTextIndent3"/>
              <w:tabs>
                <w:tab w:val="left" w:pos="-90"/>
              </w:tabs>
              <w:jc w:val="right"/>
              <w:rPr>
                <w:rFonts w:ascii="Arial" w:hAnsi="Arial" w:cs="Arial"/>
                <w:sz w:val="20"/>
              </w:rPr>
            </w:pPr>
          </w:p>
        </w:tc>
        <w:tc>
          <w:tcPr>
            <w:tcW w:w="990" w:type="dxa"/>
            <w:tcBorders>
              <w:bottom w:val="double" w:sz="4" w:space="0" w:color="auto"/>
            </w:tcBorders>
            <w:vAlign w:val="center"/>
          </w:tcPr>
          <w:p w:rsidR="00560400" w:rsidRDefault="00560400" w:rsidP="00136283">
            <w:pPr>
              <w:pStyle w:val="BodyTextIndent3"/>
              <w:tabs>
                <w:tab w:val="clear" w:pos="450"/>
                <w:tab w:val="left" w:pos="-90"/>
              </w:tabs>
              <w:ind w:left="0"/>
              <w:jc w:val="right"/>
              <w:rPr>
                <w:rFonts w:ascii="Arial" w:hAnsi="Arial" w:cs="Arial"/>
                <w:sz w:val="20"/>
              </w:rPr>
            </w:pPr>
            <w:r>
              <w:rPr>
                <w:rFonts w:ascii="Arial" w:hAnsi="Arial" w:cs="Arial"/>
                <w:sz w:val="20"/>
              </w:rPr>
              <w:t>(0.13)</w:t>
            </w:r>
          </w:p>
        </w:tc>
        <w:tc>
          <w:tcPr>
            <w:tcW w:w="360" w:type="dxa"/>
            <w:tcBorders>
              <w:right w:val="single" w:sz="4" w:space="0" w:color="auto"/>
            </w:tcBorders>
            <w:vAlign w:val="center"/>
          </w:tcPr>
          <w:p w:rsidR="00560400" w:rsidRDefault="00560400" w:rsidP="00D40107">
            <w:pPr>
              <w:pStyle w:val="BodyTextIndent3"/>
              <w:tabs>
                <w:tab w:val="left" w:pos="-90"/>
              </w:tabs>
              <w:jc w:val="right"/>
              <w:rPr>
                <w:rFonts w:ascii="Arial" w:hAnsi="Arial" w:cs="Arial"/>
                <w:sz w:val="20"/>
              </w:rPr>
            </w:pPr>
          </w:p>
        </w:tc>
        <w:tc>
          <w:tcPr>
            <w:tcW w:w="270" w:type="dxa"/>
            <w:tcBorders>
              <w:left w:val="single" w:sz="4" w:space="0" w:color="auto"/>
            </w:tcBorders>
            <w:vAlign w:val="center"/>
          </w:tcPr>
          <w:p w:rsidR="00560400" w:rsidRDefault="00560400" w:rsidP="00D40107">
            <w:pPr>
              <w:pStyle w:val="BodyTextIndent3"/>
              <w:tabs>
                <w:tab w:val="left" w:pos="-90"/>
              </w:tabs>
              <w:jc w:val="right"/>
              <w:rPr>
                <w:rFonts w:ascii="Arial" w:hAnsi="Arial" w:cs="Arial"/>
                <w:sz w:val="20"/>
              </w:rPr>
            </w:pPr>
          </w:p>
        </w:tc>
        <w:tc>
          <w:tcPr>
            <w:tcW w:w="900" w:type="dxa"/>
            <w:tcBorders>
              <w:bottom w:val="double" w:sz="4" w:space="0" w:color="auto"/>
            </w:tcBorders>
            <w:vAlign w:val="center"/>
          </w:tcPr>
          <w:p w:rsidR="00560400" w:rsidRDefault="00560400" w:rsidP="00A830C2">
            <w:pPr>
              <w:pStyle w:val="BodyTextIndent3"/>
              <w:tabs>
                <w:tab w:val="clear" w:pos="450"/>
                <w:tab w:val="left" w:pos="-90"/>
              </w:tabs>
              <w:ind w:left="0"/>
              <w:jc w:val="right"/>
              <w:rPr>
                <w:rFonts w:ascii="Arial" w:hAnsi="Arial" w:cs="Arial"/>
                <w:sz w:val="20"/>
              </w:rPr>
            </w:pPr>
            <w:r>
              <w:rPr>
                <w:rFonts w:ascii="Arial" w:hAnsi="Arial" w:cs="Arial"/>
                <w:sz w:val="20"/>
              </w:rPr>
              <w:t>3.24</w:t>
            </w:r>
          </w:p>
        </w:tc>
        <w:tc>
          <w:tcPr>
            <w:tcW w:w="270" w:type="dxa"/>
            <w:tcBorders>
              <w:right w:val="single" w:sz="4" w:space="0" w:color="auto"/>
            </w:tcBorders>
            <w:vAlign w:val="center"/>
          </w:tcPr>
          <w:p w:rsidR="00560400" w:rsidRDefault="00560400" w:rsidP="00D40107">
            <w:pPr>
              <w:pStyle w:val="BodyTextIndent3"/>
              <w:tabs>
                <w:tab w:val="left" w:pos="-90"/>
              </w:tabs>
              <w:jc w:val="right"/>
              <w:rPr>
                <w:rFonts w:ascii="Arial" w:hAnsi="Arial" w:cs="Arial"/>
                <w:sz w:val="20"/>
              </w:rPr>
            </w:pPr>
          </w:p>
        </w:tc>
        <w:tc>
          <w:tcPr>
            <w:tcW w:w="270" w:type="dxa"/>
            <w:tcBorders>
              <w:left w:val="single" w:sz="4" w:space="0" w:color="auto"/>
            </w:tcBorders>
            <w:vAlign w:val="center"/>
          </w:tcPr>
          <w:p w:rsidR="00560400" w:rsidRDefault="00560400" w:rsidP="00D40107">
            <w:pPr>
              <w:pStyle w:val="BodyTextIndent3"/>
              <w:tabs>
                <w:tab w:val="left" w:pos="-90"/>
              </w:tabs>
              <w:jc w:val="right"/>
              <w:rPr>
                <w:rFonts w:ascii="Arial" w:hAnsi="Arial" w:cs="Arial"/>
                <w:sz w:val="20"/>
              </w:rPr>
            </w:pPr>
          </w:p>
        </w:tc>
        <w:tc>
          <w:tcPr>
            <w:tcW w:w="1080" w:type="dxa"/>
            <w:tcBorders>
              <w:bottom w:val="double" w:sz="4" w:space="0" w:color="auto"/>
            </w:tcBorders>
            <w:vAlign w:val="center"/>
          </w:tcPr>
          <w:p w:rsidR="00560400" w:rsidRDefault="00560400" w:rsidP="00FB5997">
            <w:pPr>
              <w:pStyle w:val="BodyTextIndent3"/>
              <w:tabs>
                <w:tab w:val="clear" w:pos="450"/>
                <w:tab w:val="left" w:pos="-90"/>
              </w:tabs>
              <w:ind w:left="0"/>
              <w:jc w:val="right"/>
              <w:rPr>
                <w:rFonts w:ascii="Arial" w:hAnsi="Arial" w:cs="Arial"/>
                <w:sz w:val="20"/>
              </w:rPr>
            </w:pPr>
            <w:r>
              <w:rPr>
                <w:rFonts w:ascii="Arial" w:hAnsi="Arial" w:cs="Arial"/>
                <w:sz w:val="20"/>
              </w:rPr>
              <w:t>( 1.02)</w:t>
            </w:r>
          </w:p>
        </w:tc>
        <w:tc>
          <w:tcPr>
            <w:tcW w:w="270" w:type="dxa"/>
            <w:tcBorders>
              <w:right w:val="single" w:sz="4" w:space="0" w:color="auto"/>
            </w:tcBorders>
            <w:vAlign w:val="center"/>
          </w:tcPr>
          <w:p w:rsidR="00560400" w:rsidRDefault="00560400" w:rsidP="00D40107">
            <w:pPr>
              <w:pStyle w:val="BodyTextIndent3"/>
              <w:tabs>
                <w:tab w:val="left" w:pos="-90"/>
              </w:tabs>
              <w:jc w:val="right"/>
              <w:rPr>
                <w:rFonts w:ascii="Arial" w:hAnsi="Arial" w:cs="Arial"/>
                <w:sz w:val="20"/>
              </w:rPr>
            </w:pPr>
          </w:p>
        </w:tc>
      </w:tr>
      <w:tr w:rsidR="00560400" w:rsidTr="00560400">
        <w:tblPrEx>
          <w:tblBorders>
            <w:top w:val="none" w:sz="0" w:space="0" w:color="auto"/>
            <w:left w:val="none" w:sz="0" w:space="0" w:color="auto"/>
            <w:bottom w:val="none" w:sz="0" w:space="0" w:color="auto"/>
            <w:right w:val="none" w:sz="0" w:space="0" w:color="auto"/>
          </w:tblBorders>
        </w:tblPrEx>
        <w:trPr>
          <w:trHeight w:val="159"/>
        </w:trPr>
        <w:tc>
          <w:tcPr>
            <w:tcW w:w="2880" w:type="dxa"/>
            <w:tcBorders>
              <w:left w:val="single" w:sz="4" w:space="0" w:color="auto"/>
              <w:bottom w:val="single" w:sz="4" w:space="0" w:color="auto"/>
              <w:right w:val="single" w:sz="4" w:space="0" w:color="auto"/>
            </w:tcBorders>
            <w:vAlign w:val="center"/>
          </w:tcPr>
          <w:p w:rsidR="00560400" w:rsidRDefault="00560400" w:rsidP="00D40107">
            <w:pPr>
              <w:pStyle w:val="BodyTextIndent3"/>
              <w:tabs>
                <w:tab w:val="clear" w:pos="450"/>
                <w:tab w:val="left" w:pos="0"/>
              </w:tabs>
              <w:ind w:left="0"/>
              <w:jc w:val="left"/>
              <w:rPr>
                <w:rFonts w:ascii="Arial" w:hAnsi="Arial" w:cs="Arial"/>
                <w:sz w:val="16"/>
                <w:szCs w:val="16"/>
              </w:rPr>
            </w:pPr>
          </w:p>
        </w:tc>
        <w:tc>
          <w:tcPr>
            <w:tcW w:w="270" w:type="dxa"/>
            <w:tcBorders>
              <w:left w:val="single" w:sz="4" w:space="0" w:color="auto"/>
              <w:bottom w:val="single" w:sz="4" w:space="0" w:color="auto"/>
            </w:tcBorders>
            <w:vAlign w:val="center"/>
          </w:tcPr>
          <w:p w:rsidR="00560400" w:rsidRDefault="00560400" w:rsidP="00D40107">
            <w:pPr>
              <w:pStyle w:val="BodyTextIndent3"/>
              <w:tabs>
                <w:tab w:val="left" w:pos="-90"/>
              </w:tabs>
              <w:jc w:val="right"/>
              <w:rPr>
                <w:rFonts w:ascii="Arial" w:hAnsi="Arial" w:cs="Arial"/>
                <w:sz w:val="16"/>
                <w:szCs w:val="16"/>
              </w:rPr>
            </w:pPr>
          </w:p>
        </w:tc>
        <w:tc>
          <w:tcPr>
            <w:tcW w:w="900" w:type="dxa"/>
            <w:tcBorders>
              <w:top w:val="double" w:sz="4" w:space="0" w:color="auto"/>
              <w:bottom w:val="single" w:sz="4" w:space="0" w:color="auto"/>
            </w:tcBorders>
            <w:vAlign w:val="center"/>
          </w:tcPr>
          <w:p w:rsidR="00560400" w:rsidRDefault="00560400" w:rsidP="00D40107">
            <w:pPr>
              <w:pStyle w:val="BodyTextIndent3"/>
              <w:tabs>
                <w:tab w:val="clear" w:pos="450"/>
                <w:tab w:val="left" w:pos="-90"/>
              </w:tabs>
              <w:ind w:left="0"/>
              <w:jc w:val="right"/>
              <w:rPr>
                <w:rFonts w:ascii="Arial" w:hAnsi="Arial" w:cs="Arial"/>
                <w:sz w:val="16"/>
                <w:szCs w:val="16"/>
              </w:rPr>
            </w:pPr>
          </w:p>
        </w:tc>
        <w:tc>
          <w:tcPr>
            <w:tcW w:w="270" w:type="dxa"/>
            <w:tcBorders>
              <w:bottom w:val="single" w:sz="4" w:space="0" w:color="auto"/>
              <w:right w:val="single" w:sz="4" w:space="0" w:color="auto"/>
            </w:tcBorders>
            <w:vAlign w:val="center"/>
          </w:tcPr>
          <w:p w:rsidR="00560400" w:rsidRDefault="00560400" w:rsidP="00D40107">
            <w:pPr>
              <w:pStyle w:val="BodyTextIndent3"/>
              <w:tabs>
                <w:tab w:val="left" w:pos="-90"/>
              </w:tabs>
              <w:jc w:val="right"/>
              <w:rPr>
                <w:rFonts w:ascii="Arial" w:hAnsi="Arial" w:cs="Arial"/>
                <w:sz w:val="16"/>
                <w:szCs w:val="16"/>
              </w:rPr>
            </w:pPr>
          </w:p>
        </w:tc>
        <w:tc>
          <w:tcPr>
            <w:tcW w:w="270" w:type="dxa"/>
            <w:tcBorders>
              <w:left w:val="single" w:sz="4" w:space="0" w:color="auto"/>
              <w:bottom w:val="single" w:sz="4" w:space="0" w:color="auto"/>
            </w:tcBorders>
            <w:vAlign w:val="center"/>
          </w:tcPr>
          <w:p w:rsidR="00560400" w:rsidRDefault="00560400" w:rsidP="00D40107">
            <w:pPr>
              <w:pStyle w:val="BodyTextIndent3"/>
              <w:tabs>
                <w:tab w:val="left" w:pos="-90"/>
              </w:tabs>
              <w:jc w:val="right"/>
              <w:rPr>
                <w:rFonts w:ascii="Arial" w:hAnsi="Arial" w:cs="Arial"/>
                <w:sz w:val="16"/>
                <w:szCs w:val="16"/>
              </w:rPr>
            </w:pPr>
          </w:p>
        </w:tc>
        <w:tc>
          <w:tcPr>
            <w:tcW w:w="990" w:type="dxa"/>
            <w:tcBorders>
              <w:top w:val="double" w:sz="4" w:space="0" w:color="auto"/>
              <w:bottom w:val="single" w:sz="4" w:space="0" w:color="auto"/>
            </w:tcBorders>
            <w:vAlign w:val="center"/>
          </w:tcPr>
          <w:p w:rsidR="00560400" w:rsidRDefault="00560400" w:rsidP="00D40107">
            <w:pPr>
              <w:pStyle w:val="BodyTextIndent3"/>
              <w:tabs>
                <w:tab w:val="clear" w:pos="450"/>
                <w:tab w:val="left" w:pos="-90"/>
              </w:tabs>
              <w:ind w:left="0"/>
              <w:jc w:val="right"/>
              <w:rPr>
                <w:rFonts w:ascii="Arial" w:hAnsi="Arial" w:cs="Arial"/>
                <w:sz w:val="16"/>
                <w:szCs w:val="16"/>
              </w:rPr>
            </w:pPr>
          </w:p>
        </w:tc>
        <w:tc>
          <w:tcPr>
            <w:tcW w:w="360" w:type="dxa"/>
            <w:tcBorders>
              <w:bottom w:val="single" w:sz="4" w:space="0" w:color="auto"/>
              <w:right w:val="single" w:sz="4" w:space="0" w:color="auto"/>
            </w:tcBorders>
            <w:vAlign w:val="center"/>
          </w:tcPr>
          <w:p w:rsidR="00560400" w:rsidRDefault="00560400" w:rsidP="00D40107">
            <w:pPr>
              <w:pStyle w:val="BodyTextIndent3"/>
              <w:tabs>
                <w:tab w:val="left" w:pos="-90"/>
              </w:tabs>
              <w:jc w:val="right"/>
              <w:rPr>
                <w:rFonts w:ascii="Arial" w:hAnsi="Arial" w:cs="Arial"/>
                <w:sz w:val="16"/>
                <w:szCs w:val="16"/>
              </w:rPr>
            </w:pPr>
          </w:p>
        </w:tc>
        <w:tc>
          <w:tcPr>
            <w:tcW w:w="270" w:type="dxa"/>
            <w:tcBorders>
              <w:left w:val="single" w:sz="4" w:space="0" w:color="auto"/>
              <w:bottom w:val="single" w:sz="4" w:space="0" w:color="auto"/>
            </w:tcBorders>
            <w:vAlign w:val="center"/>
          </w:tcPr>
          <w:p w:rsidR="00560400" w:rsidRDefault="00560400" w:rsidP="00D40107">
            <w:pPr>
              <w:pStyle w:val="BodyTextIndent3"/>
              <w:tabs>
                <w:tab w:val="left" w:pos="-90"/>
              </w:tabs>
              <w:jc w:val="right"/>
              <w:rPr>
                <w:rFonts w:ascii="Arial" w:hAnsi="Arial" w:cs="Arial"/>
                <w:sz w:val="16"/>
                <w:szCs w:val="16"/>
              </w:rPr>
            </w:pPr>
          </w:p>
        </w:tc>
        <w:tc>
          <w:tcPr>
            <w:tcW w:w="900" w:type="dxa"/>
            <w:tcBorders>
              <w:top w:val="double" w:sz="4" w:space="0" w:color="auto"/>
              <w:bottom w:val="single" w:sz="4" w:space="0" w:color="auto"/>
            </w:tcBorders>
            <w:vAlign w:val="center"/>
          </w:tcPr>
          <w:p w:rsidR="00560400" w:rsidRDefault="00560400" w:rsidP="00D40107">
            <w:pPr>
              <w:pStyle w:val="BodyTextIndent3"/>
              <w:tabs>
                <w:tab w:val="clear" w:pos="450"/>
                <w:tab w:val="left" w:pos="-90"/>
              </w:tabs>
              <w:ind w:left="0"/>
              <w:jc w:val="right"/>
              <w:rPr>
                <w:rFonts w:ascii="Arial" w:hAnsi="Arial" w:cs="Arial"/>
                <w:sz w:val="16"/>
                <w:szCs w:val="16"/>
              </w:rPr>
            </w:pPr>
          </w:p>
        </w:tc>
        <w:tc>
          <w:tcPr>
            <w:tcW w:w="270" w:type="dxa"/>
            <w:tcBorders>
              <w:bottom w:val="single" w:sz="4" w:space="0" w:color="auto"/>
              <w:right w:val="single" w:sz="4" w:space="0" w:color="auto"/>
            </w:tcBorders>
            <w:vAlign w:val="center"/>
          </w:tcPr>
          <w:p w:rsidR="00560400" w:rsidRDefault="00560400" w:rsidP="00D40107">
            <w:pPr>
              <w:pStyle w:val="BodyTextIndent3"/>
              <w:tabs>
                <w:tab w:val="left" w:pos="-90"/>
              </w:tabs>
              <w:jc w:val="right"/>
              <w:rPr>
                <w:rFonts w:ascii="Arial" w:hAnsi="Arial" w:cs="Arial"/>
                <w:sz w:val="16"/>
                <w:szCs w:val="16"/>
              </w:rPr>
            </w:pPr>
          </w:p>
        </w:tc>
        <w:tc>
          <w:tcPr>
            <w:tcW w:w="270" w:type="dxa"/>
            <w:tcBorders>
              <w:left w:val="single" w:sz="4" w:space="0" w:color="auto"/>
              <w:bottom w:val="single" w:sz="4" w:space="0" w:color="auto"/>
            </w:tcBorders>
            <w:vAlign w:val="center"/>
          </w:tcPr>
          <w:p w:rsidR="00560400" w:rsidRDefault="00560400" w:rsidP="00D40107">
            <w:pPr>
              <w:pStyle w:val="BodyTextIndent3"/>
              <w:tabs>
                <w:tab w:val="left" w:pos="-90"/>
              </w:tabs>
              <w:jc w:val="right"/>
              <w:rPr>
                <w:rFonts w:ascii="Arial" w:hAnsi="Arial" w:cs="Arial"/>
                <w:sz w:val="16"/>
                <w:szCs w:val="16"/>
              </w:rPr>
            </w:pPr>
          </w:p>
        </w:tc>
        <w:tc>
          <w:tcPr>
            <w:tcW w:w="1080" w:type="dxa"/>
            <w:tcBorders>
              <w:top w:val="double" w:sz="4" w:space="0" w:color="auto"/>
              <w:bottom w:val="single" w:sz="4" w:space="0" w:color="auto"/>
            </w:tcBorders>
            <w:vAlign w:val="center"/>
          </w:tcPr>
          <w:p w:rsidR="00560400" w:rsidRDefault="00560400" w:rsidP="00D40107">
            <w:pPr>
              <w:pStyle w:val="BodyTextIndent3"/>
              <w:tabs>
                <w:tab w:val="clear" w:pos="450"/>
                <w:tab w:val="left" w:pos="-90"/>
              </w:tabs>
              <w:ind w:left="0"/>
              <w:jc w:val="right"/>
              <w:rPr>
                <w:rFonts w:ascii="Arial" w:hAnsi="Arial" w:cs="Arial"/>
                <w:sz w:val="16"/>
                <w:szCs w:val="16"/>
              </w:rPr>
            </w:pPr>
          </w:p>
        </w:tc>
        <w:tc>
          <w:tcPr>
            <w:tcW w:w="270" w:type="dxa"/>
            <w:tcBorders>
              <w:bottom w:val="single" w:sz="4" w:space="0" w:color="auto"/>
              <w:right w:val="single" w:sz="4" w:space="0" w:color="auto"/>
            </w:tcBorders>
            <w:vAlign w:val="center"/>
          </w:tcPr>
          <w:p w:rsidR="00560400" w:rsidRDefault="00560400" w:rsidP="00D40107">
            <w:pPr>
              <w:pStyle w:val="BodyTextIndent3"/>
              <w:tabs>
                <w:tab w:val="left" w:pos="-90"/>
              </w:tabs>
              <w:jc w:val="right"/>
              <w:rPr>
                <w:rFonts w:ascii="Arial" w:hAnsi="Arial" w:cs="Arial"/>
                <w:sz w:val="16"/>
                <w:szCs w:val="16"/>
              </w:rPr>
            </w:pPr>
          </w:p>
        </w:tc>
      </w:tr>
    </w:tbl>
    <w:p w:rsidR="00D40107" w:rsidRDefault="00D40107" w:rsidP="00D40107">
      <w:pPr>
        <w:ind w:left="927"/>
        <w:rPr>
          <w:sz w:val="24"/>
          <w:szCs w:val="24"/>
        </w:rPr>
      </w:pPr>
    </w:p>
    <w:p w:rsidR="00C343EF" w:rsidRDefault="00C343EF" w:rsidP="003A0143">
      <w:pPr>
        <w:tabs>
          <w:tab w:val="left" w:pos="3420"/>
          <w:tab w:val="left" w:pos="4590"/>
          <w:tab w:val="left" w:pos="4680"/>
          <w:tab w:val="left" w:pos="5490"/>
          <w:tab w:val="left" w:pos="6030"/>
          <w:tab w:val="left" w:pos="6840"/>
          <w:tab w:val="left" w:pos="7920"/>
        </w:tabs>
        <w:ind w:left="540" w:hanging="540"/>
        <w:jc w:val="both"/>
        <w:rPr>
          <w:b/>
          <w:sz w:val="24"/>
        </w:rPr>
      </w:pPr>
    </w:p>
    <w:p w:rsidR="0052381A" w:rsidRDefault="0052381A" w:rsidP="00380C09">
      <w:pPr>
        <w:spacing w:line="235" w:lineRule="auto"/>
        <w:ind w:left="360" w:hanging="360"/>
      </w:pPr>
    </w:p>
    <w:p w:rsidR="00373FFC" w:rsidRPr="00A469BA" w:rsidRDefault="00373FFC" w:rsidP="00373FFC">
      <w:pPr>
        <w:pStyle w:val="Heading6"/>
        <w:jc w:val="left"/>
        <w:rPr>
          <w:sz w:val="24"/>
          <w:szCs w:val="24"/>
        </w:rPr>
      </w:pPr>
      <w:r>
        <w:rPr>
          <w:sz w:val="24"/>
          <w:szCs w:val="24"/>
        </w:rPr>
        <w:br w:type="page"/>
      </w:r>
      <w:r w:rsidRPr="00A469BA">
        <w:rPr>
          <w:sz w:val="24"/>
          <w:szCs w:val="24"/>
        </w:rPr>
        <w:lastRenderedPageBreak/>
        <w:t>EXPLANATORY NOTES TO THE INTERIM FINANCIAL STATEMENTS</w:t>
      </w:r>
    </w:p>
    <w:p w:rsidR="00373FFC" w:rsidRPr="00A469BA" w:rsidRDefault="00EC4C95" w:rsidP="00373FFC">
      <w:pPr>
        <w:pStyle w:val="Heading6"/>
        <w:jc w:val="left"/>
        <w:rPr>
          <w:sz w:val="24"/>
          <w:szCs w:val="24"/>
        </w:rPr>
      </w:pPr>
      <w:r>
        <w:rPr>
          <w:sz w:val="24"/>
          <w:szCs w:val="24"/>
        </w:rPr>
        <w:t>FOR THE SECOND QUARTER ENDED 30 JUNE 2014</w:t>
      </w:r>
    </w:p>
    <w:p w:rsidR="00373FFC" w:rsidRDefault="00373FFC" w:rsidP="00373FFC">
      <w:pPr>
        <w:ind w:left="927"/>
        <w:rPr>
          <w:sz w:val="24"/>
          <w:szCs w:val="24"/>
        </w:rPr>
      </w:pPr>
    </w:p>
    <w:p w:rsidR="00373FFC" w:rsidRDefault="00373FFC" w:rsidP="00373FFC">
      <w:pPr>
        <w:pStyle w:val="BodyTextIndent3"/>
        <w:tabs>
          <w:tab w:val="clear" w:pos="450"/>
          <w:tab w:val="left" w:pos="540"/>
        </w:tabs>
        <w:spacing w:line="235" w:lineRule="auto"/>
        <w:ind w:left="0"/>
        <w:rPr>
          <w:b/>
          <w:bCs/>
          <w:sz w:val="24"/>
        </w:rPr>
      </w:pPr>
    </w:p>
    <w:p w:rsidR="00373FFC" w:rsidRDefault="00373FFC" w:rsidP="00373FFC">
      <w:pPr>
        <w:pStyle w:val="BodyTextIndent3"/>
        <w:tabs>
          <w:tab w:val="clear" w:pos="450"/>
          <w:tab w:val="left" w:pos="540"/>
        </w:tabs>
        <w:spacing w:line="235" w:lineRule="auto"/>
        <w:ind w:left="0"/>
        <w:rPr>
          <w:sz w:val="24"/>
        </w:rPr>
      </w:pPr>
      <w:r>
        <w:rPr>
          <w:b/>
          <w:bCs/>
          <w:sz w:val="24"/>
        </w:rPr>
        <w:t>1</w:t>
      </w:r>
      <w:r w:rsidR="00100394">
        <w:rPr>
          <w:b/>
          <w:bCs/>
          <w:sz w:val="24"/>
        </w:rPr>
        <w:t>4</w:t>
      </w:r>
      <w:r>
        <w:rPr>
          <w:b/>
          <w:bCs/>
          <w:sz w:val="24"/>
        </w:rPr>
        <w:t>.</w:t>
      </w:r>
      <w:r>
        <w:rPr>
          <w:b/>
          <w:bCs/>
          <w:sz w:val="24"/>
        </w:rPr>
        <w:tab/>
        <w:t>EARNINGS PER SHARE (Cont’d)</w:t>
      </w:r>
    </w:p>
    <w:p w:rsidR="00373FFC" w:rsidRDefault="00373FFC" w:rsidP="00373FFC">
      <w:pPr>
        <w:pStyle w:val="BodyTextIndent3"/>
        <w:tabs>
          <w:tab w:val="clear" w:pos="450"/>
          <w:tab w:val="clear" w:pos="3420"/>
          <w:tab w:val="left" w:pos="1350"/>
        </w:tabs>
        <w:spacing w:line="235" w:lineRule="auto"/>
        <w:ind w:left="927"/>
        <w:rPr>
          <w:b/>
          <w:sz w:val="24"/>
        </w:rPr>
      </w:pPr>
    </w:p>
    <w:p w:rsidR="00373FFC" w:rsidRPr="00373FFC" w:rsidRDefault="00373FFC" w:rsidP="00D867C8">
      <w:pPr>
        <w:pStyle w:val="BodyTextIndent3"/>
        <w:numPr>
          <w:ilvl w:val="0"/>
          <w:numId w:val="5"/>
        </w:numPr>
        <w:tabs>
          <w:tab w:val="clear" w:pos="450"/>
          <w:tab w:val="clear" w:pos="3420"/>
          <w:tab w:val="left" w:pos="1350"/>
        </w:tabs>
        <w:spacing w:line="235" w:lineRule="auto"/>
        <w:rPr>
          <w:b/>
          <w:sz w:val="24"/>
        </w:rPr>
      </w:pPr>
      <w:r>
        <w:rPr>
          <w:b/>
          <w:sz w:val="24"/>
        </w:rPr>
        <w:t>Diluted earning per share</w:t>
      </w:r>
    </w:p>
    <w:p w:rsidR="002843D3" w:rsidRDefault="002843D3" w:rsidP="002843D3">
      <w:pPr>
        <w:pStyle w:val="BodyTextIndent3"/>
        <w:tabs>
          <w:tab w:val="clear" w:pos="450"/>
          <w:tab w:val="left" w:pos="540"/>
        </w:tabs>
        <w:rPr>
          <w:sz w:val="20"/>
        </w:rPr>
      </w:pPr>
    </w:p>
    <w:p w:rsidR="00373FFC" w:rsidRDefault="00373FFC" w:rsidP="002843D3">
      <w:pPr>
        <w:pStyle w:val="BodyTextIndent3"/>
        <w:tabs>
          <w:tab w:val="clear" w:pos="450"/>
          <w:tab w:val="left" w:pos="540"/>
        </w:tabs>
        <w:rPr>
          <w:sz w:val="20"/>
        </w:rPr>
      </w:pPr>
    </w:p>
    <w:tbl>
      <w:tblPr>
        <w:tblW w:w="9000" w:type="dxa"/>
        <w:tblInd w:w="648" w:type="dxa"/>
        <w:tblBorders>
          <w:top w:val="single" w:sz="4" w:space="0" w:color="auto"/>
          <w:left w:val="single" w:sz="4" w:space="0" w:color="auto"/>
          <w:bottom w:val="single" w:sz="4" w:space="0" w:color="auto"/>
          <w:right w:val="single" w:sz="4" w:space="0" w:color="auto"/>
        </w:tblBorders>
        <w:tblLayout w:type="fixed"/>
        <w:tblLook w:val="00BF"/>
      </w:tblPr>
      <w:tblGrid>
        <w:gridCol w:w="2880"/>
        <w:gridCol w:w="270"/>
        <w:gridCol w:w="900"/>
        <w:gridCol w:w="270"/>
        <w:gridCol w:w="270"/>
        <w:gridCol w:w="990"/>
        <w:gridCol w:w="360"/>
        <w:gridCol w:w="270"/>
        <w:gridCol w:w="900"/>
        <w:gridCol w:w="270"/>
        <w:gridCol w:w="270"/>
        <w:gridCol w:w="1080"/>
        <w:gridCol w:w="270"/>
      </w:tblGrid>
      <w:tr w:rsidR="002843D3">
        <w:tc>
          <w:tcPr>
            <w:tcW w:w="2880" w:type="dxa"/>
            <w:tcBorders>
              <w:bottom w:val="single" w:sz="4" w:space="0" w:color="auto"/>
              <w:right w:val="single" w:sz="4" w:space="0" w:color="auto"/>
            </w:tcBorders>
            <w:vAlign w:val="center"/>
          </w:tcPr>
          <w:p w:rsidR="002843D3" w:rsidRDefault="002843D3" w:rsidP="00B56E74">
            <w:pPr>
              <w:pStyle w:val="BodyTextIndent3"/>
              <w:tabs>
                <w:tab w:val="clear" w:pos="450"/>
                <w:tab w:val="left" w:pos="0"/>
              </w:tabs>
              <w:ind w:left="0"/>
              <w:jc w:val="left"/>
              <w:rPr>
                <w:rFonts w:ascii="Arial" w:hAnsi="Arial" w:cs="Arial"/>
                <w:sz w:val="20"/>
              </w:rPr>
            </w:pPr>
          </w:p>
        </w:tc>
        <w:tc>
          <w:tcPr>
            <w:tcW w:w="3060" w:type="dxa"/>
            <w:gridSpan w:val="6"/>
            <w:tcBorders>
              <w:top w:val="single" w:sz="4" w:space="0" w:color="auto"/>
              <w:left w:val="single" w:sz="4" w:space="0" w:color="auto"/>
              <w:bottom w:val="single" w:sz="4" w:space="0" w:color="auto"/>
              <w:right w:val="single" w:sz="4" w:space="0" w:color="auto"/>
            </w:tcBorders>
            <w:vAlign w:val="center"/>
          </w:tcPr>
          <w:p w:rsidR="002843D3" w:rsidRPr="0065130E" w:rsidRDefault="002843D3" w:rsidP="00B56E74">
            <w:pPr>
              <w:pStyle w:val="BodyTextIndent3"/>
              <w:tabs>
                <w:tab w:val="clear" w:pos="450"/>
                <w:tab w:val="left" w:pos="-90"/>
              </w:tabs>
              <w:spacing w:line="226" w:lineRule="auto"/>
              <w:ind w:left="0"/>
              <w:jc w:val="center"/>
              <w:rPr>
                <w:rFonts w:ascii="Arial" w:hAnsi="Arial" w:cs="Arial"/>
                <w:b/>
                <w:bCs/>
                <w:sz w:val="8"/>
                <w:szCs w:val="8"/>
              </w:rPr>
            </w:pPr>
          </w:p>
          <w:p w:rsidR="002843D3" w:rsidRDefault="002843D3" w:rsidP="00B56E74">
            <w:pPr>
              <w:pStyle w:val="BodyTextIndent3"/>
              <w:tabs>
                <w:tab w:val="clear" w:pos="450"/>
                <w:tab w:val="left" w:pos="-90"/>
              </w:tabs>
              <w:spacing w:line="226" w:lineRule="auto"/>
              <w:ind w:left="0"/>
              <w:jc w:val="center"/>
              <w:rPr>
                <w:rFonts w:ascii="Arial" w:hAnsi="Arial" w:cs="Arial"/>
                <w:b/>
                <w:bCs/>
                <w:sz w:val="20"/>
              </w:rPr>
            </w:pPr>
            <w:r>
              <w:rPr>
                <w:rFonts w:ascii="Arial" w:hAnsi="Arial" w:cs="Arial"/>
                <w:b/>
                <w:bCs/>
                <w:sz w:val="20"/>
              </w:rPr>
              <w:t xml:space="preserve">INDIVIDUAL </w:t>
            </w:r>
            <w:r>
              <w:rPr>
                <w:rFonts w:ascii="Arial" w:hAnsi="Arial" w:cs="Arial"/>
                <w:b/>
                <w:bCs/>
                <w:sz w:val="20"/>
              </w:rPr>
              <w:br/>
              <w:t>QUARTER</w:t>
            </w:r>
          </w:p>
          <w:p w:rsidR="002843D3" w:rsidRPr="0065130E" w:rsidRDefault="002843D3" w:rsidP="00B56E74">
            <w:pPr>
              <w:pStyle w:val="BodyTextIndent3"/>
              <w:tabs>
                <w:tab w:val="clear" w:pos="450"/>
                <w:tab w:val="left" w:pos="-90"/>
              </w:tabs>
              <w:spacing w:line="226" w:lineRule="auto"/>
              <w:ind w:left="0"/>
              <w:jc w:val="center"/>
              <w:rPr>
                <w:rFonts w:ascii="Arial" w:hAnsi="Arial" w:cs="Arial"/>
                <w:b/>
                <w:bCs/>
                <w:sz w:val="8"/>
                <w:szCs w:val="8"/>
              </w:rPr>
            </w:pPr>
          </w:p>
        </w:tc>
        <w:tc>
          <w:tcPr>
            <w:tcW w:w="3060" w:type="dxa"/>
            <w:gridSpan w:val="6"/>
            <w:tcBorders>
              <w:top w:val="single" w:sz="4" w:space="0" w:color="auto"/>
              <w:left w:val="single" w:sz="4" w:space="0" w:color="auto"/>
              <w:bottom w:val="single" w:sz="4" w:space="0" w:color="auto"/>
            </w:tcBorders>
            <w:vAlign w:val="center"/>
          </w:tcPr>
          <w:p w:rsidR="002843D3" w:rsidRDefault="002843D3" w:rsidP="00B56E74">
            <w:pPr>
              <w:pStyle w:val="BodyTextIndent3"/>
              <w:tabs>
                <w:tab w:val="clear" w:pos="450"/>
                <w:tab w:val="left" w:pos="-90"/>
              </w:tabs>
              <w:spacing w:line="226" w:lineRule="auto"/>
              <w:ind w:left="0"/>
              <w:jc w:val="center"/>
              <w:rPr>
                <w:rFonts w:ascii="Arial" w:hAnsi="Arial" w:cs="Arial"/>
                <w:b/>
                <w:bCs/>
                <w:sz w:val="20"/>
              </w:rPr>
            </w:pPr>
            <w:r>
              <w:rPr>
                <w:rFonts w:ascii="Arial" w:hAnsi="Arial" w:cs="Arial"/>
                <w:b/>
                <w:bCs/>
                <w:sz w:val="20"/>
              </w:rPr>
              <w:t>CUMULATIVE</w:t>
            </w:r>
            <w:r>
              <w:rPr>
                <w:rFonts w:ascii="Arial" w:hAnsi="Arial" w:cs="Arial"/>
                <w:b/>
                <w:bCs/>
                <w:sz w:val="20"/>
              </w:rPr>
              <w:br/>
              <w:t>YEAR TO DATE</w:t>
            </w:r>
          </w:p>
        </w:tc>
      </w:tr>
      <w:tr w:rsidR="002843D3">
        <w:tblPrEx>
          <w:tblBorders>
            <w:top w:val="single" w:sz="12" w:space="0" w:color="008000"/>
            <w:left w:val="nil"/>
            <w:bottom w:val="single" w:sz="12" w:space="0" w:color="008000"/>
            <w:right w:val="nil"/>
            <w:insideH w:val="nil"/>
            <w:insideV w:val="nil"/>
          </w:tblBorders>
        </w:tblPrEx>
        <w:tc>
          <w:tcPr>
            <w:tcW w:w="2880" w:type="dxa"/>
            <w:tcBorders>
              <w:top w:val="single" w:sz="4" w:space="0" w:color="auto"/>
              <w:left w:val="single" w:sz="4" w:space="0" w:color="auto"/>
              <w:bottom w:val="single" w:sz="4" w:space="0" w:color="auto"/>
              <w:right w:val="single" w:sz="4" w:space="0" w:color="auto"/>
            </w:tcBorders>
            <w:vAlign w:val="center"/>
          </w:tcPr>
          <w:p w:rsidR="002843D3" w:rsidRDefault="002843D3" w:rsidP="00B56E74">
            <w:pPr>
              <w:tabs>
                <w:tab w:val="left" w:pos="0"/>
              </w:tabs>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2843D3" w:rsidRDefault="002843D3" w:rsidP="00B56E74">
            <w:pPr>
              <w:pStyle w:val="BodyTextIndent3"/>
              <w:tabs>
                <w:tab w:val="clear" w:pos="450"/>
                <w:tab w:val="left" w:pos="-90"/>
              </w:tabs>
              <w:spacing w:line="226" w:lineRule="auto"/>
              <w:ind w:left="0"/>
              <w:jc w:val="center"/>
              <w:rPr>
                <w:rFonts w:ascii="Arial" w:hAnsi="Arial" w:cs="Arial"/>
                <w:sz w:val="20"/>
              </w:rPr>
            </w:pPr>
            <w:r>
              <w:rPr>
                <w:rFonts w:ascii="Arial" w:hAnsi="Arial" w:cs="Arial"/>
                <w:sz w:val="20"/>
              </w:rPr>
              <w:t>Current Year Quarter</w:t>
            </w:r>
          </w:p>
          <w:p w:rsidR="002843D3" w:rsidRDefault="003D29C5" w:rsidP="00F4253B">
            <w:pPr>
              <w:spacing w:line="226" w:lineRule="auto"/>
              <w:jc w:val="center"/>
            </w:pPr>
            <w:r>
              <w:rPr>
                <w:rFonts w:ascii="Arial" w:hAnsi="Arial" w:cs="Arial"/>
              </w:rPr>
              <w:t>30 Jun 2</w:t>
            </w:r>
            <w:r w:rsidR="00C617F3">
              <w:rPr>
                <w:rFonts w:ascii="Arial" w:hAnsi="Arial" w:cs="Arial"/>
              </w:rPr>
              <w:t>01</w:t>
            </w:r>
            <w:r w:rsidR="00F4253B">
              <w:rPr>
                <w:rFonts w:ascii="Arial" w:hAnsi="Arial" w:cs="Arial"/>
              </w:rPr>
              <w:t>4</w:t>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2843D3" w:rsidRDefault="002843D3" w:rsidP="00B56E74">
            <w:pPr>
              <w:pStyle w:val="BodyTextIndent3"/>
              <w:tabs>
                <w:tab w:val="clear" w:pos="450"/>
                <w:tab w:val="left" w:pos="-90"/>
              </w:tabs>
              <w:spacing w:line="226" w:lineRule="auto"/>
              <w:ind w:left="0"/>
              <w:jc w:val="center"/>
              <w:rPr>
                <w:rFonts w:ascii="Arial" w:hAnsi="Arial" w:cs="Arial"/>
                <w:sz w:val="20"/>
              </w:rPr>
            </w:pPr>
            <w:r>
              <w:rPr>
                <w:rFonts w:ascii="Arial" w:hAnsi="Arial" w:cs="Arial"/>
                <w:sz w:val="20"/>
              </w:rPr>
              <w:t>Preceding Year Corresponding Quarter</w:t>
            </w:r>
          </w:p>
          <w:p w:rsidR="002843D3" w:rsidRDefault="003D29C5" w:rsidP="00B56E74">
            <w:pPr>
              <w:spacing w:line="226" w:lineRule="auto"/>
              <w:jc w:val="center"/>
            </w:pPr>
            <w:r>
              <w:rPr>
                <w:rFonts w:ascii="Arial" w:hAnsi="Arial" w:cs="Arial"/>
              </w:rPr>
              <w:t>30 Jun 2</w:t>
            </w:r>
            <w:r w:rsidR="00C617F3">
              <w:rPr>
                <w:rFonts w:ascii="Arial" w:hAnsi="Arial" w:cs="Arial"/>
              </w:rPr>
              <w:t>0</w:t>
            </w:r>
            <w:r w:rsidR="00B360F8">
              <w:rPr>
                <w:rFonts w:ascii="Arial" w:hAnsi="Arial" w:cs="Arial"/>
              </w:rPr>
              <w:t>1</w:t>
            </w:r>
            <w:r w:rsidR="00F4253B">
              <w:rPr>
                <w:rFonts w:ascii="Arial" w:hAnsi="Arial" w:cs="Arial"/>
              </w:rPr>
              <w:t>3</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2843D3" w:rsidRDefault="002843D3" w:rsidP="00323C59">
            <w:pPr>
              <w:pStyle w:val="BodyTextIndent3"/>
              <w:tabs>
                <w:tab w:val="clear" w:pos="450"/>
                <w:tab w:val="left" w:pos="-90"/>
              </w:tabs>
              <w:spacing w:line="226" w:lineRule="auto"/>
              <w:ind w:left="0"/>
              <w:jc w:val="center"/>
              <w:rPr>
                <w:rFonts w:ascii="Arial" w:hAnsi="Arial" w:cs="Arial"/>
                <w:sz w:val="20"/>
              </w:rPr>
            </w:pPr>
            <w:r>
              <w:rPr>
                <w:rFonts w:ascii="Arial" w:hAnsi="Arial" w:cs="Arial"/>
                <w:sz w:val="20"/>
              </w:rPr>
              <w:t xml:space="preserve">Current Year </w:t>
            </w:r>
            <w:r w:rsidR="00AD3EA8">
              <w:rPr>
                <w:rFonts w:ascii="Arial" w:hAnsi="Arial" w:cs="Arial"/>
                <w:sz w:val="20"/>
              </w:rPr>
              <w:t>6</w:t>
            </w:r>
            <w:r w:rsidR="00B61C4B">
              <w:rPr>
                <w:rFonts w:ascii="Arial" w:hAnsi="Arial" w:cs="Arial"/>
                <w:sz w:val="20"/>
              </w:rPr>
              <w:t xml:space="preserve"> </w:t>
            </w:r>
            <w:r>
              <w:rPr>
                <w:rFonts w:ascii="Arial" w:hAnsi="Arial" w:cs="Arial"/>
                <w:sz w:val="20"/>
              </w:rPr>
              <w:t>months ended</w:t>
            </w:r>
          </w:p>
          <w:p w:rsidR="002843D3" w:rsidRDefault="003D29C5" w:rsidP="00B56E74">
            <w:pPr>
              <w:spacing w:line="226" w:lineRule="auto"/>
              <w:jc w:val="center"/>
            </w:pPr>
            <w:r>
              <w:rPr>
                <w:rFonts w:ascii="Arial" w:hAnsi="Arial" w:cs="Arial"/>
              </w:rPr>
              <w:t>30 Jun 2</w:t>
            </w:r>
            <w:r w:rsidR="00C617F3">
              <w:rPr>
                <w:rFonts w:ascii="Arial" w:hAnsi="Arial" w:cs="Arial"/>
              </w:rPr>
              <w:t>01</w:t>
            </w:r>
            <w:r w:rsidR="00F4253B">
              <w:rPr>
                <w:rFonts w:ascii="Arial" w:hAnsi="Arial" w:cs="Arial"/>
              </w:rPr>
              <w:t>4</w:t>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2843D3" w:rsidRDefault="002843D3" w:rsidP="00B56E74">
            <w:pPr>
              <w:pStyle w:val="BodyTextIndent3"/>
              <w:tabs>
                <w:tab w:val="clear" w:pos="450"/>
                <w:tab w:val="left" w:pos="-90"/>
              </w:tabs>
              <w:spacing w:line="226" w:lineRule="auto"/>
              <w:ind w:left="0"/>
              <w:jc w:val="center"/>
              <w:rPr>
                <w:rFonts w:ascii="Arial" w:hAnsi="Arial" w:cs="Arial"/>
                <w:sz w:val="20"/>
              </w:rPr>
            </w:pPr>
            <w:r>
              <w:rPr>
                <w:rFonts w:ascii="Arial" w:hAnsi="Arial" w:cs="Arial"/>
                <w:sz w:val="20"/>
              </w:rPr>
              <w:t xml:space="preserve">Preceding Year </w:t>
            </w:r>
            <w:r w:rsidRPr="00A6201F">
              <w:rPr>
                <w:rFonts w:ascii="Arial" w:hAnsi="Arial" w:cs="Arial"/>
                <w:sz w:val="20"/>
              </w:rPr>
              <w:t>Corresponding Period</w:t>
            </w:r>
          </w:p>
          <w:p w:rsidR="002843D3" w:rsidRDefault="003D29C5" w:rsidP="00B56E74">
            <w:pPr>
              <w:spacing w:line="226" w:lineRule="auto"/>
              <w:jc w:val="center"/>
            </w:pPr>
            <w:r>
              <w:rPr>
                <w:rFonts w:ascii="Arial" w:hAnsi="Arial" w:cs="Arial"/>
              </w:rPr>
              <w:t>30 Jun 2</w:t>
            </w:r>
            <w:r w:rsidR="00C617F3">
              <w:rPr>
                <w:rFonts w:ascii="Arial" w:hAnsi="Arial" w:cs="Arial"/>
              </w:rPr>
              <w:t>0</w:t>
            </w:r>
            <w:r w:rsidR="00B360F8">
              <w:rPr>
                <w:rFonts w:ascii="Arial" w:hAnsi="Arial" w:cs="Arial"/>
              </w:rPr>
              <w:t>1</w:t>
            </w:r>
            <w:r w:rsidR="00F4253B">
              <w:rPr>
                <w:rFonts w:ascii="Arial" w:hAnsi="Arial" w:cs="Arial"/>
              </w:rPr>
              <w:t>3</w:t>
            </w:r>
          </w:p>
        </w:tc>
      </w:tr>
      <w:tr w:rsidR="002843D3">
        <w:tblPrEx>
          <w:tblBorders>
            <w:top w:val="none" w:sz="0" w:space="0" w:color="auto"/>
            <w:left w:val="none" w:sz="0" w:space="0" w:color="auto"/>
            <w:bottom w:val="none" w:sz="0" w:space="0" w:color="auto"/>
            <w:right w:val="none" w:sz="0" w:space="0" w:color="auto"/>
          </w:tblBorders>
        </w:tblPrEx>
        <w:trPr>
          <w:trHeight w:val="332"/>
        </w:trPr>
        <w:tc>
          <w:tcPr>
            <w:tcW w:w="2880" w:type="dxa"/>
            <w:tcBorders>
              <w:top w:val="single" w:sz="4" w:space="0" w:color="auto"/>
              <w:left w:val="single" w:sz="4" w:space="0" w:color="auto"/>
              <w:right w:val="single" w:sz="4" w:space="0" w:color="auto"/>
            </w:tcBorders>
            <w:vAlign w:val="center"/>
          </w:tcPr>
          <w:p w:rsidR="002843D3" w:rsidRDefault="002843D3" w:rsidP="00B56E74">
            <w:pPr>
              <w:pStyle w:val="BodyTextIndent3"/>
              <w:tabs>
                <w:tab w:val="clear" w:pos="450"/>
                <w:tab w:val="left" w:pos="0"/>
              </w:tabs>
              <w:ind w:left="0"/>
              <w:jc w:val="right"/>
              <w:rPr>
                <w:rFonts w:ascii="Arial" w:hAnsi="Arial" w:cs="Arial"/>
                <w:sz w:val="20"/>
              </w:rPr>
            </w:pPr>
          </w:p>
        </w:tc>
        <w:tc>
          <w:tcPr>
            <w:tcW w:w="270" w:type="dxa"/>
            <w:tcBorders>
              <w:top w:val="single" w:sz="4" w:space="0" w:color="auto"/>
              <w:left w:val="single" w:sz="4" w:space="0" w:color="auto"/>
            </w:tcBorders>
            <w:vAlign w:val="center"/>
          </w:tcPr>
          <w:p w:rsidR="002843D3" w:rsidRDefault="002843D3" w:rsidP="00B56E74">
            <w:pPr>
              <w:pStyle w:val="BodyTextIndent3"/>
              <w:tabs>
                <w:tab w:val="clear" w:pos="450"/>
                <w:tab w:val="left" w:pos="-90"/>
              </w:tabs>
              <w:ind w:left="0"/>
              <w:jc w:val="right"/>
              <w:rPr>
                <w:rFonts w:ascii="Arial" w:hAnsi="Arial" w:cs="Arial"/>
                <w:sz w:val="20"/>
              </w:rPr>
            </w:pPr>
          </w:p>
        </w:tc>
        <w:tc>
          <w:tcPr>
            <w:tcW w:w="900" w:type="dxa"/>
            <w:tcBorders>
              <w:top w:val="single" w:sz="4" w:space="0" w:color="auto"/>
            </w:tcBorders>
            <w:vAlign w:val="center"/>
          </w:tcPr>
          <w:p w:rsidR="002843D3" w:rsidRDefault="002843D3" w:rsidP="007F6E52">
            <w:pPr>
              <w:pStyle w:val="BodyTextIndent3"/>
              <w:tabs>
                <w:tab w:val="clear" w:pos="450"/>
                <w:tab w:val="left" w:pos="-90"/>
              </w:tabs>
              <w:ind w:left="-108" w:right="-108"/>
              <w:jc w:val="right"/>
              <w:rPr>
                <w:rFonts w:ascii="Arial" w:hAnsi="Arial" w:cs="Arial"/>
                <w:sz w:val="20"/>
              </w:rPr>
            </w:pPr>
            <w:r>
              <w:rPr>
                <w:rFonts w:ascii="Arial" w:hAnsi="Arial" w:cs="Arial"/>
                <w:sz w:val="20"/>
              </w:rPr>
              <w:t>RM’000</w:t>
            </w:r>
          </w:p>
        </w:tc>
        <w:tc>
          <w:tcPr>
            <w:tcW w:w="270" w:type="dxa"/>
            <w:tcBorders>
              <w:top w:val="single" w:sz="4" w:space="0" w:color="auto"/>
              <w:right w:val="single" w:sz="4" w:space="0" w:color="auto"/>
            </w:tcBorders>
            <w:vAlign w:val="center"/>
          </w:tcPr>
          <w:p w:rsidR="002843D3" w:rsidRDefault="002843D3" w:rsidP="00B56E74">
            <w:pPr>
              <w:pStyle w:val="BodyTextIndent3"/>
              <w:tabs>
                <w:tab w:val="clear" w:pos="450"/>
                <w:tab w:val="left" w:pos="-90"/>
              </w:tabs>
              <w:ind w:left="0"/>
              <w:jc w:val="right"/>
              <w:rPr>
                <w:rFonts w:ascii="Arial" w:hAnsi="Arial" w:cs="Arial"/>
                <w:sz w:val="20"/>
              </w:rPr>
            </w:pPr>
          </w:p>
        </w:tc>
        <w:tc>
          <w:tcPr>
            <w:tcW w:w="270" w:type="dxa"/>
            <w:tcBorders>
              <w:top w:val="single" w:sz="4" w:space="0" w:color="auto"/>
              <w:left w:val="single" w:sz="4" w:space="0" w:color="auto"/>
            </w:tcBorders>
            <w:vAlign w:val="center"/>
          </w:tcPr>
          <w:p w:rsidR="002843D3" w:rsidRDefault="002843D3" w:rsidP="00B56E74">
            <w:pPr>
              <w:pStyle w:val="BodyTextIndent3"/>
              <w:tabs>
                <w:tab w:val="clear" w:pos="450"/>
                <w:tab w:val="left" w:pos="-90"/>
              </w:tabs>
              <w:ind w:left="0"/>
              <w:jc w:val="right"/>
              <w:rPr>
                <w:rFonts w:ascii="Arial" w:hAnsi="Arial" w:cs="Arial"/>
                <w:sz w:val="20"/>
              </w:rPr>
            </w:pPr>
          </w:p>
        </w:tc>
        <w:tc>
          <w:tcPr>
            <w:tcW w:w="990" w:type="dxa"/>
            <w:tcBorders>
              <w:top w:val="single" w:sz="4" w:space="0" w:color="auto"/>
            </w:tcBorders>
            <w:vAlign w:val="center"/>
          </w:tcPr>
          <w:p w:rsidR="002843D3" w:rsidRDefault="002843D3" w:rsidP="00B56E74">
            <w:pPr>
              <w:pStyle w:val="BodyTextIndent3"/>
              <w:tabs>
                <w:tab w:val="clear" w:pos="450"/>
                <w:tab w:val="left" w:pos="-90"/>
              </w:tabs>
              <w:ind w:left="0"/>
              <w:jc w:val="right"/>
              <w:rPr>
                <w:rFonts w:ascii="Arial" w:hAnsi="Arial" w:cs="Arial"/>
                <w:sz w:val="20"/>
              </w:rPr>
            </w:pPr>
            <w:r>
              <w:rPr>
                <w:rFonts w:ascii="Arial" w:hAnsi="Arial" w:cs="Arial"/>
                <w:sz w:val="20"/>
              </w:rPr>
              <w:t>RM’000</w:t>
            </w:r>
          </w:p>
        </w:tc>
        <w:tc>
          <w:tcPr>
            <w:tcW w:w="360" w:type="dxa"/>
            <w:tcBorders>
              <w:top w:val="single" w:sz="4" w:space="0" w:color="auto"/>
              <w:right w:val="single" w:sz="4" w:space="0" w:color="auto"/>
            </w:tcBorders>
            <w:vAlign w:val="center"/>
          </w:tcPr>
          <w:p w:rsidR="002843D3" w:rsidRDefault="002843D3" w:rsidP="00B56E74">
            <w:pPr>
              <w:pStyle w:val="BodyTextIndent3"/>
              <w:tabs>
                <w:tab w:val="clear" w:pos="450"/>
                <w:tab w:val="left" w:pos="-90"/>
              </w:tabs>
              <w:ind w:left="0"/>
              <w:jc w:val="right"/>
              <w:rPr>
                <w:rFonts w:ascii="Arial" w:hAnsi="Arial" w:cs="Arial"/>
                <w:sz w:val="20"/>
              </w:rPr>
            </w:pPr>
          </w:p>
        </w:tc>
        <w:tc>
          <w:tcPr>
            <w:tcW w:w="270" w:type="dxa"/>
            <w:tcBorders>
              <w:top w:val="single" w:sz="4" w:space="0" w:color="auto"/>
              <w:left w:val="single" w:sz="4" w:space="0" w:color="auto"/>
            </w:tcBorders>
            <w:vAlign w:val="center"/>
          </w:tcPr>
          <w:p w:rsidR="002843D3" w:rsidRDefault="002843D3" w:rsidP="00B56E74">
            <w:pPr>
              <w:pStyle w:val="BodyTextIndent3"/>
              <w:tabs>
                <w:tab w:val="clear" w:pos="450"/>
                <w:tab w:val="left" w:pos="-90"/>
              </w:tabs>
              <w:ind w:left="0"/>
              <w:jc w:val="right"/>
              <w:rPr>
                <w:rFonts w:ascii="Arial" w:hAnsi="Arial" w:cs="Arial"/>
                <w:sz w:val="20"/>
              </w:rPr>
            </w:pPr>
          </w:p>
        </w:tc>
        <w:tc>
          <w:tcPr>
            <w:tcW w:w="900" w:type="dxa"/>
            <w:tcBorders>
              <w:top w:val="single" w:sz="4" w:space="0" w:color="auto"/>
            </w:tcBorders>
            <w:vAlign w:val="center"/>
          </w:tcPr>
          <w:p w:rsidR="002843D3" w:rsidRDefault="002843D3" w:rsidP="007F6E52">
            <w:pPr>
              <w:pStyle w:val="BodyTextIndent3"/>
              <w:tabs>
                <w:tab w:val="clear" w:pos="450"/>
                <w:tab w:val="left" w:pos="-90"/>
              </w:tabs>
              <w:ind w:left="-108" w:right="-108"/>
              <w:jc w:val="right"/>
              <w:rPr>
                <w:rFonts w:ascii="Arial" w:hAnsi="Arial" w:cs="Arial"/>
                <w:sz w:val="20"/>
              </w:rPr>
            </w:pPr>
            <w:r>
              <w:rPr>
                <w:rFonts w:ascii="Arial" w:hAnsi="Arial" w:cs="Arial"/>
                <w:sz w:val="20"/>
              </w:rPr>
              <w:t>RM’000</w:t>
            </w:r>
          </w:p>
        </w:tc>
        <w:tc>
          <w:tcPr>
            <w:tcW w:w="270" w:type="dxa"/>
            <w:tcBorders>
              <w:top w:val="single" w:sz="4" w:space="0" w:color="auto"/>
              <w:right w:val="single" w:sz="4" w:space="0" w:color="auto"/>
            </w:tcBorders>
            <w:vAlign w:val="center"/>
          </w:tcPr>
          <w:p w:rsidR="002843D3" w:rsidRDefault="002843D3" w:rsidP="00B56E74">
            <w:pPr>
              <w:pStyle w:val="BodyTextIndent3"/>
              <w:tabs>
                <w:tab w:val="clear" w:pos="450"/>
                <w:tab w:val="left" w:pos="-90"/>
              </w:tabs>
              <w:ind w:left="0"/>
              <w:jc w:val="right"/>
              <w:rPr>
                <w:rFonts w:ascii="Arial" w:hAnsi="Arial" w:cs="Arial"/>
                <w:sz w:val="20"/>
              </w:rPr>
            </w:pPr>
          </w:p>
        </w:tc>
        <w:tc>
          <w:tcPr>
            <w:tcW w:w="270" w:type="dxa"/>
            <w:tcBorders>
              <w:top w:val="single" w:sz="4" w:space="0" w:color="auto"/>
              <w:left w:val="single" w:sz="4" w:space="0" w:color="auto"/>
            </w:tcBorders>
            <w:vAlign w:val="center"/>
          </w:tcPr>
          <w:p w:rsidR="002843D3" w:rsidRDefault="002843D3" w:rsidP="00B56E74">
            <w:pPr>
              <w:pStyle w:val="BodyTextIndent3"/>
              <w:tabs>
                <w:tab w:val="clear" w:pos="450"/>
                <w:tab w:val="left" w:pos="-90"/>
              </w:tabs>
              <w:ind w:left="0"/>
              <w:rPr>
                <w:rFonts w:ascii="Arial" w:hAnsi="Arial" w:cs="Arial"/>
                <w:sz w:val="20"/>
              </w:rPr>
            </w:pPr>
          </w:p>
        </w:tc>
        <w:tc>
          <w:tcPr>
            <w:tcW w:w="1080" w:type="dxa"/>
            <w:tcBorders>
              <w:top w:val="single" w:sz="4" w:space="0" w:color="auto"/>
            </w:tcBorders>
            <w:vAlign w:val="center"/>
          </w:tcPr>
          <w:p w:rsidR="002843D3" w:rsidRDefault="002843D3" w:rsidP="00B56E74">
            <w:pPr>
              <w:pStyle w:val="BodyTextIndent3"/>
              <w:tabs>
                <w:tab w:val="clear" w:pos="450"/>
                <w:tab w:val="left" w:pos="-90"/>
              </w:tabs>
              <w:ind w:left="0"/>
              <w:jc w:val="right"/>
              <w:rPr>
                <w:rFonts w:ascii="Arial" w:hAnsi="Arial" w:cs="Arial"/>
                <w:sz w:val="20"/>
              </w:rPr>
            </w:pPr>
            <w:r>
              <w:rPr>
                <w:rFonts w:ascii="Arial" w:hAnsi="Arial" w:cs="Arial"/>
                <w:sz w:val="20"/>
              </w:rPr>
              <w:t>RM’000</w:t>
            </w:r>
          </w:p>
        </w:tc>
        <w:tc>
          <w:tcPr>
            <w:tcW w:w="270" w:type="dxa"/>
            <w:tcBorders>
              <w:top w:val="single" w:sz="4" w:space="0" w:color="auto"/>
              <w:right w:val="single" w:sz="4" w:space="0" w:color="auto"/>
            </w:tcBorders>
            <w:vAlign w:val="center"/>
          </w:tcPr>
          <w:p w:rsidR="002843D3" w:rsidRDefault="002843D3" w:rsidP="00B56E74">
            <w:pPr>
              <w:pStyle w:val="BodyTextIndent3"/>
              <w:tabs>
                <w:tab w:val="clear" w:pos="450"/>
                <w:tab w:val="left" w:pos="-90"/>
              </w:tabs>
              <w:ind w:left="0"/>
              <w:jc w:val="right"/>
              <w:rPr>
                <w:rFonts w:ascii="Arial" w:hAnsi="Arial" w:cs="Arial"/>
                <w:sz w:val="20"/>
              </w:rPr>
            </w:pPr>
          </w:p>
        </w:tc>
      </w:tr>
      <w:tr w:rsidR="004B3F86">
        <w:tblPrEx>
          <w:tblBorders>
            <w:top w:val="none" w:sz="0" w:space="0" w:color="auto"/>
            <w:left w:val="none" w:sz="0" w:space="0" w:color="auto"/>
            <w:bottom w:val="none" w:sz="0" w:space="0" w:color="auto"/>
            <w:right w:val="none" w:sz="0" w:space="0" w:color="auto"/>
          </w:tblBorders>
        </w:tblPrEx>
        <w:trPr>
          <w:trHeight w:val="297"/>
        </w:trPr>
        <w:tc>
          <w:tcPr>
            <w:tcW w:w="2880" w:type="dxa"/>
            <w:tcBorders>
              <w:left w:val="single" w:sz="4" w:space="0" w:color="auto"/>
              <w:right w:val="single" w:sz="4" w:space="0" w:color="auto"/>
            </w:tcBorders>
            <w:vAlign w:val="center"/>
          </w:tcPr>
          <w:p w:rsidR="004B3F86" w:rsidRDefault="00B247AC" w:rsidP="00B247AC">
            <w:pPr>
              <w:pStyle w:val="BodyTextIndent3"/>
              <w:tabs>
                <w:tab w:val="clear" w:pos="450"/>
                <w:tab w:val="left" w:pos="72"/>
              </w:tabs>
              <w:ind w:left="72"/>
              <w:jc w:val="left"/>
              <w:rPr>
                <w:rFonts w:ascii="Arial" w:hAnsi="Arial" w:cs="Arial"/>
                <w:sz w:val="20"/>
              </w:rPr>
            </w:pPr>
            <w:r>
              <w:rPr>
                <w:rFonts w:ascii="Arial" w:hAnsi="Arial" w:cs="Arial"/>
                <w:sz w:val="20"/>
              </w:rPr>
              <w:t>P</w:t>
            </w:r>
            <w:r w:rsidR="004B3F86">
              <w:rPr>
                <w:rFonts w:ascii="Arial" w:hAnsi="Arial" w:cs="Arial"/>
                <w:sz w:val="20"/>
              </w:rPr>
              <w:t>rofit attributable to ordinary equity holders of the parent</w:t>
            </w:r>
          </w:p>
        </w:tc>
        <w:tc>
          <w:tcPr>
            <w:tcW w:w="270" w:type="dxa"/>
            <w:tcBorders>
              <w:left w:val="single" w:sz="4" w:space="0" w:color="auto"/>
            </w:tcBorders>
            <w:vAlign w:val="center"/>
          </w:tcPr>
          <w:p w:rsidR="004B3F86" w:rsidRDefault="004B3F86" w:rsidP="00B56E74">
            <w:pPr>
              <w:pStyle w:val="BodyTextIndent3"/>
              <w:tabs>
                <w:tab w:val="left" w:pos="-90"/>
              </w:tabs>
              <w:jc w:val="right"/>
              <w:rPr>
                <w:rFonts w:ascii="Arial" w:hAnsi="Arial" w:cs="Arial"/>
                <w:sz w:val="20"/>
              </w:rPr>
            </w:pPr>
          </w:p>
        </w:tc>
        <w:tc>
          <w:tcPr>
            <w:tcW w:w="900" w:type="dxa"/>
            <w:tcBorders>
              <w:top w:val="single" w:sz="4" w:space="0" w:color="auto"/>
              <w:bottom w:val="single" w:sz="4" w:space="0" w:color="auto"/>
            </w:tcBorders>
            <w:vAlign w:val="center"/>
          </w:tcPr>
          <w:p w:rsidR="004B3F86" w:rsidRDefault="00AD3EA8" w:rsidP="00D11DF6">
            <w:pPr>
              <w:pStyle w:val="BodyTextIndent3"/>
              <w:tabs>
                <w:tab w:val="clear" w:pos="450"/>
                <w:tab w:val="left" w:pos="-90"/>
              </w:tabs>
              <w:ind w:left="-108" w:right="-28"/>
              <w:jc w:val="right"/>
              <w:rPr>
                <w:rFonts w:ascii="Arial" w:hAnsi="Arial" w:cs="Arial"/>
                <w:sz w:val="20"/>
              </w:rPr>
            </w:pPr>
            <w:r>
              <w:rPr>
                <w:rFonts w:ascii="Arial" w:hAnsi="Arial" w:cs="Arial"/>
                <w:sz w:val="20"/>
              </w:rPr>
              <w:t>3</w:t>
            </w:r>
            <w:r w:rsidR="00A830C2">
              <w:rPr>
                <w:rFonts w:ascii="Arial" w:hAnsi="Arial" w:cs="Arial"/>
                <w:sz w:val="20"/>
              </w:rPr>
              <w:t>,</w:t>
            </w:r>
            <w:r>
              <w:rPr>
                <w:rFonts w:ascii="Arial" w:hAnsi="Arial" w:cs="Arial"/>
                <w:sz w:val="20"/>
              </w:rPr>
              <w:t>99</w:t>
            </w:r>
            <w:r w:rsidR="00EF1C2A">
              <w:rPr>
                <w:rFonts w:ascii="Arial" w:hAnsi="Arial" w:cs="Arial"/>
                <w:sz w:val="20"/>
              </w:rPr>
              <w:t>3</w:t>
            </w:r>
          </w:p>
        </w:tc>
        <w:tc>
          <w:tcPr>
            <w:tcW w:w="270" w:type="dxa"/>
            <w:tcBorders>
              <w:right w:val="single" w:sz="4" w:space="0" w:color="auto"/>
            </w:tcBorders>
            <w:vAlign w:val="center"/>
          </w:tcPr>
          <w:p w:rsidR="004B3F86" w:rsidRDefault="004B3F86" w:rsidP="004A08FA">
            <w:pPr>
              <w:pStyle w:val="BodyTextIndent3"/>
              <w:tabs>
                <w:tab w:val="left" w:pos="-90"/>
              </w:tabs>
              <w:jc w:val="right"/>
              <w:rPr>
                <w:rFonts w:ascii="Arial" w:hAnsi="Arial" w:cs="Arial"/>
                <w:sz w:val="20"/>
              </w:rPr>
            </w:pPr>
          </w:p>
        </w:tc>
        <w:tc>
          <w:tcPr>
            <w:tcW w:w="270" w:type="dxa"/>
            <w:tcBorders>
              <w:left w:val="single" w:sz="4" w:space="0" w:color="auto"/>
            </w:tcBorders>
            <w:vAlign w:val="center"/>
          </w:tcPr>
          <w:p w:rsidR="004B3F86" w:rsidRDefault="004B3F86" w:rsidP="004A08FA">
            <w:pPr>
              <w:pStyle w:val="BodyTextIndent3"/>
              <w:tabs>
                <w:tab w:val="left" w:pos="-90"/>
              </w:tabs>
              <w:jc w:val="right"/>
              <w:rPr>
                <w:rFonts w:ascii="Arial" w:hAnsi="Arial" w:cs="Arial"/>
                <w:sz w:val="20"/>
              </w:rPr>
            </w:pPr>
          </w:p>
        </w:tc>
        <w:tc>
          <w:tcPr>
            <w:tcW w:w="990" w:type="dxa"/>
            <w:tcBorders>
              <w:top w:val="single" w:sz="4" w:space="0" w:color="auto"/>
              <w:bottom w:val="single" w:sz="4" w:space="0" w:color="auto"/>
            </w:tcBorders>
            <w:vAlign w:val="center"/>
          </w:tcPr>
          <w:p w:rsidR="004B3F86" w:rsidRDefault="001F6F24" w:rsidP="00C71ACC">
            <w:pPr>
              <w:pStyle w:val="BodyTextIndent3"/>
              <w:tabs>
                <w:tab w:val="clear" w:pos="450"/>
                <w:tab w:val="left" w:pos="-90"/>
              </w:tabs>
              <w:ind w:left="0"/>
              <w:jc w:val="right"/>
              <w:rPr>
                <w:rFonts w:ascii="Arial" w:hAnsi="Arial" w:cs="Arial"/>
                <w:sz w:val="20"/>
              </w:rPr>
            </w:pPr>
            <w:r>
              <w:rPr>
                <w:rFonts w:ascii="Arial" w:hAnsi="Arial" w:cs="Arial"/>
                <w:sz w:val="20"/>
              </w:rPr>
              <w:t>(</w:t>
            </w:r>
            <w:r w:rsidR="00C71ACC">
              <w:rPr>
                <w:rFonts w:ascii="Arial" w:hAnsi="Arial" w:cs="Arial"/>
                <w:sz w:val="20"/>
              </w:rPr>
              <w:t>247</w:t>
            </w:r>
            <w:r w:rsidR="00F4253B">
              <w:rPr>
                <w:rFonts w:ascii="Arial" w:hAnsi="Arial" w:cs="Arial"/>
                <w:sz w:val="20"/>
              </w:rPr>
              <w:t>)</w:t>
            </w:r>
          </w:p>
        </w:tc>
        <w:tc>
          <w:tcPr>
            <w:tcW w:w="360" w:type="dxa"/>
            <w:tcBorders>
              <w:right w:val="single" w:sz="4" w:space="0" w:color="auto"/>
            </w:tcBorders>
            <w:vAlign w:val="center"/>
          </w:tcPr>
          <w:p w:rsidR="004B3F86" w:rsidRDefault="004B3F86" w:rsidP="004A08FA">
            <w:pPr>
              <w:pStyle w:val="BodyTextIndent3"/>
              <w:tabs>
                <w:tab w:val="left" w:pos="-90"/>
              </w:tabs>
              <w:jc w:val="right"/>
              <w:rPr>
                <w:rFonts w:ascii="Arial" w:hAnsi="Arial" w:cs="Arial"/>
                <w:sz w:val="20"/>
              </w:rPr>
            </w:pPr>
          </w:p>
        </w:tc>
        <w:tc>
          <w:tcPr>
            <w:tcW w:w="270" w:type="dxa"/>
            <w:tcBorders>
              <w:left w:val="single" w:sz="4" w:space="0" w:color="auto"/>
            </w:tcBorders>
            <w:vAlign w:val="center"/>
          </w:tcPr>
          <w:p w:rsidR="004B3F86" w:rsidRDefault="004B3F86" w:rsidP="004A08FA">
            <w:pPr>
              <w:pStyle w:val="BodyTextIndent3"/>
              <w:tabs>
                <w:tab w:val="left" w:pos="-90"/>
              </w:tabs>
              <w:jc w:val="right"/>
              <w:rPr>
                <w:rFonts w:ascii="Arial" w:hAnsi="Arial" w:cs="Arial"/>
                <w:sz w:val="20"/>
              </w:rPr>
            </w:pPr>
          </w:p>
        </w:tc>
        <w:tc>
          <w:tcPr>
            <w:tcW w:w="900" w:type="dxa"/>
            <w:tcBorders>
              <w:top w:val="single" w:sz="4" w:space="0" w:color="auto"/>
              <w:bottom w:val="single" w:sz="4" w:space="0" w:color="auto"/>
            </w:tcBorders>
            <w:vAlign w:val="center"/>
          </w:tcPr>
          <w:p w:rsidR="004B3F86" w:rsidRDefault="00AD3EA8" w:rsidP="007F6E52">
            <w:pPr>
              <w:pStyle w:val="BodyTextIndent3"/>
              <w:tabs>
                <w:tab w:val="clear" w:pos="450"/>
                <w:tab w:val="left" w:pos="-90"/>
              </w:tabs>
              <w:ind w:left="0"/>
              <w:jc w:val="right"/>
              <w:rPr>
                <w:rFonts w:ascii="Arial" w:hAnsi="Arial" w:cs="Arial"/>
                <w:sz w:val="20"/>
              </w:rPr>
            </w:pPr>
            <w:r>
              <w:rPr>
                <w:rFonts w:ascii="Arial" w:hAnsi="Arial" w:cs="Arial"/>
                <w:sz w:val="20"/>
              </w:rPr>
              <w:t>6</w:t>
            </w:r>
            <w:r w:rsidR="00293E85">
              <w:rPr>
                <w:rFonts w:ascii="Arial" w:hAnsi="Arial" w:cs="Arial"/>
                <w:sz w:val="20"/>
              </w:rPr>
              <w:t>,</w:t>
            </w:r>
            <w:r>
              <w:rPr>
                <w:rFonts w:ascii="Arial" w:hAnsi="Arial" w:cs="Arial"/>
                <w:sz w:val="20"/>
              </w:rPr>
              <w:t>14</w:t>
            </w:r>
            <w:r w:rsidR="00EF1C2A">
              <w:rPr>
                <w:rFonts w:ascii="Arial" w:hAnsi="Arial" w:cs="Arial"/>
                <w:sz w:val="20"/>
              </w:rPr>
              <w:t>5</w:t>
            </w:r>
          </w:p>
        </w:tc>
        <w:tc>
          <w:tcPr>
            <w:tcW w:w="270" w:type="dxa"/>
            <w:tcBorders>
              <w:right w:val="single" w:sz="4" w:space="0" w:color="auto"/>
            </w:tcBorders>
            <w:vAlign w:val="center"/>
          </w:tcPr>
          <w:p w:rsidR="004B3F86" w:rsidRDefault="004B3F86" w:rsidP="004A08FA">
            <w:pPr>
              <w:pStyle w:val="BodyTextIndent3"/>
              <w:tabs>
                <w:tab w:val="left" w:pos="-90"/>
              </w:tabs>
              <w:jc w:val="right"/>
              <w:rPr>
                <w:rFonts w:ascii="Arial" w:hAnsi="Arial" w:cs="Arial"/>
                <w:sz w:val="20"/>
              </w:rPr>
            </w:pPr>
          </w:p>
        </w:tc>
        <w:tc>
          <w:tcPr>
            <w:tcW w:w="270" w:type="dxa"/>
            <w:tcBorders>
              <w:left w:val="single" w:sz="4" w:space="0" w:color="auto"/>
            </w:tcBorders>
            <w:vAlign w:val="center"/>
          </w:tcPr>
          <w:p w:rsidR="004B3F86" w:rsidRDefault="004B3F86" w:rsidP="004A08FA">
            <w:pPr>
              <w:pStyle w:val="BodyTextIndent3"/>
              <w:tabs>
                <w:tab w:val="left" w:pos="-90"/>
              </w:tabs>
              <w:jc w:val="right"/>
              <w:rPr>
                <w:rFonts w:ascii="Arial" w:hAnsi="Arial" w:cs="Arial"/>
                <w:sz w:val="20"/>
              </w:rPr>
            </w:pPr>
          </w:p>
        </w:tc>
        <w:tc>
          <w:tcPr>
            <w:tcW w:w="1080" w:type="dxa"/>
            <w:tcBorders>
              <w:top w:val="single" w:sz="4" w:space="0" w:color="auto"/>
              <w:bottom w:val="single" w:sz="4" w:space="0" w:color="auto"/>
            </w:tcBorders>
            <w:vAlign w:val="center"/>
          </w:tcPr>
          <w:p w:rsidR="004B3F86" w:rsidRDefault="00F4253B" w:rsidP="001F6F24">
            <w:pPr>
              <w:pStyle w:val="BodyTextIndent3"/>
              <w:tabs>
                <w:tab w:val="clear" w:pos="450"/>
                <w:tab w:val="left" w:pos="-90"/>
              </w:tabs>
              <w:ind w:left="0"/>
              <w:jc w:val="right"/>
              <w:rPr>
                <w:rFonts w:ascii="Arial" w:hAnsi="Arial" w:cs="Arial"/>
                <w:sz w:val="20"/>
              </w:rPr>
            </w:pPr>
            <w:r>
              <w:rPr>
                <w:rFonts w:ascii="Arial" w:hAnsi="Arial" w:cs="Arial"/>
                <w:sz w:val="20"/>
              </w:rPr>
              <w:t>(1,</w:t>
            </w:r>
            <w:r w:rsidR="00C71ACC">
              <w:rPr>
                <w:rFonts w:ascii="Arial" w:hAnsi="Arial" w:cs="Arial"/>
                <w:sz w:val="20"/>
              </w:rPr>
              <w:t>932</w:t>
            </w:r>
            <w:r>
              <w:rPr>
                <w:rFonts w:ascii="Arial" w:hAnsi="Arial" w:cs="Arial"/>
                <w:sz w:val="20"/>
              </w:rPr>
              <w:t>)</w:t>
            </w:r>
          </w:p>
        </w:tc>
        <w:tc>
          <w:tcPr>
            <w:tcW w:w="270" w:type="dxa"/>
            <w:tcBorders>
              <w:right w:val="single" w:sz="4" w:space="0" w:color="auto"/>
            </w:tcBorders>
            <w:vAlign w:val="center"/>
          </w:tcPr>
          <w:p w:rsidR="004B3F86" w:rsidRDefault="004B3F86" w:rsidP="00B56E74">
            <w:pPr>
              <w:pStyle w:val="BodyTextIndent3"/>
              <w:tabs>
                <w:tab w:val="left" w:pos="-90"/>
              </w:tabs>
              <w:jc w:val="right"/>
              <w:rPr>
                <w:rFonts w:ascii="Arial" w:hAnsi="Arial" w:cs="Arial"/>
                <w:sz w:val="20"/>
              </w:rPr>
            </w:pPr>
          </w:p>
        </w:tc>
      </w:tr>
      <w:tr w:rsidR="004B3F86">
        <w:tblPrEx>
          <w:tblBorders>
            <w:top w:val="none" w:sz="0" w:space="0" w:color="auto"/>
            <w:left w:val="none" w:sz="0" w:space="0" w:color="auto"/>
            <w:bottom w:val="none" w:sz="0" w:space="0" w:color="auto"/>
            <w:right w:val="none" w:sz="0" w:space="0" w:color="auto"/>
          </w:tblBorders>
        </w:tblPrEx>
        <w:trPr>
          <w:trHeight w:val="161"/>
        </w:trPr>
        <w:tc>
          <w:tcPr>
            <w:tcW w:w="2880" w:type="dxa"/>
            <w:tcBorders>
              <w:left w:val="single" w:sz="4" w:space="0" w:color="auto"/>
              <w:right w:val="single" w:sz="4" w:space="0" w:color="auto"/>
            </w:tcBorders>
            <w:vAlign w:val="center"/>
          </w:tcPr>
          <w:p w:rsidR="004B3F86" w:rsidRDefault="004B3F86" w:rsidP="00B56E74">
            <w:pPr>
              <w:pStyle w:val="BodyTextIndent3"/>
              <w:tabs>
                <w:tab w:val="clear" w:pos="450"/>
                <w:tab w:val="left" w:pos="72"/>
              </w:tabs>
              <w:ind w:left="72"/>
              <w:jc w:val="left"/>
              <w:rPr>
                <w:rFonts w:ascii="Arial" w:hAnsi="Arial" w:cs="Arial"/>
                <w:sz w:val="20"/>
              </w:rPr>
            </w:pPr>
          </w:p>
        </w:tc>
        <w:tc>
          <w:tcPr>
            <w:tcW w:w="270" w:type="dxa"/>
            <w:tcBorders>
              <w:left w:val="single" w:sz="4" w:space="0" w:color="auto"/>
            </w:tcBorders>
            <w:vAlign w:val="center"/>
          </w:tcPr>
          <w:p w:rsidR="004B3F86" w:rsidRDefault="004B3F86" w:rsidP="00B56E74">
            <w:pPr>
              <w:pStyle w:val="BodyTextIndent3"/>
              <w:tabs>
                <w:tab w:val="left" w:pos="-90"/>
              </w:tabs>
              <w:jc w:val="right"/>
              <w:rPr>
                <w:rFonts w:ascii="Arial" w:hAnsi="Arial" w:cs="Arial"/>
                <w:sz w:val="20"/>
              </w:rPr>
            </w:pPr>
          </w:p>
        </w:tc>
        <w:tc>
          <w:tcPr>
            <w:tcW w:w="900" w:type="dxa"/>
            <w:tcBorders>
              <w:top w:val="single" w:sz="4" w:space="0" w:color="auto"/>
            </w:tcBorders>
            <w:vAlign w:val="center"/>
          </w:tcPr>
          <w:p w:rsidR="004B3F86" w:rsidRDefault="004B3F86" w:rsidP="00B56E74">
            <w:pPr>
              <w:pStyle w:val="BodyTextIndent3"/>
              <w:tabs>
                <w:tab w:val="clear" w:pos="450"/>
                <w:tab w:val="left" w:pos="-90"/>
              </w:tabs>
              <w:ind w:left="0"/>
              <w:jc w:val="right"/>
              <w:rPr>
                <w:rFonts w:ascii="Arial" w:hAnsi="Arial" w:cs="Arial"/>
                <w:sz w:val="20"/>
              </w:rPr>
            </w:pPr>
          </w:p>
        </w:tc>
        <w:tc>
          <w:tcPr>
            <w:tcW w:w="270" w:type="dxa"/>
            <w:tcBorders>
              <w:right w:val="single" w:sz="4" w:space="0" w:color="auto"/>
            </w:tcBorders>
            <w:vAlign w:val="center"/>
          </w:tcPr>
          <w:p w:rsidR="004B3F86" w:rsidRDefault="004B3F86" w:rsidP="00B56E74">
            <w:pPr>
              <w:pStyle w:val="BodyTextIndent3"/>
              <w:tabs>
                <w:tab w:val="left" w:pos="-90"/>
              </w:tabs>
              <w:jc w:val="right"/>
              <w:rPr>
                <w:rFonts w:ascii="Arial" w:hAnsi="Arial" w:cs="Arial"/>
                <w:sz w:val="20"/>
              </w:rPr>
            </w:pPr>
          </w:p>
        </w:tc>
        <w:tc>
          <w:tcPr>
            <w:tcW w:w="270" w:type="dxa"/>
            <w:tcBorders>
              <w:left w:val="single" w:sz="4" w:space="0" w:color="auto"/>
            </w:tcBorders>
            <w:vAlign w:val="center"/>
          </w:tcPr>
          <w:p w:rsidR="004B3F86" w:rsidRDefault="004B3F86" w:rsidP="00B56E74">
            <w:pPr>
              <w:pStyle w:val="BodyTextIndent3"/>
              <w:tabs>
                <w:tab w:val="left" w:pos="-90"/>
              </w:tabs>
              <w:jc w:val="right"/>
              <w:rPr>
                <w:rFonts w:ascii="Arial" w:hAnsi="Arial" w:cs="Arial"/>
                <w:sz w:val="20"/>
              </w:rPr>
            </w:pPr>
          </w:p>
        </w:tc>
        <w:tc>
          <w:tcPr>
            <w:tcW w:w="990" w:type="dxa"/>
            <w:tcBorders>
              <w:top w:val="single" w:sz="4" w:space="0" w:color="auto"/>
            </w:tcBorders>
            <w:vAlign w:val="center"/>
          </w:tcPr>
          <w:p w:rsidR="004B3F86" w:rsidRDefault="004B3F86" w:rsidP="00136283">
            <w:pPr>
              <w:pStyle w:val="BodyTextIndent3"/>
              <w:tabs>
                <w:tab w:val="clear" w:pos="450"/>
                <w:tab w:val="left" w:pos="-90"/>
              </w:tabs>
              <w:ind w:left="0"/>
              <w:jc w:val="right"/>
              <w:rPr>
                <w:rFonts w:ascii="Arial" w:hAnsi="Arial" w:cs="Arial"/>
                <w:sz w:val="20"/>
              </w:rPr>
            </w:pPr>
          </w:p>
        </w:tc>
        <w:tc>
          <w:tcPr>
            <w:tcW w:w="360" w:type="dxa"/>
            <w:tcBorders>
              <w:right w:val="single" w:sz="4" w:space="0" w:color="auto"/>
            </w:tcBorders>
            <w:vAlign w:val="center"/>
          </w:tcPr>
          <w:p w:rsidR="004B3F86" w:rsidRDefault="004B3F86" w:rsidP="00B56E74">
            <w:pPr>
              <w:pStyle w:val="BodyTextIndent3"/>
              <w:tabs>
                <w:tab w:val="left" w:pos="-90"/>
              </w:tabs>
              <w:jc w:val="right"/>
              <w:rPr>
                <w:rFonts w:ascii="Arial" w:hAnsi="Arial" w:cs="Arial"/>
                <w:sz w:val="20"/>
              </w:rPr>
            </w:pPr>
          </w:p>
        </w:tc>
        <w:tc>
          <w:tcPr>
            <w:tcW w:w="270" w:type="dxa"/>
            <w:tcBorders>
              <w:left w:val="single" w:sz="4" w:space="0" w:color="auto"/>
            </w:tcBorders>
            <w:vAlign w:val="center"/>
          </w:tcPr>
          <w:p w:rsidR="004B3F86" w:rsidRDefault="004B3F86" w:rsidP="00B56E74">
            <w:pPr>
              <w:pStyle w:val="BodyTextIndent3"/>
              <w:tabs>
                <w:tab w:val="left" w:pos="-90"/>
              </w:tabs>
              <w:jc w:val="right"/>
              <w:rPr>
                <w:rFonts w:ascii="Arial" w:hAnsi="Arial" w:cs="Arial"/>
                <w:sz w:val="20"/>
              </w:rPr>
            </w:pPr>
          </w:p>
        </w:tc>
        <w:tc>
          <w:tcPr>
            <w:tcW w:w="900" w:type="dxa"/>
            <w:tcBorders>
              <w:top w:val="single" w:sz="4" w:space="0" w:color="auto"/>
            </w:tcBorders>
            <w:vAlign w:val="center"/>
          </w:tcPr>
          <w:p w:rsidR="004B3F86" w:rsidRDefault="004B3F86" w:rsidP="00B56E74">
            <w:pPr>
              <w:pStyle w:val="BodyTextIndent3"/>
              <w:tabs>
                <w:tab w:val="clear" w:pos="450"/>
                <w:tab w:val="left" w:pos="-90"/>
              </w:tabs>
              <w:ind w:left="0"/>
              <w:jc w:val="right"/>
              <w:rPr>
                <w:rFonts w:ascii="Arial" w:hAnsi="Arial" w:cs="Arial"/>
                <w:sz w:val="20"/>
              </w:rPr>
            </w:pPr>
          </w:p>
        </w:tc>
        <w:tc>
          <w:tcPr>
            <w:tcW w:w="270" w:type="dxa"/>
            <w:tcBorders>
              <w:right w:val="single" w:sz="4" w:space="0" w:color="auto"/>
            </w:tcBorders>
            <w:vAlign w:val="center"/>
          </w:tcPr>
          <w:p w:rsidR="004B3F86" w:rsidRDefault="004B3F86" w:rsidP="00B56E74">
            <w:pPr>
              <w:pStyle w:val="BodyTextIndent3"/>
              <w:tabs>
                <w:tab w:val="left" w:pos="-90"/>
              </w:tabs>
              <w:jc w:val="right"/>
              <w:rPr>
                <w:rFonts w:ascii="Arial" w:hAnsi="Arial" w:cs="Arial"/>
                <w:sz w:val="20"/>
              </w:rPr>
            </w:pPr>
          </w:p>
        </w:tc>
        <w:tc>
          <w:tcPr>
            <w:tcW w:w="270" w:type="dxa"/>
            <w:tcBorders>
              <w:left w:val="single" w:sz="4" w:space="0" w:color="auto"/>
            </w:tcBorders>
            <w:vAlign w:val="center"/>
          </w:tcPr>
          <w:p w:rsidR="004B3F86" w:rsidRDefault="004B3F86" w:rsidP="00B56E74">
            <w:pPr>
              <w:pStyle w:val="BodyTextIndent3"/>
              <w:tabs>
                <w:tab w:val="left" w:pos="-90"/>
              </w:tabs>
              <w:jc w:val="right"/>
              <w:rPr>
                <w:rFonts w:ascii="Arial" w:hAnsi="Arial" w:cs="Arial"/>
                <w:sz w:val="20"/>
              </w:rPr>
            </w:pPr>
          </w:p>
        </w:tc>
        <w:tc>
          <w:tcPr>
            <w:tcW w:w="1080" w:type="dxa"/>
            <w:tcBorders>
              <w:top w:val="single" w:sz="4" w:space="0" w:color="auto"/>
            </w:tcBorders>
            <w:vAlign w:val="center"/>
          </w:tcPr>
          <w:p w:rsidR="004B3F86" w:rsidRDefault="004B3F86" w:rsidP="00136283">
            <w:pPr>
              <w:pStyle w:val="BodyTextIndent3"/>
              <w:tabs>
                <w:tab w:val="clear" w:pos="450"/>
                <w:tab w:val="left" w:pos="-90"/>
              </w:tabs>
              <w:ind w:left="0"/>
              <w:jc w:val="right"/>
              <w:rPr>
                <w:rFonts w:ascii="Arial" w:hAnsi="Arial" w:cs="Arial"/>
                <w:sz w:val="20"/>
              </w:rPr>
            </w:pPr>
          </w:p>
        </w:tc>
        <w:tc>
          <w:tcPr>
            <w:tcW w:w="270" w:type="dxa"/>
            <w:tcBorders>
              <w:right w:val="single" w:sz="4" w:space="0" w:color="auto"/>
            </w:tcBorders>
            <w:vAlign w:val="center"/>
          </w:tcPr>
          <w:p w:rsidR="004B3F86" w:rsidRDefault="004B3F86" w:rsidP="00B56E74">
            <w:pPr>
              <w:pStyle w:val="BodyTextIndent3"/>
              <w:tabs>
                <w:tab w:val="left" w:pos="-90"/>
              </w:tabs>
              <w:jc w:val="right"/>
              <w:rPr>
                <w:rFonts w:ascii="Arial" w:hAnsi="Arial" w:cs="Arial"/>
                <w:sz w:val="20"/>
              </w:rPr>
            </w:pPr>
          </w:p>
        </w:tc>
      </w:tr>
      <w:tr w:rsidR="004B3F86" w:rsidTr="00136283">
        <w:tblPrEx>
          <w:tblBorders>
            <w:top w:val="none" w:sz="0" w:space="0" w:color="auto"/>
            <w:left w:val="none" w:sz="0" w:space="0" w:color="auto"/>
            <w:bottom w:val="none" w:sz="0" w:space="0" w:color="auto"/>
            <w:right w:val="none" w:sz="0" w:space="0" w:color="auto"/>
          </w:tblBorders>
        </w:tblPrEx>
        <w:trPr>
          <w:trHeight w:val="297"/>
        </w:trPr>
        <w:tc>
          <w:tcPr>
            <w:tcW w:w="2880" w:type="dxa"/>
            <w:tcBorders>
              <w:left w:val="single" w:sz="4" w:space="0" w:color="auto"/>
              <w:right w:val="single" w:sz="4" w:space="0" w:color="auto"/>
            </w:tcBorders>
            <w:vAlign w:val="center"/>
          </w:tcPr>
          <w:p w:rsidR="004B3F86" w:rsidRDefault="004B3F86" w:rsidP="00B56E74">
            <w:pPr>
              <w:pStyle w:val="BodyTextIndent3"/>
              <w:tabs>
                <w:tab w:val="clear" w:pos="450"/>
                <w:tab w:val="left" w:pos="72"/>
              </w:tabs>
              <w:ind w:left="72"/>
              <w:jc w:val="left"/>
              <w:rPr>
                <w:rFonts w:ascii="Arial" w:hAnsi="Arial" w:cs="Arial"/>
                <w:sz w:val="20"/>
              </w:rPr>
            </w:pPr>
            <w:r>
              <w:rPr>
                <w:rFonts w:ascii="Arial" w:hAnsi="Arial" w:cs="Arial"/>
                <w:sz w:val="20"/>
              </w:rPr>
              <w:t>Weighted average number of ordinary shares in issue</w:t>
            </w:r>
          </w:p>
          <w:p w:rsidR="004B3F86" w:rsidRDefault="004B3F86" w:rsidP="00B56E74">
            <w:pPr>
              <w:pStyle w:val="BodyTextIndent3"/>
              <w:tabs>
                <w:tab w:val="clear" w:pos="450"/>
                <w:tab w:val="left" w:pos="72"/>
              </w:tabs>
              <w:ind w:left="72"/>
              <w:jc w:val="left"/>
              <w:rPr>
                <w:rFonts w:ascii="Arial" w:hAnsi="Arial" w:cs="Arial"/>
                <w:sz w:val="20"/>
              </w:rPr>
            </w:pPr>
            <w:r>
              <w:rPr>
                <w:rFonts w:ascii="Arial" w:hAnsi="Arial" w:cs="Arial"/>
                <w:sz w:val="20"/>
              </w:rPr>
              <w:t>(‘000)</w:t>
            </w:r>
          </w:p>
        </w:tc>
        <w:tc>
          <w:tcPr>
            <w:tcW w:w="1170" w:type="dxa"/>
            <w:gridSpan w:val="2"/>
            <w:tcBorders>
              <w:left w:val="single" w:sz="4" w:space="0" w:color="auto"/>
            </w:tcBorders>
            <w:vAlign w:val="center"/>
          </w:tcPr>
          <w:p w:rsidR="004B3F86" w:rsidRPr="008F66DF" w:rsidRDefault="004B3F86" w:rsidP="0079479A">
            <w:pPr>
              <w:pStyle w:val="BodyTextIndent3"/>
              <w:tabs>
                <w:tab w:val="clear" w:pos="450"/>
                <w:tab w:val="left" w:pos="-288"/>
              </w:tabs>
              <w:ind w:left="0"/>
              <w:jc w:val="right"/>
              <w:rPr>
                <w:rFonts w:ascii="Arial" w:hAnsi="Arial" w:cs="Arial"/>
                <w:sz w:val="20"/>
              </w:rPr>
            </w:pPr>
            <w:r w:rsidRPr="008F66DF">
              <w:rPr>
                <w:rFonts w:ascii="Arial" w:hAnsi="Arial" w:cs="Arial"/>
                <w:sz w:val="20"/>
              </w:rPr>
              <w:t>1</w:t>
            </w:r>
            <w:r w:rsidR="00AD3EA8">
              <w:rPr>
                <w:rFonts w:ascii="Arial" w:hAnsi="Arial" w:cs="Arial"/>
                <w:sz w:val="20"/>
              </w:rPr>
              <w:t>90</w:t>
            </w:r>
            <w:r>
              <w:rPr>
                <w:rFonts w:ascii="Arial" w:hAnsi="Arial" w:cs="Arial"/>
                <w:sz w:val="20"/>
              </w:rPr>
              <w:t>,</w:t>
            </w:r>
            <w:r w:rsidR="00AD3EA8">
              <w:rPr>
                <w:rFonts w:ascii="Arial" w:hAnsi="Arial" w:cs="Arial"/>
                <w:sz w:val="20"/>
              </w:rPr>
              <w:t>128</w:t>
            </w:r>
          </w:p>
        </w:tc>
        <w:tc>
          <w:tcPr>
            <w:tcW w:w="270" w:type="dxa"/>
            <w:tcBorders>
              <w:right w:val="single" w:sz="4" w:space="0" w:color="auto"/>
            </w:tcBorders>
            <w:vAlign w:val="center"/>
          </w:tcPr>
          <w:p w:rsidR="004B3F86" w:rsidRPr="008F66DF" w:rsidRDefault="004B3F86" w:rsidP="0079479A">
            <w:pPr>
              <w:pStyle w:val="BodyTextIndent3"/>
              <w:tabs>
                <w:tab w:val="left" w:pos="-90"/>
              </w:tabs>
              <w:jc w:val="right"/>
              <w:rPr>
                <w:rFonts w:ascii="Arial" w:hAnsi="Arial" w:cs="Arial"/>
                <w:sz w:val="20"/>
              </w:rPr>
            </w:pPr>
          </w:p>
        </w:tc>
        <w:tc>
          <w:tcPr>
            <w:tcW w:w="1260" w:type="dxa"/>
            <w:gridSpan w:val="2"/>
            <w:tcBorders>
              <w:left w:val="single" w:sz="4" w:space="0" w:color="auto"/>
            </w:tcBorders>
            <w:vAlign w:val="center"/>
          </w:tcPr>
          <w:p w:rsidR="004B3F86" w:rsidRPr="008F66DF" w:rsidRDefault="004B3F86" w:rsidP="0079479A">
            <w:pPr>
              <w:pStyle w:val="BodyTextIndent3"/>
              <w:tabs>
                <w:tab w:val="clear" w:pos="450"/>
                <w:tab w:val="left" w:pos="-90"/>
              </w:tabs>
              <w:ind w:left="0"/>
              <w:jc w:val="right"/>
              <w:rPr>
                <w:rFonts w:ascii="Arial" w:hAnsi="Arial" w:cs="Arial"/>
                <w:sz w:val="20"/>
              </w:rPr>
            </w:pPr>
            <w:r w:rsidRPr="008F66DF">
              <w:rPr>
                <w:rFonts w:ascii="Arial" w:hAnsi="Arial" w:cs="Arial"/>
                <w:sz w:val="20"/>
              </w:rPr>
              <w:t>1</w:t>
            </w:r>
            <w:r>
              <w:rPr>
                <w:rFonts w:ascii="Arial" w:hAnsi="Arial" w:cs="Arial"/>
                <w:sz w:val="20"/>
              </w:rPr>
              <w:t>88</w:t>
            </w:r>
            <w:r w:rsidRPr="008F66DF">
              <w:rPr>
                <w:rFonts w:ascii="Arial" w:hAnsi="Arial" w:cs="Arial"/>
                <w:sz w:val="20"/>
              </w:rPr>
              <w:t>,</w:t>
            </w:r>
            <w:r>
              <w:rPr>
                <w:rFonts w:ascii="Arial" w:hAnsi="Arial" w:cs="Arial"/>
                <w:sz w:val="20"/>
              </w:rPr>
              <w:t>611</w:t>
            </w:r>
          </w:p>
        </w:tc>
        <w:tc>
          <w:tcPr>
            <w:tcW w:w="360" w:type="dxa"/>
            <w:tcBorders>
              <w:right w:val="single" w:sz="4" w:space="0" w:color="auto"/>
            </w:tcBorders>
            <w:vAlign w:val="center"/>
          </w:tcPr>
          <w:p w:rsidR="004B3F86" w:rsidRPr="008F66DF" w:rsidRDefault="004B3F86" w:rsidP="0079479A">
            <w:pPr>
              <w:pStyle w:val="BodyTextIndent3"/>
              <w:tabs>
                <w:tab w:val="left" w:pos="-90"/>
              </w:tabs>
              <w:jc w:val="right"/>
              <w:rPr>
                <w:rFonts w:ascii="Arial" w:hAnsi="Arial" w:cs="Arial"/>
                <w:sz w:val="20"/>
              </w:rPr>
            </w:pPr>
          </w:p>
        </w:tc>
        <w:tc>
          <w:tcPr>
            <w:tcW w:w="1170" w:type="dxa"/>
            <w:gridSpan w:val="2"/>
            <w:tcBorders>
              <w:left w:val="single" w:sz="4" w:space="0" w:color="auto"/>
            </w:tcBorders>
            <w:vAlign w:val="center"/>
          </w:tcPr>
          <w:p w:rsidR="004B3F86" w:rsidRPr="008F66DF" w:rsidRDefault="004B3F86" w:rsidP="00136283">
            <w:pPr>
              <w:pStyle w:val="BodyTextIndent3"/>
              <w:tabs>
                <w:tab w:val="clear" w:pos="450"/>
                <w:tab w:val="left" w:pos="-288"/>
              </w:tabs>
              <w:ind w:left="0"/>
              <w:jc w:val="right"/>
              <w:rPr>
                <w:rFonts w:ascii="Arial" w:hAnsi="Arial" w:cs="Arial"/>
                <w:sz w:val="20"/>
              </w:rPr>
            </w:pPr>
            <w:r w:rsidRPr="008F66DF">
              <w:rPr>
                <w:rFonts w:ascii="Arial" w:hAnsi="Arial" w:cs="Arial"/>
                <w:sz w:val="20"/>
              </w:rPr>
              <w:t>1</w:t>
            </w:r>
            <w:r>
              <w:rPr>
                <w:rFonts w:ascii="Arial" w:hAnsi="Arial" w:cs="Arial"/>
                <w:sz w:val="20"/>
              </w:rPr>
              <w:t>8</w:t>
            </w:r>
            <w:r w:rsidR="00BB5825">
              <w:rPr>
                <w:rFonts w:ascii="Arial" w:hAnsi="Arial" w:cs="Arial"/>
                <w:sz w:val="20"/>
              </w:rPr>
              <w:t>9</w:t>
            </w:r>
            <w:r>
              <w:rPr>
                <w:rFonts w:ascii="Arial" w:hAnsi="Arial" w:cs="Arial"/>
                <w:sz w:val="20"/>
              </w:rPr>
              <w:t>,</w:t>
            </w:r>
            <w:r w:rsidR="00AD3EA8">
              <w:rPr>
                <w:rFonts w:ascii="Arial" w:hAnsi="Arial" w:cs="Arial"/>
                <w:sz w:val="20"/>
              </w:rPr>
              <w:t>882</w:t>
            </w:r>
          </w:p>
        </w:tc>
        <w:tc>
          <w:tcPr>
            <w:tcW w:w="270" w:type="dxa"/>
            <w:tcBorders>
              <w:right w:val="single" w:sz="4" w:space="0" w:color="auto"/>
            </w:tcBorders>
            <w:vAlign w:val="center"/>
          </w:tcPr>
          <w:p w:rsidR="004B3F86" w:rsidRDefault="004B3F86" w:rsidP="0079479A">
            <w:pPr>
              <w:pStyle w:val="BodyTextIndent3"/>
              <w:tabs>
                <w:tab w:val="left" w:pos="-90"/>
              </w:tabs>
              <w:jc w:val="right"/>
              <w:rPr>
                <w:rFonts w:ascii="Arial" w:hAnsi="Arial" w:cs="Arial"/>
                <w:sz w:val="20"/>
              </w:rPr>
            </w:pPr>
          </w:p>
        </w:tc>
        <w:tc>
          <w:tcPr>
            <w:tcW w:w="1350" w:type="dxa"/>
            <w:gridSpan w:val="2"/>
            <w:tcBorders>
              <w:left w:val="single" w:sz="4" w:space="0" w:color="auto"/>
            </w:tcBorders>
            <w:vAlign w:val="center"/>
          </w:tcPr>
          <w:p w:rsidR="004B3F86" w:rsidRDefault="004B3F86" w:rsidP="0079479A">
            <w:pPr>
              <w:pStyle w:val="BodyTextIndent3"/>
              <w:tabs>
                <w:tab w:val="clear" w:pos="450"/>
                <w:tab w:val="left" w:pos="-90"/>
              </w:tabs>
              <w:ind w:left="0"/>
              <w:jc w:val="right"/>
              <w:rPr>
                <w:rFonts w:ascii="Arial" w:hAnsi="Arial" w:cs="Arial"/>
                <w:sz w:val="20"/>
              </w:rPr>
            </w:pPr>
            <w:r>
              <w:rPr>
                <w:rFonts w:ascii="Arial" w:hAnsi="Arial" w:cs="Arial"/>
                <w:sz w:val="20"/>
              </w:rPr>
              <w:t>1</w:t>
            </w:r>
            <w:r w:rsidR="005666AC">
              <w:rPr>
                <w:rFonts w:ascii="Arial" w:hAnsi="Arial" w:cs="Arial"/>
                <w:sz w:val="20"/>
              </w:rPr>
              <w:t>88</w:t>
            </w:r>
            <w:r>
              <w:rPr>
                <w:rFonts w:ascii="Arial" w:hAnsi="Arial" w:cs="Arial"/>
                <w:sz w:val="20"/>
              </w:rPr>
              <w:t>,</w:t>
            </w:r>
            <w:r w:rsidR="005666AC">
              <w:rPr>
                <w:rFonts w:ascii="Arial" w:hAnsi="Arial" w:cs="Arial"/>
                <w:sz w:val="20"/>
              </w:rPr>
              <w:t>611</w:t>
            </w:r>
          </w:p>
        </w:tc>
        <w:tc>
          <w:tcPr>
            <w:tcW w:w="270" w:type="dxa"/>
            <w:tcBorders>
              <w:right w:val="single" w:sz="4" w:space="0" w:color="auto"/>
            </w:tcBorders>
            <w:vAlign w:val="center"/>
          </w:tcPr>
          <w:p w:rsidR="004B3F86" w:rsidRDefault="004B3F86" w:rsidP="00B56E74">
            <w:pPr>
              <w:pStyle w:val="BodyTextIndent3"/>
              <w:tabs>
                <w:tab w:val="left" w:pos="-90"/>
              </w:tabs>
              <w:jc w:val="right"/>
              <w:rPr>
                <w:rFonts w:ascii="Arial" w:hAnsi="Arial" w:cs="Arial"/>
                <w:sz w:val="20"/>
              </w:rPr>
            </w:pPr>
          </w:p>
        </w:tc>
      </w:tr>
      <w:tr w:rsidR="004B3F86" w:rsidTr="00136283">
        <w:tblPrEx>
          <w:tblBorders>
            <w:top w:val="none" w:sz="0" w:space="0" w:color="auto"/>
            <w:left w:val="none" w:sz="0" w:space="0" w:color="auto"/>
            <w:bottom w:val="none" w:sz="0" w:space="0" w:color="auto"/>
            <w:right w:val="none" w:sz="0" w:space="0" w:color="auto"/>
          </w:tblBorders>
        </w:tblPrEx>
        <w:trPr>
          <w:trHeight w:val="297"/>
        </w:trPr>
        <w:tc>
          <w:tcPr>
            <w:tcW w:w="2880" w:type="dxa"/>
            <w:tcBorders>
              <w:left w:val="single" w:sz="4" w:space="0" w:color="auto"/>
              <w:right w:val="single" w:sz="4" w:space="0" w:color="auto"/>
            </w:tcBorders>
            <w:vAlign w:val="center"/>
          </w:tcPr>
          <w:p w:rsidR="004B3F86" w:rsidRDefault="004B3F86" w:rsidP="00B56E74">
            <w:pPr>
              <w:pStyle w:val="BodyTextIndent3"/>
              <w:tabs>
                <w:tab w:val="clear" w:pos="450"/>
                <w:tab w:val="left" w:pos="72"/>
              </w:tabs>
              <w:ind w:left="72"/>
              <w:jc w:val="left"/>
              <w:rPr>
                <w:rFonts w:ascii="Arial" w:hAnsi="Arial" w:cs="Arial"/>
                <w:sz w:val="20"/>
              </w:rPr>
            </w:pPr>
            <w:r>
              <w:rPr>
                <w:rFonts w:ascii="Arial" w:hAnsi="Arial" w:cs="Arial"/>
                <w:sz w:val="20"/>
              </w:rPr>
              <w:t>Effect of ESOS  (‘000)</w:t>
            </w:r>
          </w:p>
        </w:tc>
        <w:tc>
          <w:tcPr>
            <w:tcW w:w="1170" w:type="dxa"/>
            <w:gridSpan w:val="2"/>
            <w:tcBorders>
              <w:left w:val="single" w:sz="4" w:space="0" w:color="auto"/>
            </w:tcBorders>
            <w:vAlign w:val="center"/>
          </w:tcPr>
          <w:p w:rsidR="004B3F86" w:rsidRPr="008F66DF" w:rsidRDefault="00655BC9" w:rsidP="00655BC9">
            <w:pPr>
              <w:pStyle w:val="BodyTextIndent3"/>
              <w:tabs>
                <w:tab w:val="clear" w:pos="450"/>
                <w:tab w:val="left" w:pos="-288"/>
              </w:tabs>
              <w:ind w:left="0"/>
              <w:jc w:val="right"/>
              <w:rPr>
                <w:rFonts w:ascii="Arial" w:hAnsi="Arial" w:cs="Arial"/>
                <w:sz w:val="20"/>
              </w:rPr>
            </w:pPr>
            <w:r>
              <w:rPr>
                <w:rFonts w:ascii="Arial" w:hAnsi="Arial" w:cs="Arial"/>
                <w:sz w:val="20"/>
              </w:rPr>
              <w:t>1</w:t>
            </w:r>
            <w:r w:rsidR="004B3F86" w:rsidRPr="005B0FE2">
              <w:rPr>
                <w:rFonts w:ascii="Arial" w:hAnsi="Arial" w:cs="Arial"/>
                <w:sz w:val="20"/>
              </w:rPr>
              <w:t>,</w:t>
            </w:r>
            <w:r>
              <w:rPr>
                <w:rFonts w:ascii="Arial" w:hAnsi="Arial" w:cs="Arial"/>
                <w:sz w:val="20"/>
              </w:rPr>
              <w:t>559</w:t>
            </w:r>
          </w:p>
        </w:tc>
        <w:tc>
          <w:tcPr>
            <w:tcW w:w="270" w:type="dxa"/>
            <w:tcBorders>
              <w:right w:val="single" w:sz="4" w:space="0" w:color="auto"/>
            </w:tcBorders>
            <w:vAlign w:val="center"/>
          </w:tcPr>
          <w:p w:rsidR="004B3F86" w:rsidRPr="008F66DF" w:rsidRDefault="004B3F86" w:rsidP="00B56E74">
            <w:pPr>
              <w:pStyle w:val="BodyTextIndent3"/>
              <w:tabs>
                <w:tab w:val="left" w:pos="-90"/>
              </w:tabs>
              <w:jc w:val="right"/>
              <w:rPr>
                <w:rFonts w:ascii="Arial" w:hAnsi="Arial" w:cs="Arial"/>
                <w:sz w:val="20"/>
              </w:rPr>
            </w:pPr>
          </w:p>
        </w:tc>
        <w:tc>
          <w:tcPr>
            <w:tcW w:w="1260" w:type="dxa"/>
            <w:gridSpan w:val="2"/>
            <w:tcBorders>
              <w:left w:val="single" w:sz="4" w:space="0" w:color="auto"/>
            </w:tcBorders>
            <w:vAlign w:val="center"/>
          </w:tcPr>
          <w:p w:rsidR="004B3F86" w:rsidRPr="008F66DF" w:rsidRDefault="00F4253B" w:rsidP="00B56E74">
            <w:pPr>
              <w:pStyle w:val="BodyTextIndent3"/>
              <w:tabs>
                <w:tab w:val="clear" w:pos="450"/>
                <w:tab w:val="left" w:pos="-90"/>
              </w:tabs>
              <w:ind w:left="0"/>
              <w:jc w:val="right"/>
              <w:rPr>
                <w:rFonts w:ascii="Arial" w:hAnsi="Arial" w:cs="Arial"/>
                <w:sz w:val="20"/>
              </w:rPr>
            </w:pPr>
            <w:r>
              <w:rPr>
                <w:rFonts w:ascii="Arial" w:hAnsi="Arial" w:cs="Arial"/>
                <w:sz w:val="20"/>
              </w:rPr>
              <w:t>4</w:t>
            </w:r>
            <w:r w:rsidR="001F6F24">
              <w:rPr>
                <w:rFonts w:ascii="Arial" w:hAnsi="Arial" w:cs="Arial"/>
                <w:sz w:val="20"/>
              </w:rPr>
              <w:t>,</w:t>
            </w:r>
            <w:r w:rsidR="00C71ACC">
              <w:rPr>
                <w:rFonts w:ascii="Arial" w:hAnsi="Arial" w:cs="Arial"/>
                <w:sz w:val="20"/>
              </w:rPr>
              <w:t>224</w:t>
            </w:r>
          </w:p>
        </w:tc>
        <w:tc>
          <w:tcPr>
            <w:tcW w:w="360" w:type="dxa"/>
            <w:tcBorders>
              <w:right w:val="single" w:sz="4" w:space="0" w:color="auto"/>
            </w:tcBorders>
            <w:vAlign w:val="center"/>
          </w:tcPr>
          <w:p w:rsidR="004B3F86" w:rsidRPr="008F66DF" w:rsidRDefault="004B3F86" w:rsidP="00B56E74">
            <w:pPr>
              <w:pStyle w:val="BodyTextIndent3"/>
              <w:tabs>
                <w:tab w:val="left" w:pos="-90"/>
              </w:tabs>
              <w:jc w:val="right"/>
              <w:rPr>
                <w:rFonts w:ascii="Arial" w:hAnsi="Arial" w:cs="Arial"/>
                <w:sz w:val="20"/>
              </w:rPr>
            </w:pPr>
          </w:p>
        </w:tc>
        <w:tc>
          <w:tcPr>
            <w:tcW w:w="1170" w:type="dxa"/>
            <w:gridSpan w:val="2"/>
            <w:tcBorders>
              <w:left w:val="single" w:sz="4" w:space="0" w:color="auto"/>
            </w:tcBorders>
            <w:vAlign w:val="center"/>
          </w:tcPr>
          <w:p w:rsidR="004B3F86" w:rsidRPr="008F66DF" w:rsidRDefault="00655BC9" w:rsidP="00136283">
            <w:pPr>
              <w:pStyle w:val="BodyTextIndent3"/>
              <w:tabs>
                <w:tab w:val="clear" w:pos="450"/>
                <w:tab w:val="left" w:pos="-288"/>
              </w:tabs>
              <w:ind w:left="0"/>
              <w:jc w:val="right"/>
              <w:rPr>
                <w:rFonts w:ascii="Arial" w:hAnsi="Arial" w:cs="Arial"/>
                <w:sz w:val="20"/>
              </w:rPr>
            </w:pPr>
            <w:r>
              <w:rPr>
                <w:rFonts w:ascii="Arial" w:hAnsi="Arial" w:cs="Arial"/>
                <w:sz w:val="20"/>
              </w:rPr>
              <w:t>1</w:t>
            </w:r>
            <w:r w:rsidR="004B3F86" w:rsidRPr="005B0FE2">
              <w:rPr>
                <w:rFonts w:ascii="Arial" w:hAnsi="Arial" w:cs="Arial"/>
                <w:sz w:val="20"/>
              </w:rPr>
              <w:t>,</w:t>
            </w:r>
            <w:r>
              <w:rPr>
                <w:rFonts w:ascii="Arial" w:hAnsi="Arial" w:cs="Arial"/>
                <w:sz w:val="20"/>
              </w:rPr>
              <w:t>540</w:t>
            </w:r>
          </w:p>
        </w:tc>
        <w:tc>
          <w:tcPr>
            <w:tcW w:w="270" w:type="dxa"/>
            <w:tcBorders>
              <w:right w:val="single" w:sz="4" w:space="0" w:color="auto"/>
            </w:tcBorders>
            <w:vAlign w:val="center"/>
          </w:tcPr>
          <w:p w:rsidR="004B3F86" w:rsidRDefault="004B3F86" w:rsidP="00B56E74">
            <w:pPr>
              <w:pStyle w:val="BodyTextIndent3"/>
              <w:tabs>
                <w:tab w:val="left" w:pos="-90"/>
              </w:tabs>
              <w:jc w:val="right"/>
              <w:rPr>
                <w:rFonts w:ascii="Arial" w:hAnsi="Arial" w:cs="Arial"/>
                <w:sz w:val="20"/>
              </w:rPr>
            </w:pPr>
          </w:p>
        </w:tc>
        <w:tc>
          <w:tcPr>
            <w:tcW w:w="1350" w:type="dxa"/>
            <w:gridSpan w:val="2"/>
            <w:tcBorders>
              <w:left w:val="single" w:sz="4" w:space="0" w:color="auto"/>
            </w:tcBorders>
            <w:vAlign w:val="center"/>
          </w:tcPr>
          <w:p w:rsidR="004B3F86" w:rsidRDefault="00F4253B" w:rsidP="00B56E74">
            <w:pPr>
              <w:pStyle w:val="BodyTextIndent3"/>
              <w:tabs>
                <w:tab w:val="clear" w:pos="450"/>
                <w:tab w:val="left" w:pos="-90"/>
              </w:tabs>
              <w:ind w:left="0"/>
              <w:jc w:val="right"/>
              <w:rPr>
                <w:rFonts w:ascii="Arial" w:hAnsi="Arial" w:cs="Arial"/>
                <w:sz w:val="20"/>
              </w:rPr>
            </w:pPr>
            <w:r>
              <w:rPr>
                <w:rFonts w:ascii="Arial" w:hAnsi="Arial" w:cs="Arial"/>
                <w:sz w:val="20"/>
              </w:rPr>
              <w:t>4</w:t>
            </w:r>
            <w:r w:rsidR="001F6F24">
              <w:rPr>
                <w:rFonts w:ascii="Arial" w:hAnsi="Arial" w:cs="Arial"/>
                <w:sz w:val="20"/>
              </w:rPr>
              <w:t>,</w:t>
            </w:r>
            <w:r>
              <w:rPr>
                <w:rFonts w:ascii="Arial" w:hAnsi="Arial" w:cs="Arial"/>
                <w:sz w:val="20"/>
              </w:rPr>
              <w:t>1</w:t>
            </w:r>
            <w:r w:rsidR="00C71ACC">
              <w:rPr>
                <w:rFonts w:ascii="Arial" w:hAnsi="Arial" w:cs="Arial"/>
                <w:sz w:val="20"/>
              </w:rPr>
              <w:t>19</w:t>
            </w:r>
          </w:p>
        </w:tc>
        <w:tc>
          <w:tcPr>
            <w:tcW w:w="270" w:type="dxa"/>
            <w:tcBorders>
              <w:right w:val="single" w:sz="4" w:space="0" w:color="auto"/>
            </w:tcBorders>
            <w:vAlign w:val="center"/>
          </w:tcPr>
          <w:p w:rsidR="004B3F86" w:rsidRDefault="004B3F86" w:rsidP="00B56E74">
            <w:pPr>
              <w:pStyle w:val="BodyTextIndent3"/>
              <w:tabs>
                <w:tab w:val="left" w:pos="-90"/>
              </w:tabs>
              <w:jc w:val="right"/>
              <w:rPr>
                <w:rFonts w:ascii="Arial" w:hAnsi="Arial" w:cs="Arial"/>
                <w:sz w:val="20"/>
              </w:rPr>
            </w:pPr>
          </w:p>
        </w:tc>
      </w:tr>
      <w:tr w:rsidR="004B3F86" w:rsidTr="00DF24FF">
        <w:tblPrEx>
          <w:tblBorders>
            <w:top w:val="none" w:sz="0" w:space="0" w:color="auto"/>
            <w:left w:val="none" w:sz="0" w:space="0" w:color="auto"/>
            <w:bottom w:val="none" w:sz="0" w:space="0" w:color="auto"/>
            <w:right w:val="none" w:sz="0" w:space="0" w:color="auto"/>
          </w:tblBorders>
        </w:tblPrEx>
        <w:trPr>
          <w:trHeight w:val="297"/>
        </w:trPr>
        <w:tc>
          <w:tcPr>
            <w:tcW w:w="2880" w:type="dxa"/>
            <w:tcBorders>
              <w:left w:val="single" w:sz="4" w:space="0" w:color="auto"/>
              <w:right w:val="single" w:sz="4" w:space="0" w:color="auto"/>
            </w:tcBorders>
            <w:vAlign w:val="center"/>
          </w:tcPr>
          <w:p w:rsidR="004B3F86" w:rsidRDefault="004B3F86" w:rsidP="00DF24FF">
            <w:pPr>
              <w:pStyle w:val="BodyTextIndent3"/>
              <w:tabs>
                <w:tab w:val="clear" w:pos="450"/>
                <w:tab w:val="left" w:pos="72"/>
              </w:tabs>
              <w:ind w:left="72"/>
              <w:jc w:val="left"/>
              <w:rPr>
                <w:rFonts w:ascii="Arial" w:hAnsi="Arial" w:cs="Arial"/>
                <w:sz w:val="20"/>
              </w:rPr>
            </w:pPr>
            <w:r>
              <w:rPr>
                <w:rFonts w:ascii="Arial" w:hAnsi="Arial" w:cs="Arial"/>
                <w:sz w:val="20"/>
              </w:rPr>
              <w:t>Weighted average number of ordinary shares in issue</w:t>
            </w:r>
          </w:p>
          <w:p w:rsidR="004B3F86" w:rsidRDefault="004B3F86" w:rsidP="00DF24FF">
            <w:pPr>
              <w:pStyle w:val="BodyTextIndent3"/>
              <w:tabs>
                <w:tab w:val="clear" w:pos="450"/>
                <w:tab w:val="left" w:pos="72"/>
              </w:tabs>
              <w:ind w:left="72"/>
              <w:jc w:val="left"/>
              <w:rPr>
                <w:rFonts w:ascii="Arial" w:hAnsi="Arial" w:cs="Arial"/>
                <w:sz w:val="20"/>
              </w:rPr>
            </w:pPr>
            <w:r>
              <w:rPr>
                <w:rFonts w:ascii="Arial" w:hAnsi="Arial" w:cs="Arial"/>
                <w:sz w:val="20"/>
              </w:rPr>
              <w:t>(‘000)</w:t>
            </w:r>
          </w:p>
        </w:tc>
        <w:tc>
          <w:tcPr>
            <w:tcW w:w="270" w:type="dxa"/>
            <w:tcBorders>
              <w:left w:val="single" w:sz="4" w:space="0" w:color="auto"/>
            </w:tcBorders>
            <w:vAlign w:val="center"/>
          </w:tcPr>
          <w:p w:rsidR="004B3F86" w:rsidRPr="008F66DF" w:rsidRDefault="004B3F86" w:rsidP="00D25FAB">
            <w:pPr>
              <w:pStyle w:val="BodyTextIndent3"/>
              <w:tabs>
                <w:tab w:val="clear" w:pos="450"/>
                <w:tab w:val="left" w:pos="-288"/>
              </w:tabs>
              <w:ind w:left="0"/>
              <w:jc w:val="right"/>
              <w:rPr>
                <w:rFonts w:ascii="Arial" w:hAnsi="Arial" w:cs="Arial"/>
                <w:sz w:val="20"/>
              </w:rPr>
            </w:pPr>
          </w:p>
        </w:tc>
        <w:tc>
          <w:tcPr>
            <w:tcW w:w="900" w:type="dxa"/>
            <w:tcBorders>
              <w:top w:val="single" w:sz="4" w:space="0" w:color="auto"/>
              <w:bottom w:val="single" w:sz="4" w:space="0" w:color="auto"/>
            </w:tcBorders>
            <w:vAlign w:val="center"/>
          </w:tcPr>
          <w:p w:rsidR="004B3F86" w:rsidRPr="008F66DF" w:rsidRDefault="004B3F86" w:rsidP="00983CED">
            <w:pPr>
              <w:pStyle w:val="BodyTextIndent3"/>
              <w:tabs>
                <w:tab w:val="clear" w:pos="450"/>
                <w:tab w:val="left" w:pos="-288"/>
              </w:tabs>
              <w:ind w:left="-108" w:right="-28"/>
              <w:jc w:val="right"/>
              <w:rPr>
                <w:rFonts w:ascii="Arial" w:hAnsi="Arial" w:cs="Arial"/>
                <w:sz w:val="20"/>
              </w:rPr>
            </w:pPr>
            <w:r>
              <w:rPr>
                <w:rFonts w:ascii="Arial" w:hAnsi="Arial" w:cs="Arial"/>
                <w:sz w:val="20"/>
              </w:rPr>
              <w:t>19</w:t>
            </w:r>
            <w:r w:rsidR="00655BC9">
              <w:rPr>
                <w:rFonts w:ascii="Arial" w:hAnsi="Arial" w:cs="Arial"/>
                <w:sz w:val="20"/>
              </w:rPr>
              <w:t>1</w:t>
            </w:r>
            <w:r>
              <w:rPr>
                <w:rFonts w:ascii="Arial" w:hAnsi="Arial" w:cs="Arial"/>
                <w:sz w:val="20"/>
              </w:rPr>
              <w:t>,</w:t>
            </w:r>
            <w:r w:rsidR="00655BC9">
              <w:rPr>
                <w:rFonts w:ascii="Arial" w:hAnsi="Arial" w:cs="Arial"/>
                <w:sz w:val="20"/>
              </w:rPr>
              <w:t>687</w:t>
            </w:r>
          </w:p>
        </w:tc>
        <w:tc>
          <w:tcPr>
            <w:tcW w:w="270" w:type="dxa"/>
            <w:tcBorders>
              <w:right w:val="single" w:sz="4" w:space="0" w:color="auto"/>
            </w:tcBorders>
            <w:vAlign w:val="center"/>
          </w:tcPr>
          <w:p w:rsidR="004B3F86" w:rsidRPr="008F66DF" w:rsidRDefault="004B3F86" w:rsidP="00D25FAB">
            <w:pPr>
              <w:pStyle w:val="BodyTextIndent3"/>
              <w:tabs>
                <w:tab w:val="left" w:pos="-90"/>
              </w:tabs>
              <w:jc w:val="right"/>
              <w:rPr>
                <w:rFonts w:ascii="Arial" w:hAnsi="Arial" w:cs="Arial"/>
                <w:sz w:val="20"/>
              </w:rPr>
            </w:pPr>
          </w:p>
        </w:tc>
        <w:tc>
          <w:tcPr>
            <w:tcW w:w="270" w:type="dxa"/>
            <w:tcBorders>
              <w:left w:val="single" w:sz="4" w:space="0" w:color="auto"/>
            </w:tcBorders>
            <w:vAlign w:val="center"/>
          </w:tcPr>
          <w:p w:rsidR="004B3F86" w:rsidRPr="008F66DF" w:rsidRDefault="004B3F86" w:rsidP="00D25FAB">
            <w:pPr>
              <w:pStyle w:val="BodyTextIndent3"/>
              <w:tabs>
                <w:tab w:val="left" w:pos="-90"/>
              </w:tabs>
              <w:jc w:val="right"/>
              <w:rPr>
                <w:rFonts w:ascii="Arial" w:hAnsi="Arial" w:cs="Arial"/>
                <w:sz w:val="20"/>
              </w:rPr>
            </w:pPr>
          </w:p>
        </w:tc>
        <w:tc>
          <w:tcPr>
            <w:tcW w:w="990" w:type="dxa"/>
            <w:tcBorders>
              <w:top w:val="single" w:sz="4" w:space="0" w:color="auto"/>
              <w:bottom w:val="single" w:sz="4" w:space="0" w:color="auto"/>
            </w:tcBorders>
            <w:vAlign w:val="center"/>
          </w:tcPr>
          <w:p w:rsidR="004B3F86" w:rsidRPr="008F66DF" w:rsidRDefault="001F6F24" w:rsidP="00136283">
            <w:pPr>
              <w:pStyle w:val="BodyTextIndent3"/>
              <w:tabs>
                <w:tab w:val="clear" w:pos="450"/>
                <w:tab w:val="left" w:pos="-288"/>
              </w:tabs>
              <w:ind w:left="-108" w:right="-28"/>
              <w:jc w:val="right"/>
              <w:rPr>
                <w:rFonts w:ascii="Arial" w:hAnsi="Arial" w:cs="Arial"/>
                <w:sz w:val="20"/>
              </w:rPr>
            </w:pPr>
            <w:r>
              <w:rPr>
                <w:rFonts w:ascii="Arial" w:hAnsi="Arial" w:cs="Arial"/>
                <w:sz w:val="20"/>
              </w:rPr>
              <w:t>192,</w:t>
            </w:r>
            <w:r w:rsidR="00C71ACC">
              <w:rPr>
                <w:rFonts w:ascii="Arial" w:hAnsi="Arial" w:cs="Arial"/>
                <w:sz w:val="20"/>
              </w:rPr>
              <w:t>835</w:t>
            </w:r>
          </w:p>
        </w:tc>
        <w:tc>
          <w:tcPr>
            <w:tcW w:w="360" w:type="dxa"/>
            <w:tcBorders>
              <w:right w:val="single" w:sz="4" w:space="0" w:color="auto"/>
            </w:tcBorders>
            <w:vAlign w:val="center"/>
          </w:tcPr>
          <w:p w:rsidR="004B3F86" w:rsidRPr="008F66DF" w:rsidRDefault="004B3F86" w:rsidP="00D25FAB">
            <w:pPr>
              <w:pStyle w:val="BodyTextIndent3"/>
              <w:tabs>
                <w:tab w:val="left" w:pos="-90"/>
              </w:tabs>
              <w:jc w:val="right"/>
              <w:rPr>
                <w:rFonts w:ascii="Arial" w:hAnsi="Arial" w:cs="Arial"/>
                <w:sz w:val="20"/>
              </w:rPr>
            </w:pPr>
          </w:p>
        </w:tc>
        <w:tc>
          <w:tcPr>
            <w:tcW w:w="270" w:type="dxa"/>
            <w:tcBorders>
              <w:left w:val="single" w:sz="4" w:space="0" w:color="auto"/>
            </w:tcBorders>
            <w:vAlign w:val="center"/>
          </w:tcPr>
          <w:p w:rsidR="004B3F86" w:rsidRPr="008F66DF" w:rsidRDefault="004B3F86" w:rsidP="00D25FAB">
            <w:pPr>
              <w:pStyle w:val="BodyTextIndent3"/>
              <w:tabs>
                <w:tab w:val="clear" w:pos="450"/>
                <w:tab w:val="left" w:pos="-90"/>
              </w:tabs>
              <w:ind w:left="0"/>
              <w:jc w:val="right"/>
              <w:rPr>
                <w:rFonts w:ascii="Arial" w:hAnsi="Arial" w:cs="Arial"/>
                <w:sz w:val="20"/>
              </w:rPr>
            </w:pPr>
          </w:p>
        </w:tc>
        <w:tc>
          <w:tcPr>
            <w:tcW w:w="900" w:type="dxa"/>
            <w:tcBorders>
              <w:top w:val="single" w:sz="4" w:space="0" w:color="auto"/>
              <w:bottom w:val="single" w:sz="4" w:space="0" w:color="auto"/>
            </w:tcBorders>
            <w:vAlign w:val="center"/>
          </w:tcPr>
          <w:p w:rsidR="004B3F86" w:rsidRPr="008F66DF" w:rsidRDefault="004B3F86" w:rsidP="001A29B2">
            <w:pPr>
              <w:pStyle w:val="BodyTextIndent3"/>
              <w:tabs>
                <w:tab w:val="clear" w:pos="450"/>
                <w:tab w:val="left" w:pos="-90"/>
              </w:tabs>
              <w:ind w:left="-108" w:right="-28"/>
              <w:jc w:val="right"/>
              <w:rPr>
                <w:rFonts w:ascii="Arial" w:hAnsi="Arial" w:cs="Arial"/>
                <w:sz w:val="20"/>
              </w:rPr>
            </w:pPr>
            <w:r w:rsidRPr="008F66DF">
              <w:rPr>
                <w:rFonts w:ascii="Arial" w:hAnsi="Arial" w:cs="Arial"/>
                <w:sz w:val="20"/>
              </w:rPr>
              <w:t>1</w:t>
            </w:r>
            <w:r>
              <w:rPr>
                <w:rFonts w:ascii="Arial" w:hAnsi="Arial" w:cs="Arial"/>
                <w:sz w:val="20"/>
              </w:rPr>
              <w:t>9</w:t>
            </w:r>
            <w:r w:rsidR="00655BC9">
              <w:rPr>
                <w:rFonts w:ascii="Arial" w:hAnsi="Arial" w:cs="Arial"/>
                <w:sz w:val="20"/>
              </w:rPr>
              <w:t>1</w:t>
            </w:r>
            <w:r w:rsidRPr="008F66DF">
              <w:rPr>
                <w:rFonts w:ascii="Arial" w:hAnsi="Arial" w:cs="Arial"/>
                <w:sz w:val="20"/>
              </w:rPr>
              <w:t>,</w:t>
            </w:r>
            <w:r w:rsidR="00655BC9">
              <w:rPr>
                <w:rFonts w:ascii="Arial" w:hAnsi="Arial" w:cs="Arial"/>
                <w:sz w:val="20"/>
              </w:rPr>
              <w:t>422</w:t>
            </w:r>
          </w:p>
        </w:tc>
        <w:tc>
          <w:tcPr>
            <w:tcW w:w="270" w:type="dxa"/>
            <w:tcBorders>
              <w:right w:val="single" w:sz="4" w:space="0" w:color="auto"/>
            </w:tcBorders>
            <w:vAlign w:val="center"/>
          </w:tcPr>
          <w:p w:rsidR="004B3F86" w:rsidRDefault="004B3F86" w:rsidP="00D25FAB">
            <w:pPr>
              <w:pStyle w:val="BodyTextIndent3"/>
              <w:tabs>
                <w:tab w:val="left" w:pos="-90"/>
              </w:tabs>
              <w:jc w:val="right"/>
              <w:rPr>
                <w:rFonts w:ascii="Arial" w:hAnsi="Arial" w:cs="Arial"/>
                <w:sz w:val="20"/>
              </w:rPr>
            </w:pPr>
          </w:p>
        </w:tc>
        <w:tc>
          <w:tcPr>
            <w:tcW w:w="270" w:type="dxa"/>
            <w:tcBorders>
              <w:left w:val="single" w:sz="4" w:space="0" w:color="auto"/>
            </w:tcBorders>
            <w:vAlign w:val="center"/>
          </w:tcPr>
          <w:p w:rsidR="004B3F86" w:rsidRDefault="004B3F86" w:rsidP="00D25FAB">
            <w:pPr>
              <w:pStyle w:val="BodyTextIndent3"/>
              <w:tabs>
                <w:tab w:val="left" w:pos="-90"/>
              </w:tabs>
              <w:jc w:val="right"/>
              <w:rPr>
                <w:rFonts w:ascii="Arial" w:hAnsi="Arial" w:cs="Arial"/>
                <w:sz w:val="20"/>
              </w:rPr>
            </w:pPr>
          </w:p>
        </w:tc>
        <w:tc>
          <w:tcPr>
            <w:tcW w:w="1080" w:type="dxa"/>
            <w:tcBorders>
              <w:top w:val="single" w:sz="4" w:space="0" w:color="auto"/>
              <w:bottom w:val="single" w:sz="4" w:space="0" w:color="auto"/>
            </w:tcBorders>
            <w:vAlign w:val="center"/>
          </w:tcPr>
          <w:p w:rsidR="004B3F86" w:rsidRPr="008F66DF" w:rsidRDefault="001F6F24" w:rsidP="00136283">
            <w:pPr>
              <w:pStyle w:val="BodyTextIndent3"/>
              <w:tabs>
                <w:tab w:val="clear" w:pos="450"/>
                <w:tab w:val="left" w:pos="-288"/>
              </w:tabs>
              <w:ind w:left="-108" w:right="-28"/>
              <w:jc w:val="right"/>
              <w:rPr>
                <w:rFonts w:ascii="Arial" w:hAnsi="Arial" w:cs="Arial"/>
                <w:sz w:val="20"/>
              </w:rPr>
            </w:pPr>
            <w:r>
              <w:rPr>
                <w:rFonts w:ascii="Arial" w:hAnsi="Arial" w:cs="Arial"/>
                <w:sz w:val="20"/>
              </w:rPr>
              <w:t>192,</w:t>
            </w:r>
            <w:r w:rsidR="00F4253B">
              <w:rPr>
                <w:rFonts w:ascii="Arial" w:hAnsi="Arial" w:cs="Arial"/>
                <w:sz w:val="20"/>
              </w:rPr>
              <w:t>7</w:t>
            </w:r>
            <w:r w:rsidR="00C71ACC">
              <w:rPr>
                <w:rFonts w:ascii="Arial" w:hAnsi="Arial" w:cs="Arial"/>
                <w:sz w:val="20"/>
              </w:rPr>
              <w:t>30</w:t>
            </w:r>
          </w:p>
        </w:tc>
        <w:tc>
          <w:tcPr>
            <w:tcW w:w="270" w:type="dxa"/>
            <w:tcBorders>
              <w:right w:val="single" w:sz="4" w:space="0" w:color="auto"/>
            </w:tcBorders>
            <w:vAlign w:val="center"/>
          </w:tcPr>
          <w:p w:rsidR="004B3F86" w:rsidRDefault="004B3F86" w:rsidP="00B56E74">
            <w:pPr>
              <w:pStyle w:val="BodyTextIndent3"/>
              <w:tabs>
                <w:tab w:val="left" w:pos="-90"/>
              </w:tabs>
              <w:jc w:val="right"/>
              <w:rPr>
                <w:rFonts w:ascii="Arial" w:hAnsi="Arial" w:cs="Arial"/>
                <w:sz w:val="20"/>
              </w:rPr>
            </w:pPr>
          </w:p>
        </w:tc>
      </w:tr>
      <w:tr w:rsidR="004B3F86" w:rsidTr="00DF24FF">
        <w:tblPrEx>
          <w:tblBorders>
            <w:top w:val="none" w:sz="0" w:space="0" w:color="auto"/>
            <w:left w:val="none" w:sz="0" w:space="0" w:color="auto"/>
            <w:bottom w:val="none" w:sz="0" w:space="0" w:color="auto"/>
            <w:right w:val="none" w:sz="0" w:space="0" w:color="auto"/>
          </w:tblBorders>
        </w:tblPrEx>
        <w:trPr>
          <w:trHeight w:val="143"/>
        </w:trPr>
        <w:tc>
          <w:tcPr>
            <w:tcW w:w="2880" w:type="dxa"/>
            <w:tcBorders>
              <w:left w:val="single" w:sz="4" w:space="0" w:color="auto"/>
              <w:right w:val="single" w:sz="4" w:space="0" w:color="auto"/>
            </w:tcBorders>
            <w:vAlign w:val="center"/>
          </w:tcPr>
          <w:p w:rsidR="004B3F86" w:rsidRDefault="004B3F86" w:rsidP="00B56E74">
            <w:pPr>
              <w:pStyle w:val="BodyTextIndent3"/>
              <w:tabs>
                <w:tab w:val="clear" w:pos="450"/>
                <w:tab w:val="left" w:pos="72"/>
              </w:tabs>
              <w:ind w:left="72"/>
              <w:jc w:val="left"/>
              <w:rPr>
                <w:rFonts w:ascii="Arial" w:hAnsi="Arial" w:cs="Arial"/>
                <w:sz w:val="20"/>
              </w:rPr>
            </w:pPr>
          </w:p>
        </w:tc>
        <w:tc>
          <w:tcPr>
            <w:tcW w:w="270" w:type="dxa"/>
            <w:tcBorders>
              <w:left w:val="single" w:sz="4" w:space="0" w:color="auto"/>
            </w:tcBorders>
            <w:vAlign w:val="center"/>
          </w:tcPr>
          <w:p w:rsidR="004B3F86" w:rsidRDefault="004B3F86" w:rsidP="00B56E74">
            <w:pPr>
              <w:pStyle w:val="BodyTextIndent3"/>
              <w:tabs>
                <w:tab w:val="left" w:pos="-90"/>
              </w:tabs>
              <w:jc w:val="right"/>
              <w:rPr>
                <w:rFonts w:ascii="Arial" w:hAnsi="Arial" w:cs="Arial"/>
                <w:sz w:val="20"/>
              </w:rPr>
            </w:pPr>
          </w:p>
        </w:tc>
        <w:tc>
          <w:tcPr>
            <w:tcW w:w="900" w:type="dxa"/>
            <w:tcBorders>
              <w:top w:val="single" w:sz="4" w:space="0" w:color="auto"/>
            </w:tcBorders>
            <w:vAlign w:val="center"/>
          </w:tcPr>
          <w:p w:rsidR="004B3F86" w:rsidRDefault="004B3F86" w:rsidP="00B56E74">
            <w:pPr>
              <w:pStyle w:val="BodyTextIndent3"/>
              <w:tabs>
                <w:tab w:val="clear" w:pos="450"/>
                <w:tab w:val="left" w:pos="-90"/>
              </w:tabs>
              <w:ind w:left="0"/>
              <w:jc w:val="right"/>
              <w:rPr>
                <w:rFonts w:ascii="Arial" w:hAnsi="Arial" w:cs="Arial"/>
                <w:sz w:val="20"/>
              </w:rPr>
            </w:pPr>
          </w:p>
        </w:tc>
        <w:tc>
          <w:tcPr>
            <w:tcW w:w="270" w:type="dxa"/>
            <w:tcBorders>
              <w:right w:val="single" w:sz="4" w:space="0" w:color="auto"/>
            </w:tcBorders>
            <w:vAlign w:val="center"/>
          </w:tcPr>
          <w:p w:rsidR="004B3F86" w:rsidRDefault="004B3F86" w:rsidP="00B56E74">
            <w:pPr>
              <w:pStyle w:val="BodyTextIndent3"/>
              <w:tabs>
                <w:tab w:val="left" w:pos="-90"/>
              </w:tabs>
              <w:jc w:val="right"/>
              <w:rPr>
                <w:rFonts w:ascii="Arial" w:hAnsi="Arial" w:cs="Arial"/>
                <w:sz w:val="20"/>
              </w:rPr>
            </w:pPr>
          </w:p>
        </w:tc>
        <w:tc>
          <w:tcPr>
            <w:tcW w:w="270" w:type="dxa"/>
            <w:tcBorders>
              <w:left w:val="single" w:sz="4" w:space="0" w:color="auto"/>
            </w:tcBorders>
            <w:vAlign w:val="center"/>
          </w:tcPr>
          <w:p w:rsidR="004B3F86" w:rsidRDefault="004B3F86" w:rsidP="00B56E74">
            <w:pPr>
              <w:pStyle w:val="BodyTextIndent3"/>
              <w:tabs>
                <w:tab w:val="left" w:pos="-90"/>
              </w:tabs>
              <w:jc w:val="right"/>
              <w:rPr>
                <w:rFonts w:ascii="Arial" w:hAnsi="Arial" w:cs="Arial"/>
                <w:sz w:val="20"/>
              </w:rPr>
            </w:pPr>
          </w:p>
        </w:tc>
        <w:tc>
          <w:tcPr>
            <w:tcW w:w="990" w:type="dxa"/>
            <w:tcBorders>
              <w:top w:val="single" w:sz="4" w:space="0" w:color="auto"/>
            </w:tcBorders>
            <w:vAlign w:val="center"/>
          </w:tcPr>
          <w:p w:rsidR="004B3F86" w:rsidRDefault="004B3F86" w:rsidP="00136283">
            <w:pPr>
              <w:pStyle w:val="BodyTextIndent3"/>
              <w:tabs>
                <w:tab w:val="clear" w:pos="450"/>
                <w:tab w:val="left" w:pos="-90"/>
              </w:tabs>
              <w:ind w:left="0"/>
              <w:jc w:val="right"/>
              <w:rPr>
                <w:rFonts w:ascii="Arial" w:hAnsi="Arial" w:cs="Arial"/>
                <w:sz w:val="20"/>
              </w:rPr>
            </w:pPr>
          </w:p>
        </w:tc>
        <w:tc>
          <w:tcPr>
            <w:tcW w:w="360" w:type="dxa"/>
            <w:tcBorders>
              <w:right w:val="single" w:sz="4" w:space="0" w:color="auto"/>
            </w:tcBorders>
            <w:vAlign w:val="center"/>
          </w:tcPr>
          <w:p w:rsidR="004B3F86" w:rsidRDefault="004B3F86" w:rsidP="00B56E74">
            <w:pPr>
              <w:pStyle w:val="BodyTextIndent3"/>
              <w:tabs>
                <w:tab w:val="left" w:pos="-90"/>
              </w:tabs>
              <w:jc w:val="right"/>
              <w:rPr>
                <w:rFonts w:ascii="Arial" w:hAnsi="Arial" w:cs="Arial"/>
                <w:sz w:val="20"/>
              </w:rPr>
            </w:pPr>
          </w:p>
        </w:tc>
        <w:tc>
          <w:tcPr>
            <w:tcW w:w="270" w:type="dxa"/>
            <w:tcBorders>
              <w:left w:val="single" w:sz="4" w:space="0" w:color="auto"/>
            </w:tcBorders>
            <w:vAlign w:val="center"/>
          </w:tcPr>
          <w:p w:rsidR="004B3F86" w:rsidRDefault="004B3F86" w:rsidP="00B56E74">
            <w:pPr>
              <w:pStyle w:val="BodyTextIndent3"/>
              <w:tabs>
                <w:tab w:val="left" w:pos="-90"/>
              </w:tabs>
              <w:jc w:val="right"/>
              <w:rPr>
                <w:rFonts w:ascii="Arial" w:hAnsi="Arial" w:cs="Arial"/>
                <w:sz w:val="20"/>
              </w:rPr>
            </w:pPr>
          </w:p>
        </w:tc>
        <w:tc>
          <w:tcPr>
            <w:tcW w:w="900" w:type="dxa"/>
            <w:tcBorders>
              <w:top w:val="single" w:sz="4" w:space="0" w:color="auto"/>
            </w:tcBorders>
            <w:vAlign w:val="center"/>
          </w:tcPr>
          <w:p w:rsidR="004B3F86" w:rsidRDefault="004B3F86" w:rsidP="00B56E74">
            <w:pPr>
              <w:pStyle w:val="BodyTextIndent3"/>
              <w:tabs>
                <w:tab w:val="clear" w:pos="450"/>
                <w:tab w:val="left" w:pos="-90"/>
              </w:tabs>
              <w:ind w:left="0"/>
              <w:jc w:val="right"/>
              <w:rPr>
                <w:rFonts w:ascii="Arial" w:hAnsi="Arial" w:cs="Arial"/>
                <w:sz w:val="20"/>
              </w:rPr>
            </w:pPr>
          </w:p>
        </w:tc>
        <w:tc>
          <w:tcPr>
            <w:tcW w:w="270" w:type="dxa"/>
            <w:tcBorders>
              <w:right w:val="single" w:sz="4" w:space="0" w:color="auto"/>
            </w:tcBorders>
            <w:vAlign w:val="center"/>
          </w:tcPr>
          <w:p w:rsidR="004B3F86" w:rsidRDefault="004B3F86" w:rsidP="00B56E74">
            <w:pPr>
              <w:pStyle w:val="BodyTextIndent3"/>
              <w:tabs>
                <w:tab w:val="left" w:pos="-90"/>
              </w:tabs>
              <w:jc w:val="right"/>
              <w:rPr>
                <w:rFonts w:ascii="Arial" w:hAnsi="Arial" w:cs="Arial"/>
                <w:sz w:val="20"/>
              </w:rPr>
            </w:pPr>
          </w:p>
        </w:tc>
        <w:tc>
          <w:tcPr>
            <w:tcW w:w="270" w:type="dxa"/>
            <w:tcBorders>
              <w:left w:val="single" w:sz="4" w:space="0" w:color="auto"/>
            </w:tcBorders>
            <w:vAlign w:val="center"/>
          </w:tcPr>
          <w:p w:rsidR="004B3F86" w:rsidRDefault="004B3F86" w:rsidP="00B56E74">
            <w:pPr>
              <w:pStyle w:val="BodyTextIndent3"/>
              <w:tabs>
                <w:tab w:val="left" w:pos="-90"/>
              </w:tabs>
              <w:jc w:val="right"/>
              <w:rPr>
                <w:rFonts w:ascii="Arial" w:hAnsi="Arial" w:cs="Arial"/>
                <w:sz w:val="20"/>
              </w:rPr>
            </w:pPr>
          </w:p>
        </w:tc>
        <w:tc>
          <w:tcPr>
            <w:tcW w:w="1080" w:type="dxa"/>
            <w:tcBorders>
              <w:top w:val="single" w:sz="4" w:space="0" w:color="auto"/>
            </w:tcBorders>
            <w:vAlign w:val="center"/>
          </w:tcPr>
          <w:p w:rsidR="004B3F86" w:rsidRDefault="004B3F86" w:rsidP="00136283">
            <w:pPr>
              <w:pStyle w:val="BodyTextIndent3"/>
              <w:tabs>
                <w:tab w:val="clear" w:pos="450"/>
                <w:tab w:val="left" w:pos="-90"/>
              </w:tabs>
              <w:ind w:left="0"/>
              <w:jc w:val="right"/>
              <w:rPr>
                <w:rFonts w:ascii="Arial" w:hAnsi="Arial" w:cs="Arial"/>
                <w:sz w:val="20"/>
              </w:rPr>
            </w:pPr>
          </w:p>
        </w:tc>
        <w:tc>
          <w:tcPr>
            <w:tcW w:w="270" w:type="dxa"/>
            <w:tcBorders>
              <w:right w:val="single" w:sz="4" w:space="0" w:color="auto"/>
            </w:tcBorders>
            <w:vAlign w:val="center"/>
          </w:tcPr>
          <w:p w:rsidR="004B3F86" w:rsidRDefault="004B3F86" w:rsidP="00B56E74">
            <w:pPr>
              <w:pStyle w:val="BodyTextIndent3"/>
              <w:tabs>
                <w:tab w:val="left" w:pos="-90"/>
              </w:tabs>
              <w:jc w:val="right"/>
              <w:rPr>
                <w:rFonts w:ascii="Arial" w:hAnsi="Arial" w:cs="Arial"/>
                <w:sz w:val="20"/>
              </w:rPr>
            </w:pPr>
          </w:p>
        </w:tc>
      </w:tr>
      <w:tr w:rsidR="004B3F86" w:rsidTr="00DF24FF">
        <w:tblPrEx>
          <w:tblBorders>
            <w:top w:val="none" w:sz="0" w:space="0" w:color="auto"/>
            <w:left w:val="none" w:sz="0" w:space="0" w:color="auto"/>
            <w:bottom w:val="none" w:sz="0" w:space="0" w:color="auto"/>
            <w:right w:val="none" w:sz="0" w:space="0" w:color="auto"/>
          </w:tblBorders>
        </w:tblPrEx>
        <w:trPr>
          <w:trHeight w:val="297"/>
        </w:trPr>
        <w:tc>
          <w:tcPr>
            <w:tcW w:w="2880" w:type="dxa"/>
            <w:tcBorders>
              <w:left w:val="single" w:sz="4" w:space="0" w:color="auto"/>
              <w:right w:val="single" w:sz="4" w:space="0" w:color="auto"/>
            </w:tcBorders>
            <w:vAlign w:val="center"/>
          </w:tcPr>
          <w:p w:rsidR="004B3F86" w:rsidRDefault="004B3F86" w:rsidP="00B56E74">
            <w:pPr>
              <w:pStyle w:val="BodyTextIndent3"/>
              <w:tabs>
                <w:tab w:val="clear" w:pos="450"/>
                <w:tab w:val="left" w:pos="72"/>
              </w:tabs>
              <w:ind w:left="72"/>
              <w:jc w:val="left"/>
              <w:rPr>
                <w:rFonts w:ascii="Arial" w:hAnsi="Arial" w:cs="Arial"/>
                <w:sz w:val="20"/>
              </w:rPr>
            </w:pPr>
          </w:p>
        </w:tc>
        <w:tc>
          <w:tcPr>
            <w:tcW w:w="270" w:type="dxa"/>
            <w:tcBorders>
              <w:left w:val="single" w:sz="4" w:space="0" w:color="auto"/>
            </w:tcBorders>
            <w:vAlign w:val="center"/>
          </w:tcPr>
          <w:p w:rsidR="004B3F86" w:rsidRDefault="004B3F86" w:rsidP="00B56E74">
            <w:pPr>
              <w:pStyle w:val="BodyTextIndent3"/>
              <w:tabs>
                <w:tab w:val="left" w:pos="-90"/>
              </w:tabs>
              <w:jc w:val="right"/>
              <w:rPr>
                <w:rFonts w:ascii="Arial" w:hAnsi="Arial" w:cs="Arial"/>
                <w:sz w:val="20"/>
              </w:rPr>
            </w:pPr>
          </w:p>
        </w:tc>
        <w:tc>
          <w:tcPr>
            <w:tcW w:w="900" w:type="dxa"/>
            <w:vAlign w:val="center"/>
          </w:tcPr>
          <w:p w:rsidR="004B3F86" w:rsidRPr="00DF24FF" w:rsidRDefault="004B3F86" w:rsidP="00B56E74">
            <w:pPr>
              <w:pStyle w:val="BodyTextIndent3"/>
              <w:tabs>
                <w:tab w:val="clear" w:pos="450"/>
                <w:tab w:val="left" w:pos="-90"/>
              </w:tabs>
              <w:ind w:left="0"/>
              <w:jc w:val="right"/>
              <w:rPr>
                <w:rFonts w:ascii="Arial" w:hAnsi="Arial" w:cs="Arial"/>
                <w:sz w:val="20"/>
                <w:u w:val="single"/>
              </w:rPr>
            </w:pPr>
          </w:p>
        </w:tc>
        <w:tc>
          <w:tcPr>
            <w:tcW w:w="270" w:type="dxa"/>
            <w:tcBorders>
              <w:right w:val="single" w:sz="4" w:space="0" w:color="auto"/>
            </w:tcBorders>
            <w:vAlign w:val="center"/>
          </w:tcPr>
          <w:p w:rsidR="004B3F86" w:rsidRPr="00DF24FF" w:rsidRDefault="004B3F86" w:rsidP="00B56E74">
            <w:pPr>
              <w:pStyle w:val="BodyTextIndent3"/>
              <w:tabs>
                <w:tab w:val="left" w:pos="-90"/>
              </w:tabs>
              <w:jc w:val="right"/>
              <w:rPr>
                <w:rFonts w:ascii="Arial" w:hAnsi="Arial" w:cs="Arial"/>
                <w:sz w:val="20"/>
                <w:u w:val="single"/>
              </w:rPr>
            </w:pPr>
          </w:p>
        </w:tc>
        <w:tc>
          <w:tcPr>
            <w:tcW w:w="270" w:type="dxa"/>
            <w:tcBorders>
              <w:left w:val="single" w:sz="4" w:space="0" w:color="auto"/>
            </w:tcBorders>
            <w:vAlign w:val="center"/>
          </w:tcPr>
          <w:p w:rsidR="004B3F86" w:rsidRPr="00DF24FF" w:rsidRDefault="004B3F86" w:rsidP="00B56E74">
            <w:pPr>
              <w:pStyle w:val="BodyTextIndent3"/>
              <w:tabs>
                <w:tab w:val="left" w:pos="-90"/>
              </w:tabs>
              <w:jc w:val="right"/>
              <w:rPr>
                <w:rFonts w:ascii="Arial" w:hAnsi="Arial" w:cs="Arial"/>
                <w:sz w:val="20"/>
                <w:u w:val="single"/>
              </w:rPr>
            </w:pPr>
          </w:p>
        </w:tc>
        <w:tc>
          <w:tcPr>
            <w:tcW w:w="990" w:type="dxa"/>
            <w:vAlign w:val="center"/>
          </w:tcPr>
          <w:p w:rsidR="004B3F86" w:rsidRPr="00DF24FF" w:rsidRDefault="004B3F86" w:rsidP="00136283">
            <w:pPr>
              <w:pStyle w:val="BodyTextIndent3"/>
              <w:tabs>
                <w:tab w:val="clear" w:pos="450"/>
                <w:tab w:val="left" w:pos="-90"/>
              </w:tabs>
              <w:ind w:left="0"/>
              <w:jc w:val="right"/>
              <w:rPr>
                <w:rFonts w:ascii="Arial" w:hAnsi="Arial" w:cs="Arial"/>
                <w:sz w:val="20"/>
                <w:u w:val="single"/>
              </w:rPr>
            </w:pPr>
          </w:p>
        </w:tc>
        <w:tc>
          <w:tcPr>
            <w:tcW w:w="360" w:type="dxa"/>
            <w:tcBorders>
              <w:right w:val="single" w:sz="4" w:space="0" w:color="auto"/>
            </w:tcBorders>
            <w:vAlign w:val="center"/>
          </w:tcPr>
          <w:p w:rsidR="004B3F86" w:rsidRPr="00DF24FF" w:rsidRDefault="004B3F86" w:rsidP="00B56E74">
            <w:pPr>
              <w:pStyle w:val="BodyTextIndent3"/>
              <w:tabs>
                <w:tab w:val="left" w:pos="-90"/>
              </w:tabs>
              <w:jc w:val="right"/>
              <w:rPr>
                <w:rFonts w:ascii="Arial" w:hAnsi="Arial" w:cs="Arial"/>
                <w:sz w:val="20"/>
                <w:u w:val="single"/>
              </w:rPr>
            </w:pPr>
          </w:p>
        </w:tc>
        <w:tc>
          <w:tcPr>
            <w:tcW w:w="270" w:type="dxa"/>
            <w:tcBorders>
              <w:left w:val="single" w:sz="4" w:space="0" w:color="auto"/>
            </w:tcBorders>
            <w:vAlign w:val="center"/>
          </w:tcPr>
          <w:p w:rsidR="004B3F86" w:rsidRPr="00DF24FF" w:rsidRDefault="004B3F86" w:rsidP="00B56E74">
            <w:pPr>
              <w:pStyle w:val="BodyTextIndent3"/>
              <w:tabs>
                <w:tab w:val="left" w:pos="-90"/>
              </w:tabs>
              <w:jc w:val="right"/>
              <w:rPr>
                <w:rFonts w:ascii="Arial" w:hAnsi="Arial" w:cs="Arial"/>
                <w:sz w:val="20"/>
                <w:u w:val="single"/>
              </w:rPr>
            </w:pPr>
          </w:p>
        </w:tc>
        <w:tc>
          <w:tcPr>
            <w:tcW w:w="900" w:type="dxa"/>
            <w:vAlign w:val="center"/>
          </w:tcPr>
          <w:p w:rsidR="004B3F86" w:rsidRPr="00DF24FF" w:rsidRDefault="004B3F86" w:rsidP="00B56E74">
            <w:pPr>
              <w:pStyle w:val="BodyTextIndent3"/>
              <w:tabs>
                <w:tab w:val="clear" w:pos="450"/>
                <w:tab w:val="left" w:pos="-90"/>
              </w:tabs>
              <w:ind w:left="0"/>
              <w:jc w:val="right"/>
              <w:rPr>
                <w:rFonts w:ascii="Arial" w:hAnsi="Arial" w:cs="Arial"/>
                <w:sz w:val="20"/>
                <w:u w:val="single"/>
              </w:rPr>
            </w:pPr>
          </w:p>
        </w:tc>
        <w:tc>
          <w:tcPr>
            <w:tcW w:w="270" w:type="dxa"/>
            <w:tcBorders>
              <w:right w:val="single" w:sz="4" w:space="0" w:color="auto"/>
            </w:tcBorders>
            <w:vAlign w:val="center"/>
          </w:tcPr>
          <w:p w:rsidR="004B3F86" w:rsidRPr="00DF24FF" w:rsidRDefault="004B3F86" w:rsidP="00B56E74">
            <w:pPr>
              <w:pStyle w:val="BodyTextIndent3"/>
              <w:tabs>
                <w:tab w:val="left" w:pos="-90"/>
              </w:tabs>
              <w:jc w:val="right"/>
              <w:rPr>
                <w:rFonts w:ascii="Arial" w:hAnsi="Arial" w:cs="Arial"/>
                <w:sz w:val="20"/>
                <w:u w:val="single"/>
              </w:rPr>
            </w:pPr>
          </w:p>
        </w:tc>
        <w:tc>
          <w:tcPr>
            <w:tcW w:w="270" w:type="dxa"/>
            <w:tcBorders>
              <w:left w:val="single" w:sz="4" w:space="0" w:color="auto"/>
            </w:tcBorders>
            <w:vAlign w:val="center"/>
          </w:tcPr>
          <w:p w:rsidR="004B3F86" w:rsidRPr="00DF24FF" w:rsidRDefault="004B3F86" w:rsidP="00B56E74">
            <w:pPr>
              <w:pStyle w:val="BodyTextIndent3"/>
              <w:tabs>
                <w:tab w:val="left" w:pos="-90"/>
              </w:tabs>
              <w:jc w:val="right"/>
              <w:rPr>
                <w:rFonts w:ascii="Arial" w:hAnsi="Arial" w:cs="Arial"/>
                <w:sz w:val="20"/>
                <w:u w:val="single"/>
              </w:rPr>
            </w:pPr>
          </w:p>
        </w:tc>
        <w:tc>
          <w:tcPr>
            <w:tcW w:w="1080" w:type="dxa"/>
            <w:vAlign w:val="center"/>
          </w:tcPr>
          <w:p w:rsidR="004B3F86" w:rsidRPr="00DF24FF" w:rsidRDefault="004B3F86" w:rsidP="00136283">
            <w:pPr>
              <w:pStyle w:val="BodyTextIndent3"/>
              <w:tabs>
                <w:tab w:val="clear" w:pos="450"/>
                <w:tab w:val="left" w:pos="-90"/>
              </w:tabs>
              <w:ind w:left="0"/>
              <w:jc w:val="right"/>
              <w:rPr>
                <w:rFonts w:ascii="Arial" w:hAnsi="Arial" w:cs="Arial"/>
                <w:sz w:val="20"/>
                <w:u w:val="single"/>
              </w:rPr>
            </w:pPr>
          </w:p>
        </w:tc>
        <w:tc>
          <w:tcPr>
            <w:tcW w:w="270" w:type="dxa"/>
            <w:tcBorders>
              <w:right w:val="single" w:sz="4" w:space="0" w:color="auto"/>
            </w:tcBorders>
            <w:vAlign w:val="center"/>
          </w:tcPr>
          <w:p w:rsidR="004B3F86" w:rsidRDefault="004B3F86" w:rsidP="00B56E74">
            <w:pPr>
              <w:pStyle w:val="BodyTextIndent3"/>
              <w:tabs>
                <w:tab w:val="left" w:pos="-90"/>
              </w:tabs>
              <w:jc w:val="right"/>
              <w:rPr>
                <w:rFonts w:ascii="Arial" w:hAnsi="Arial" w:cs="Arial"/>
                <w:sz w:val="20"/>
              </w:rPr>
            </w:pPr>
          </w:p>
        </w:tc>
      </w:tr>
      <w:tr w:rsidR="004B3F86" w:rsidTr="00DF24FF">
        <w:tblPrEx>
          <w:tblBorders>
            <w:top w:val="none" w:sz="0" w:space="0" w:color="auto"/>
            <w:left w:val="none" w:sz="0" w:space="0" w:color="auto"/>
            <w:bottom w:val="none" w:sz="0" w:space="0" w:color="auto"/>
            <w:right w:val="none" w:sz="0" w:space="0" w:color="auto"/>
          </w:tblBorders>
        </w:tblPrEx>
        <w:trPr>
          <w:trHeight w:val="297"/>
        </w:trPr>
        <w:tc>
          <w:tcPr>
            <w:tcW w:w="2880" w:type="dxa"/>
            <w:tcBorders>
              <w:left w:val="single" w:sz="4" w:space="0" w:color="auto"/>
              <w:right w:val="single" w:sz="4" w:space="0" w:color="auto"/>
            </w:tcBorders>
            <w:vAlign w:val="center"/>
          </w:tcPr>
          <w:p w:rsidR="004B3F86" w:rsidRDefault="004B3F86" w:rsidP="00B56E74">
            <w:pPr>
              <w:pStyle w:val="BodyTextIndent3"/>
              <w:tabs>
                <w:tab w:val="clear" w:pos="450"/>
                <w:tab w:val="left" w:pos="72"/>
              </w:tabs>
              <w:ind w:left="72"/>
              <w:jc w:val="left"/>
              <w:rPr>
                <w:rFonts w:ascii="Arial" w:hAnsi="Arial" w:cs="Arial"/>
                <w:sz w:val="20"/>
              </w:rPr>
            </w:pPr>
          </w:p>
        </w:tc>
        <w:tc>
          <w:tcPr>
            <w:tcW w:w="270" w:type="dxa"/>
            <w:tcBorders>
              <w:left w:val="single" w:sz="4" w:space="0" w:color="auto"/>
            </w:tcBorders>
            <w:vAlign w:val="center"/>
          </w:tcPr>
          <w:p w:rsidR="004B3F86" w:rsidRDefault="004B3F86" w:rsidP="00B56E74">
            <w:pPr>
              <w:pStyle w:val="BodyTextIndent3"/>
              <w:tabs>
                <w:tab w:val="left" w:pos="-90"/>
              </w:tabs>
              <w:jc w:val="right"/>
              <w:rPr>
                <w:rFonts w:ascii="Arial" w:hAnsi="Arial" w:cs="Arial"/>
                <w:sz w:val="20"/>
              </w:rPr>
            </w:pPr>
          </w:p>
        </w:tc>
        <w:tc>
          <w:tcPr>
            <w:tcW w:w="900" w:type="dxa"/>
            <w:vAlign w:val="center"/>
          </w:tcPr>
          <w:p w:rsidR="004B3F86" w:rsidRPr="00DF24FF" w:rsidRDefault="004B3F86" w:rsidP="00B56E74">
            <w:pPr>
              <w:pStyle w:val="BodyTextIndent3"/>
              <w:tabs>
                <w:tab w:val="clear" w:pos="450"/>
                <w:tab w:val="left" w:pos="-90"/>
              </w:tabs>
              <w:ind w:left="0"/>
              <w:jc w:val="right"/>
              <w:rPr>
                <w:rFonts w:ascii="Arial" w:hAnsi="Arial" w:cs="Arial"/>
                <w:sz w:val="20"/>
                <w:u w:val="single"/>
              </w:rPr>
            </w:pPr>
            <w:r w:rsidRPr="00DF24FF">
              <w:rPr>
                <w:rFonts w:ascii="Arial" w:hAnsi="Arial" w:cs="Arial"/>
                <w:sz w:val="20"/>
                <w:u w:val="single"/>
              </w:rPr>
              <w:t>Sen</w:t>
            </w:r>
          </w:p>
        </w:tc>
        <w:tc>
          <w:tcPr>
            <w:tcW w:w="270" w:type="dxa"/>
            <w:tcBorders>
              <w:right w:val="single" w:sz="4" w:space="0" w:color="auto"/>
            </w:tcBorders>
            <w:vAlign w:val="center"/>
          </w:tcPr>
          <w:p w:rsidR="004B3F86" w:rsidRPr="00DF24FF" w:rsidRDefault="004B3F86" w:rsidP="00B56E74">
            <w:pPr>
              <w:pStyle w:val="BodyTextIndent3"/>
              <w:tabs>
                <w:tab w:val="left" w:pos="-90"/>
              </w:tabs>
              <w:jc w:val="right"/>
              <w:rPr>
                <w:rFonts w:ascii="Arial" w:hAnsi="Arial" w:cs="Arial"/>
                <w:sz w:val="20"/>
                <w:u w:val="single"/>
              </w:rPr>
            </w:pPr>
          </w:p>
        </w:tc>
        <w:tc>
          <w:tcPr>
            <w:tcW w:w="270" w:type="dxa"/>
            <w:tcBorders>
              <w:left w:val="single" w:sz="4" w:space="0" w:color="auto"/>
            </w:tcBorders>
            <w:vAlign w:val="center"/>
          </w:tcPr>
          <w:p w:rsidR="004B3F86" w:rsidRPr="00DF24FF" w:rsidRDefault="004B3F86" w:rsidP="00B56E74">
            <w:pPr>
              <w:pStyle w:val="BodyTextIndent3"/>
              <w:tabs>
                <w:tab w:val="left" w:pos="-90"/>
              </w:tabs>
              <w:jc w:val="right"/>
              <w:rPr>
                <w:rFonts w:ascii="Arial" w:hAnsi="Arial" w:cs="Arial"/>
                <w:sz w:val="20"/>
                <w:u w:val="single"/>
              </w:rPr>
            </w:pPr>
          </w:p>
        </w:tc>
        <w:tc>
          <w:tcPr>
            <w:tcW w:w="990" w:type="dxa"/>
            <w:vAlign w:val="center"/>
          </w:tcPr>
          <w:p w:rsidR="004B3F86" w:rsidRPr="00DF24FF" w:rsidRDefault="004B3F86" w:rsidP="00136283">
            <w:pPr>
              <w:pStyle w:val="BodyTextIndent3"/>
              <w:tabs>
                <w:tab w:val="clear" w:pos="450"/>
                <w:tab w:val="left" w:pos="-90"/>
              </w:tabs>
              <w:ind w:left="0"/>
              <w:jc w:val="right"/>
              <w:rPr>
                <w:rFonts w:ascii="Arial" w:hAnsi="Arial" w:cs="Arial"/>
                <w:sz w:val="20"/>
                <w:u w:val="single"/>
              </w:rPr>
            </w:pPr>
            <w:r w:rsidRPr="00DF24FF">
              <w:rPr>
                <w:rFonts w:ascii="Arial" w:hAnsi="Arial" w:cs="Arial"/>
                <w:sz w:val="20"/>
                <w:u w:val="single"/>
              </w:rPr>
              <w:t>Sen</w:t>
            </w:r>
          </w:p>
        </w:tc>
        <w:tc>
          <w:tcPr>
            <w:tcW w:w="360" w:type="dxa"/>
            <w:tcBorders>
              <w:right w:val="single" w:sz="4" w:space="0" w:color="auto"/>
            </w:tcBorders>
            <w:vAlign w:val="center"/>
          </w:tcPr>
          <w:p w:rsidR="004B3F86" w:rsidRPr="00DF24FF" w:rsidRDefault="004B3F86" w:rsidP="00B56E74">
            <w:pPr>
              <w:pStyle w:val="BodyTextIndent3"/>
              <w:tabs>
                <w:tab w:val="left" w:pos="-90"/>
              </w:tabs>
              <w:jc w:val="right"/>
              <w:rPr>
                <w:rFonts w:ascii="Arial" w:hAnsi="Arial" w:cs="Arial"/>
                <w:sz w:val="20"/>
                <w:u w:val="single"/>
              </w:rPr>
            </w:pPr>
          </w:p>
        </w:tc>
        <w:tc>
          <w:tcPr>
            <w:tcW w:w="270" w:type="dxa"/>
            <w:tcBorders>
              <w:left w:val="single" w:sz="4" w:space="0" w:color="auto"/>
            </w:tcBorders>
            <w:vAlign w:val="center"/>
          </w:tcPr>
          <w:p w:rsidR="004B3F86" w:rsidRPr="00DF24FF" w:rsidRDefault="004B3F86" w:rsidP="00B56E74">
            <w:pPr>
              <w:pStyle w:val="BodyTextIndent3"/>
              <w:tabs>
                <w:tab w:val="left" w:pos="-90"/>
              </w:tabs>
              <w:jc w:val="right"/>
              <w:rPr>
                <w:rFonts w:ascii="Arial" w:hAnsi="Arial" w:cs="Arial"/>
                <w:sz w:val="20"/>
                <w:u w:val="single"/>
              </w:rPr>
            </w:pPr>
          </w:p>
        </w:tc>
        <w:tc>
          <w:tcPr>
            <w:tcW w:w="900" w:type="dxa"/>
            <w:vAlign w:val="center"/>
          </w:tcPr>
          <w:p w:rsidR="004B3F86" w:rsidRPr="00DF24FF" w:rsidRDefault="004B3F86" w:rsidP="00B56E74">
            <w:pPr>
              <w:pStyle w:val="BodyTextIndent3"/>
              <w:tabs>
                <w:tab w:val="clear" w:pos="450"/>
                <w:tab w:val="left" w:pos="-90"/>
              </w:tabs>
              <w:ind w:left="0"/>
              <w:jc w:val="right"/>
              <w:rPr>
                <w:rFonts w:ascii="Arial" w:hAnsi="Arial" w:cs="Arial"/>
                <w:sz w:val="20"/>
                <w:u w:val="single"/>
              </w:rPr>
            </w:pPr>
            <w:r w:rsidRPr="00DF24FF">
              <w:rPr>
                <w:rFonts w:ascii="Arial" w:hAnsi="Arial" w:cs="Arial"/>
                <w:sz w:val="20"/>
                <w:u w:val="single"/>
              </w:rPr>
              <w:t>Sen</w:t>
            </w:r>
          </w:p>
        </w:tc>
        <w:tc>
          <w:tcPr>
            <w:tcW w:w="270" w:type="dxa"/>
            <w:tcBorders>
              <w:right w:val="single" w:sz="4" w:space="0" w:color="auto"/>
            </w:tcBorders>
            <w:vAlign w:val="center"/>
          </w:tcPr>
          <w:p w:rsidR="004B3F86" w:rsidRPr="00DF24FF" w:rsidRDefault="004B3F86" w:rsidP="00B56E74">
            <w:pPr>
              <w:pStyle w:val="BodyTextIndent3"/>
              <w:tabs>
                <w:tab w:val="left" w:pos="-90"/>
              </w:tabs>
              <w:jc w:val="right"/>
              <w:rPr>
                <w:rFonts w:ascii="Arial" w:hAnsi="Arial" w:cs="Arial"/>
                <w:sz w:val="20"/>
                <w:u w:val="single"/>
              </w:rPr>
            </w:pPr>
          </w:p>
        </w:tc>
        <w:tc>
          <w:tcPr>
            <w:tcW w:w="270" w:type="dxa"/>
            <w:tcBorders>
              <w:left w:val="single" w:sz="4" w:space="0" w:color="auto"/>
            </w:tcBorders>
            <w:vAlign w:val="center"/>
          </w:tcPr>
          <w:p w:rsidR="004B3F86" w:rsidRPr="00DF24FF" w:rsidRDefault="004B3F86" w:rsidP="00B56E74">
            <w:pPr>
              <w:pStyle w:val="BodyTextIndent3"/>
              <w:tabs>
                <w:tab w:val="left" w:pos="-90"/>
              </w:tabs>
              <w:jc w:val="right"/>
              <w:rPr>
                <w:rFonts w:ascii="Arial" w:hAnsi="Arial" w:cs="Arial"/>
                <w:sz w:val="20"/>
                <w:u w:val="single"/>
              </w:rPr>
            </w:pPr>
          </w:p>
        </w:tc>
        <w:tc>
          <w:tcPr>
            <w:tcW w:w="1080" w:type="dxa"/>
            <w:vAlign w:val="center"/>
          </w:tcPr>
          <w:p w:rsidR="004B3F86" w:rsidRPr="00DF24FF" w:rsidRDefault="004B3F86" w:rsidP="00136283">
            <w:pPr>
              <w:pStyle w:val="BodyTextIndent3"/>
              <w:tabs>
                <w:tab w:val="clear" w:pos="450"/>
                <w:tab w:val="left" w:pos="-90"/>
              </w:tabs>
              <w:ind w:left="0"/>
              <w:jc w:val="right"/>
              <w:rPr>
                <w:rFonts w:ascii="Arial" w:hAnsi="Arial" w:cs="Arial"/>
                <w:sz w:val="20"/>
                <w:u w:val="single"/>
              </w:rPr>
            </w:pPr>
            <w:r w:rsidRPr="00DF24FF">
              <w:rPr>
                <w:rFonts w:ascii="Arial" w:hAnsi="Arial" w:cs="Arial"/>
                <w:sz w:val="20"/>
                <w:u w:val="single"/>
              </w:rPr>
              <w:t>Sen</w:t>
            </w:r>
          </w:p>
        </w:tc>
        <w:tc>
          <w:tcPr>
            <w:tcW w:w="270" w:type="dxa"/>
            <w:tcBorders>
              <w:right w:val="single" w:sz="4" w:space="0" w:color="auto"/>
            </w:tcBorders>
            <w:vAlign w:val="center"/>
          </w:tcPr>
          <w:p w:rsidR="004B3F86" w:rsidRDefault="004B3F86" w:rsidP="00B56E74">
            <w:pPr>
              <w:pStyle w:val="BodyTextIndent3"/>
              <w:tabs>
                <w:tab w:val="left" w:pos="-90"/>
              </w:tabs>
              <w:jc w:val="right"/>
              <w:rPr>
                <w:rFonts w:ascii="Arial" w:hAnsi="Arial" w:cs="Arial"/>
                <w:sz w:val="20"/>
              </w:rPr>
            </w:pPr>
          </w:p>
        </w:tc>
      </w:tr>
      <w:tr w:rsidR="004B3F86" w:rsidTr="00DF24FF">
        <w:tblPrEx>
          <w:tblBorders>
            <w:top w:val="none" w:sz="0" w:space="0" w:color="auto"/>
            <w:left w:val="none" w:sz="0" w:space="0" w:color="auto"/>
            <w:bottom w:val="none" w:sz="0" w:space="0" w:color="auto"/>
            <w:right w:val="none" w:sz="0" w:space="0" w:color="auto"/>
          </w:tblBorders>
        </w:tblPrEx>
        <w:trPr>
          <w:trHeight w:val="413"/>
        </w:trPr>
        <w:tc>
          <w:tcPr>
            <w:tcW w:w="2880" w:type="dxa"/>
            <w:tcBorders>
              <w:left w:val="single" w:sz="4" w:space="0" w:color="auto"/>
              <w:right w:val="single" w:sz="4" w:space="0" w:color="auto"/>
            </w:tcBorders>
            <w:vAlign w:val="center"/>
          </w:tcPr>
          <w:p w:rsidR="004B3F86" w:rsidRDefault="004B3F86" w:rsidP="00DF24FF">
            <w:pPr>
              <w:pStyle w:val="BodyTextIndent3"/>
              <w:tabs>
                <w:tab w:val="clear" w:pos="450"/>
                <w:tab w:val="left" w:pos="72"/>
              </w:tabs>
              <w:ind w:left="72"/>
              <w:jc w:val="left"/>
              <w:rPr>
                <w:rFonts w:ascii="Arial" w:hAnsi="Arial" w:cs="Arial"/>
                <w:sz w:val="20"/>
              </w:rPr>
            </w:pPr>
            <w:r>
              <w:rPr>
                <w:rFonts w:ascii="Arial" w:hAnsi="Arial" w:cs="Arial"/>
                <w:sz w:val="20"/>
              </w:rPr>
              <w:t>Diluted earnings per share</w:t>
            </w:r>
          </w:p>
        </w:tc>
        <w:tc>
          <w:tcPr>
            <w:tcW w:w="270" w:type="dxa"/>
            <w:tcBorders>
              <w:left w:val="single" w:sz="4" w:space="0" w:color="auto"/>
            </w:tcBorders>
            <w:vAlign w:val="center"/>
          </w:tcPr>
          <w:p w:rsidR="004B3F86" w:rsidRDefault="004B3F86" w:rsidP="00B56E74">
            <w:pPr>
              <w:pStyle w:val="BodyTextIndent3"/>
              <w:tabs>
                <w:tab w:val="left" w:pos="-90"/>
              </w:tabs>
              <w:jc w:val="right"/>
              <w:rPr>
                <w:rFonts w:ascii="Arial" w:hAnsi="Arial" w:cs="Arial"/>
                <w:sz w:val="20"/>
              </w:rPr>
            </w:pPr>
          </w:p>
        </w:tc>
        <w:tc>
          <w:tcPr>
            <w:tcW w:w="900" w:type="dxa"/>
            <w:tcBorders>
              <w:bottom w:val="double" w:sz="4" w:space="0" w:color="auto"/>
            </w:tcBorders>
            <w:vAlign w:val="center"/>
          </w:tcPr>
          <w:p w:rsidR="004B3F86" w:rsidRDefault="00AD3EA8" w:rsidP="00D26643">
            <w:pPr>
              <w:pStyle w:val="BodyTextIndent3"/>
              <w:tabs>
                <w:tab w:val="clear" w:pos="450"/>
                <w:tab w:val="left" w:pos="-90"/>
              </w:tabs>
              <w:ind w:left="0"/>
              <w:jc w:val="right"/>
              <w:rPr>
                <w:rFonts w:ascii="Arial" w:hAnsi="Arial" w:cs="Arial"/>
                <w:sz w:val="20"/>
              </w:rPr>
            </w:pPr>
            <w:r>
              <w:rPr>
                <w:rFonts w:ascii="Arial" w:hAnsi="Arial" w:cs="Arial"/>
                <w:sz w:val="20"/>
              </w:rPr>
              <w:t>2</w:t>
            </w:r>
            <w:r w:rsidR="00D26643">
              <w:rPr>
                <w:rFonts w:ascii="Arial" w:hAnsi="Arial" w:cs="Arial"/>
                <w:sz w:val="20"/>
              </w:rPr>
              <w:t>.</w:t>
            </w:r>
            <w:r>
              <w:rPr>
                <w:rFonts w:ascii="Arial" w:hAnsi="Arial" w:cs="Arial"/>
                <w:sz w:val="20"/>
              </w:rPr>
              <w:t>0</w:t>
            </w:r>
            <w:r w:rsidR="00655BC9">
              <w:rPr>
                <w:rFonts w:ascii="Arial" w:hAnsi="Arial" w:cs="Arial"/>
                <w:sz w:val="20"/>
              </w:rPr>
              <w:t>8</w:t>
            </w:r>
          </w:p>
        </w:tc>
        <w:tc>
          <w:tcPr>
            <w:tcW w:w="270" w:type="dxa"/>
            <w:tcBorders>
              <w:right w:val="single" w:sz="4" w:space="0" w:color="auto"/>
            </w:tcBorders>
            <w:vAlign w:val="center"/>
          </w:tcPr>
          <w:p w:rsidR="004B3F86" w:rsidRDefault="004B3F86" w:rsidP="00B56E74">
            <w:pPr>
              <w:pStyle w:val="BodyTextIndent3"/>
              <w:tabs>
                <w:tab w:val="left" w:pos="-90"/>
              </w:tabs>
              <w:jc w:val="right"/>
              <w:rPr>
                <w:rFonts w:ascii="Arial" w:hAnsi="Arial" w:cs="Arial"/>
                <w:sz w:val="20"/>
              </w:rPr>
            </w:pPr>
          </w:p>
        </w:tc>
        <w:tc>
          <w:tcPr>
            <w:tcW w:w="270" w:type="dxa"/>
            <w:tcBorders>
              <w:left w:val="single" w:sz="4" w:space="0" w:color="auto"/>
            </w:tcBorders>
            <w:vAlign w:val="center"/>
          </w:tcPr>
          <w:p w:rsidR="004B3F86" w:rsidRDefault="004B3F86" w:rsidP="00B56E74">
            <w:pPr>
              <w:pStyle w:val="BodyTextIndent3"/>
              <w:tabs>
                <w:tab w:val="left" w:pos="-90"/>
              </w:tabs>
              <w:jc w:val="right"/>
              <w:rPr>
                <w:rFonts w:ascii="Arial" w:hAnsi="Arial" w:cs="Arial"/>
                <w:sz w:val="20"/>
              </w:rPr>
            </w:pPr>
          </w:p>
        </w:tc>
        <w:tc>
          <w:tcPr>
            <w:tcW w:w="990" w:type="dxa"/>
            <w:tcBorders>
              <w:bottom w:val="double" w:sz="4" w:space="0" w:color="auto"/>
            </w:tcBorders>
            <w:vAlign w:val="center"/>
          </w:tcPr>
          <w:p w:rsidR="004B3F86" w:rsidRDefault="001F6F24" w:rsidP="00136283">
            <w:pPr>
              <w:pStyle w:val="BodyTextIndent3"/>
              <w:tabs>
                <w:tab w:val="clear" w:pos="450"/>
                <w:tab w:val="left" w:pos="-90"/>
              </w:tabs>
              <w:ind w:left="0"/>
              <w:jc w:val="right"/>
              <w:rPr>
                <w:rFonts w:ascii="Arial" w:hAnsi="Arial" w:cs="Arial"/>
                <w:sz w:val="20"/>
              </w:rPr>
            </w:pPr>
            <w:r>
              <w:rPr>
                <w:rFonts w:ascii="Arial" w:hAnsi="Arial" w:cs="Arial"/>
                <w:sz w:val="20"/>
              </w:rPr>
              <w:t>(0.</w:t>
            </w:r>
            <w:r w:rsidR="00C71ACC">
              <w:rPr>
                <w:rFonts w:ascii="Arial" w:hAnsi="Arial" w:cs="Arial"/>
                <w:sz w:val="20"/>
              </w:rPr>
              <w:t>13</w:t>
            </w:r>
            <w:r>
              <w:rPr>
                <w:rFonts w:ascii="Arial" w:hAnsi="Arial" w:cs="Arial"/>
                <w:sz w:val="20"/>
              </w:rPr>
              <w:t>)</w:t>
            </w:r>
          </w:p>
        </w:tc>
        <w:tc>
          <w:tcPr>
            <w:tcW w:w="360" w:type="dxa"/>
            <w:tcBorders>
              <w:right w:val="single" w:sz="4" w:space="0" w:color="auto"/>
            </w:tcBorders>
            <w:vAlign w:val="center"/>
          </w:tcPr>
          <w:p w:rsidR="004B3F86" w:rsidRDefault="004B3F86" w:rsidP="00B56E74">
            <w:pPr>
              <w:pStyle w:val="BodyTextIndent3"/>
              <w:tabs>
                <w:tab w:val="left" w:pos="-90"/>
              </w:tabs>
              <w:jc w:val="right"/>
              <w:rPr>
                <w:rFonts w:ascii="Arial" w:hAnsi="Arial" w:cs="Arial"/>
                <w:sz w:val="20"/>
              </w:rPr>
            </w:pPr>
          </w:p>
        </w:tc>
        <w:tc>
          <w:tcPr>
            <w:tcW w:w="270" w:type="dxa"/>
            <w:tcBorders>
              <w:left w:val="single" w:sz="4" w:space="0" w:color="auto"/>
            </w:tcBorders>
            <w:vAlign w:val="center"/>
          </w:tcPr>
          <w:p w:rsidR="004B3F86" w:rsidRDefault="004B3F86" w:rsidP="00B56E74">
            <w:pPr>
              <w:pStyle w:val="BodyTextIndent3"/>
              <w:tabs>
                <w:tab w:val="left" w:pos="-90"/>
              </w:tabs>
              <w:jc w:val="right"/>
              <w:rPr>
                <w:rFonts w:ascii="Arial" w:hAnsi="Arial" w:cs="Arial"/>
                <w:sz w:val="20"/>
              </w:rPr>
            </w:pPr>
          </w:p>
        </w:tc>
        <w:tc>
          <w:tcPr>
            <w:tcW w:w="900" w:type="dxa"/>
            <w:tcBorders>
              <w:bottom w:val="double" w:sz="4" w:space="0" w:color="auto"/>
            </w:tcBorders>
            <w:vAlign w:val="center"/>
          </w:tcPr>
          <w:p w:rsidR="004B3F86" w:rsidRDefault="00AD3EA8" w:rsidP="00D26643">
            <w:pPr>
              <w:pStyle w:val="BodyTextIndent3"/>
              <w:tabs>
                <w:tab w:val="clear" w:pos="450"/>
                <w:tab w:val="left" w:pos="-90"/>
              </w:tabs>
              <w:ind w:left="0"/>
              <w:jc w:val="right"/>
              <w:rPr>
                <w:rFonts w:ascii="Arial" w:hAnsi="Arial" w:cs="Arial"/>
                <w:sz w:val="20"/>
              </w:rPr>
            </w:pPr>
            <w:r>
              <w:rPr>
                <w:rFonts w:ascii="Arial" w:hAnsi="Arial" w:cs="Arial"/>
                <w:sz w:val="20"/>
              </w:rPr>
              <w:t>3</w:t>
            </w:r>
            <w:r w:rsidR="00E136E0">
              <w:rPr>
                <w:rFonts w:ascii="Arial" w:hAnsi="Arial" w:cs="Arial"/>
                <w:sz w:val="20"/>
              </w:rPr>
              <w:t>.</w:t>
            </w:r>
            <w:r w:rsidR="00655BC9">
              <w:rPr>
                <w:rFonts w:ascii="Arial" w:hAnsi="Arial" w:cs="Arial"/>
                <w:sz w:val="20"/>
              </w:rPr>
              <w:t>21</w:t>
            </w:r>
          </w:p>
        </w:tc>
        <w:tc>
          <w:tcPr>
            <w:tcW w:w="270" w:type="dxa"/>
            <w:tcBorders>
              <w:right w:val="single" w:sz="4" w:space="0" w:color="auto"/>
            </w:tcBorders>
            <w:vAlign w:val="center"/>
          </w:tcPr>
          <w:p w:rsidR="004B3F86" w:rsidRDefault="004B3F86" w:rsidP="00B56E74">
            <w:pPr>
              <w:pStyle w:val="BodyTextIndent3"/>
              <w:tabs>
                <w:tab w:val="left" w:pos="-90"/>
              </w:tabs>
              <w:jc w:val="right"/>
              <w:rPr>
                <w:rFonts w:ascii="Arial" w:hAnsi="Arial" w:cs="Arial"/>
                <w:sz w:val="20"/>
              </w:rPr>
            </w:pPr>
            <w:r>
              <w:rPr>
                <w:rFonts w:ascii="Arial" w:hAnsi="Arial" w:cs="Arial"/>
                <w:sz w:val="20"/>
              </w:rPr>
              <w:t>7)</w:t>
            </w:r>
          </w:p>
        </w:tc>
        <w:tc>
          <w:tcPr>
            <w:tcW w:w="270" w:type="dxa"/>
            <w:tcBorders>
              <w:left w:val="single" w:sz="4" w:space="0" w:color="auto"/>
            </w:tcBorders>
            <w:vAlign w:val="center"/>
          </w:tcPr>
          <w:p w:rsidR="004B3F86" w:rsidRDefault="004B3F86" w:rsidP="00B56E74">
            <w:pPr>
              <w:pStyle w:val="BodyTextIndent3"/>
              <w:tabs>
                <w:tab w:val="left" w:pos="-90"/>
              </w:tabs>
              <w:jc w:val="right"/>
              <w:rPr>
                <w:rFonts w:ascii="Arial" w:hAnsi="Arial" w:cs="Arial"/>
                <w:sz w:val="20"/>
              </w:rPr>
            </w:pPr>
          </w:p>
        </w:tc>
        <w:tc>
          <w:tcPr>
            <w:tcW w:w="1080" w:type="dxa"/>
            <w:tcBorders>
              <w:bottom w:val="double" w:sz="4" w:space="0" w:color="auto"/>
            </w:tcBorders>
            <w:vAlign w:val="center"/>
          </w:tcPr>
          <w:p w:rsidR="004B3F86" w:rsidRDefault="00F4253B" w:rsidP="001F6F24">
            <w:pPr>
              <w:pStyle w:val="BodyTextIndent3"/>
              <w:tabs>
                <w:tab w:val="clear" w:pos="450"/>
                <w:tab w:val="left" w:pos="-90"/>
              </w:tabs>
              <w:ind w:left="0"/>
              <w:jc w:val="right"/>
              <w:rPr>
                <w:rFonts w:ascii="Arial" w:hAnsi="Arial" w:cs="Arial"/>
                <w:sz w:val="20"/>
              </w:rPr>
            </w:pPr>
            <w:r>
              <w:rPr>
                <w:rFonts w:ascii="Arial" w:hAnsi="Arial" w:cs="Arial"/>
                <w:sz w:val="20"/>
              </w:rPr>
              <w:t>(</w:t>
            </w:r>
            <w:r w:rsidR="00C71ACC">
              <w:rPr>
                <w:rFonts w:ascii="Arial" w:hAnsi="Arial" w:cs="Arial"/>
                <w:sz w:val="20"/>
              </w:rPr>
              <w:t>1</w:t>
            </w:r>
            <w:r>
              <w:rPr>
                <w:rFonts w:ascii="Arial" w:hAnsi="Arial" w:cs="Arial"/>
                <w:sz w:val="20"/>
              </w:rPr>
              <w:t>.</w:t>
            </w:r>
            <w:r w:rsidR="00C71ACC">
              <w:rPr>
                <w:rFonts w:ascii="Arial" w:hAnsi="Arial" w:cs="Arial"/>
                <w:sz w:val="20"/>
              </w:rPr>
              <w:t>00</w:t>
            </w:r>
            <w:r>
              <w:rPr>
                <w:rFonts w:ascii="Arial" w:hAnsi="Arial" w:cs="Arial"/>
                <w:sz w:val="20"/>
              </w:rPr>
              <w:t>)</w:t>
            </w:r>
          </w:p>
        </w:tc>
        <w:tc>
          <w:tcPr>
            <w:tcW w:w="270" w:type="dxa"/>
            <w:tcBorders>
              <w:right w:val="single" w:sz="4" w:space="0" w:color="auto"/>
            </w:tcBorders>
            <w:vAlign w:val="center"/>
          </w:tcPr>
          <w:p w:rsidR="004B3F86" w:rsidRDefault="004B3F86" w:rsidP="00B56E74">
            <w:pPr>
              <w:pStyle w:val="BodyTextIndent3"/>
              <w:tabs>
                <w:tab w:val="left" w:pos="-90"/>
              </w:tabs>
              <w:jc w:val="right"/>
              <w:rPr>
                <w:rFonts w:ascii="Arial" w:hAnsi="Arial" w:cs="Arial"/>
                <w:sz w:val="20"/>
              </w:rPr>
            </w:pPr>
          </w:p>
        </w:tc>
      </w:tr>
      <w:tr w:rsidR="00E82797">
        <w:tblPrEx>
          <w:tblBorders>
            <w:top w:val="none" w:sz="0" w:space="0" w:color="auto"/>
            <w:left w:val="none" w:sz="0" w:space="0" w:color="auto"/>
            <w:bottom w:val="none" w:sz="0" w:space="0" w:color="auto"/>
            <w:right w:val="none" w:sz="0" w:space="0" w:color="auto"/>
          </w:tblBorders>
        </w:tblPrEx>
        <w:trPr>
          <w:trHeight w:val="159"/>
        </w:trPr>
        <w:tc>
          <w:tcPr>
            <w:tcW w:w="2880" w:type="dxa"/>
            <w:tcBorders>
              <w:left w:val="single" w:sz="4" w:space="0" w:color="auto"/>
              <w:bottom w:val="single" w:sz="4" w:space="0" w:color="auto"/>
              <w:right w:val="single" w:sz="4" w:space="0" w:color="auto"/>
            </w:tcBorders>
            <w:vAlign w:val="center"/>
          </w:tcPr>
          <w:p w:rsidR="00E82797" w:rsidRDefault="00E82797" w:rsidP="00B56E74">
            <w:pPr>
              <w:pStyle w:val="BodyTextIndent3"/>
              <w:tabs>
                <w:tab w:val="clear" w:pos="450"/>
                <w:tab w:val="left" w:pos="0"/>
              </w:tabs>
              <w:ind w:left="0"/>
              <w:jc w:val="left"/>
              <w:rPr>
                <w:rFonts w:ascii="Arial" w:hAnsi="Arial" w:cs="Arial"/>
                <w:sz w:val="16"/>
                <w:szCs w:val="16"/>
              </w:rPr>
            </w:pPr>
          </w:p>
        </w:tc>
        <w:tc>
          <w:tcPr>
            <w:tcW w:w="270" w:type="dxa"/>
            <w:tcBorders>
              <w:left w:val="single" w:sz="4" w:space="0" w:color="auto"/>
              <w:bottom w:val="single" w:sz="4" w:space="0" w:color="auto"/>
            </w:tcBorders>
            <w:vAlign w:val="center"/>
          </w:tcPr>
          <w:p w:rsidR="00E82797" w:rsidRDefault="00E82797" w:rsidP="00B56E74">
            <w:pPr>
              <w:pStyle w:val="BodyTextIndent3"/>
              <w:tabs>
                <w:tab w:val="left" w:pos="-90"/>
              </w:tabs>
              <w:jc w:val="right"/>
              <w:rPr>
                <w:rFonts w:ascii="Arial" w:hAnsi="Arial" w:cs="Arial"/>
                <w:sz w:val="16"/>
                <w:szCs w:val="16"/>
              </w:rPr>
            </w:pPr>
          </w:p>
        </w:tc>
        <w:tc>
          <w:tcPr>
            <w:tcW w:w="900" w:type="dxa"/>
            <w:tcBorders>
              <w:top w:val="double" w:sz="4" w:space="0" w:color="auto"/>
              <w:bottom w:val="single" w:sz="4" w:space="0" w:color="auto"/>
            </w:tcBorders>
            <w:vAlign w:val="center"/>
          </w:tcPr>
          <w:p w:rsidR="00E82797" w:rsidRDefault="00E82797" w:rsidP="00B56E74">
            <w:pPr>
              <w:pStyle w:val="BodyTextIndent3"/>
              <w:tabs>
                <w:tab w:val="clear" w:pos="450"/>
                <w:tab w:val="left" w:pos="-90"/>
              </w:tabs>
              <w:ind w:left="0"/>
              <w:jc w:val="right"/>
              <w:rPr>
                <w:rFonts w:ascii="Arial" w:hAnsi="Arial" w:cs="Arial"/>
                <w:sz w:val="16"/>
                <w:szCs w:val="16"/>
              </w:rPr>
            </w:pPr>
          </w:p>
        </w:tc>
        <w:tc>
          <w:tcPr>
            <w:tcW w:w="270" w:type="dxa"/>
            <w:tcBorders>
              <w:bottom w:val="single" w:sz="4" w:space="0" w:color="auto"/>
              <w:right w:val="single" w:sz="4" w:space="0" w:color="auto"/>
            </w:tcBorders>
            <w:vAlign w:val="center"/>
          </w:tcPr>
          <w:p w:rsidR="00E82797" w:rsidRDefault="00E82797" w:rsidP="00B56E74">
            <w:pPr>
              <w:pStyle w:val="BodyTextIndent3"/>
              <w:tabs>
                <w:tab w:val="left" w:pos="-90"/>
              </w:tabs>
              <w:jc w:val="right"/>
              <w:rPr>
                <w:rFonts w:ascii="Arial" w:hAnsi="Arial" w:cs="Arial"/>
                <w:sz w:val="16"/>
                <w:szCs w:val="16"/>
              </w:rPr>
            </w:pPr>
          </w:p>
        </w:tc>
        <w:tc>
          <w:tcPr>
            <w:tcW w:w="270" w:type="dxa"/>
            <w:tcBorders>
              <w:left w:val="single" w:sz="4" w:space="0" w:color="auto"/>
              <w:bottom w:val="single" w:sz="4" w:space="0" w:color="auto"/>
            </w:tcBorders>
            <w:vAlign w:val="center"/>
          </w:tcPr>
          <w:p w:rsidR="00E82797" w:rsidRDefault="00E82797" w:rsidP="00B56E74">
            <w:pPr>
              <w:pStyle w:val="BodyTextIndent3"/>
              <w:tabs>
                <w:tab w:val="left" w:pos="-90"/>
              </w:tabs>
              <w:jc w:val="right"/>
              <w:rPr>
                <w:rFonts w:ascii="Arial" w:hAnsi="Arial" w:cs="Arial"/>
                <w:sz w:val="16"/>
                <w:szCs w:val="16"/>
              </w:rPr>
            </w:pPr>
          </w:p>
        </w:tc>
        <w:tc>
          <w:tcPr>
            <w:tcW w:w="990" w:type="dxa"/>
            <w:tcBorders>
              <w:top w:val="double" w:sz="4" w:space="0" w:color="auto"/>
              <w:bottom w:val="single" w:sz="4" w:space="0" w:color="auto"/>
            </w:tcBorders>
            <w:vAlign w:val="center"/>
          </w:tcPr>
          <w:p w:rsidR="00E82797" w:rsidRDefault="00E82797" w:rsidP="00B56E74">
            <w:pPr>
              <w:pStyle w:val="BodyTextIndent3"/>
              <w:tabs>
                <w:tab w:val="clear" w:pos="450"/>
                <w:tab w:val="left" w:pos="-90"/>
              </w:tabs>
              <w:ind w:left="0"/>
              <w:jc w:val="right"/>
              <w:rPr>
                <w:rFonts w:ascii="Arial" w:hAnsi="Arial" w:cs="Arial"/>
                <w:sz w:val="16"/>
                <w:szCs w:val="16"/>
              </w:rPr>
            </w:pPr>
          </w:p>
        </w:tc>
        <w:tc>
          <w:tcPr>
            <w:tcW w:w="360" w:type="dxa"/>
            <w:tcBorders>
              <w:bottom w:val="single" w:sz="4" w:space="0" w:color="auto"/>
              <w:right w:val="single" w:sz="4" w:space="0" w:color="auto"/>
            </w:tcBorders>
            <w:vAlign w:val="center"/>
          </w:tcPr>
          <w:p w:rsidR="00E82797" w:rsidRDefault="00E82797" w:rsidP="00B56E74">
            <w:pPr>
              <w:pStyle w:val="BodyTextIndent3"/>
              <w:tabs>
                <w:tab w:val="left" w:pos="-90"/>
              </w:tabs>
              <w:jc w:val="right"/>
              <w:rPr>
                <w:rFonts w:ascii="Arial" w:hAnsi="Arial" w:cs="Arial"/>
                <w:sz w:val="16"/>
                <w:szCs w:val="16"/>
              </w:rPr>
            </w:pPr>
          </w:p>
        </w:tc>
        <w:tc>
          <w:tcPr>
            <w:tcW w:w="270" w:type="dxa"/>
            <w:tcBorders>
              <w:left w:val="single" w:sz="4" w:space="0" w:color="auto"/>
              <w:bottom w:val="single" w:sz="4" w:space="0" w:color="auto"/>
            </w:tcBorders>
            <w:vAlign w:val="center"/>
          </w:tcPr>
          <w:p w:rsidR="00E82797" w:rsidRDefault="00E82797" w:rsidP="00B56E74">
            <w:pPr>
              <w:pStyle w:val="BodyTextIndent3"/>
              <w:tabs>
                <w:tab w:val="left" w:pos="-90"/>
              </w:tabs>
              <w:jc w:val="right"/>
              <w:rPr>
                <w:rFonts w:ascii="Arial" w:hAnsi="Arial" w:cs="Arial"/>
                <w:sz w:val="16"/>
                <w:szCs w:val="16"/>
              </w:rPr>
            </w:pPr>
          </w:p>
        </w:tc>
        <w:tc>
          <w:tcPr>
            <w:tcW w:w="900" w:type="dxa"/>
            <w:tcBorders>
              <w:top w:val="double" w:sz="4" w:space="0" w:color="auto"/>
              <w:bottom w:val="single" w:sz="4" w:space="0" w:color="auto"/>
            </w:tcBorders>
            <w:vAlign w:val="center"/>
          </w:tcPr>
          <w:p w:rsidR="00E82797" w:rsidRDefault="00E82797" w:rsidP="00B56E74">
            <w:pPr>
              <w:pStyle w:val="BodyTextIndent3"/>
              <w:tabs>
                <w:tab w:val="clear" w:pos="450"/>
                <w:tab w:val="left" w:pos="-90"/>
              </w:tabs>
              <w:ind w:left="0"/>
              <w:jc w:val="right"/>
              <w:rPr>
                <w:rFonts w:ascii="Arial" w:hAnsi="Arial" w:cs="Arial"/>
                <w:sz w:val="16"/>
                <w:szCs w:val="16"/>
              </w:rPr>
            </w:pPr>
          </w:p>
        </w:tc>
        <w:tc>
          <w:tcPr>
            <w:tcW w:w="270" w:type="dxa"/>
            <w:tcBorders>
              <w:bottom w:val="single" w:sz="4" w:space="0" w:color="auto"/>
              <w:right w:val="single" w:sz="4" w:space="0" w:color="auto"/>
            </w:tcBorders>
            <w:vAlign w:val="center"/>
          </w:tcPr>
          <w:p w:rsidR="00E82797" w:rsidRDefault="00E82797" w:rsidP="00B56E74">
            <w:pPr>
              <w:pStyle w:val="BodyTextIndent3"/>
              <w:tabs>
                <w:tab w:val="left" w:pos="-90"/>
              </w:tabs>
              <w:jc w:val="right"/>
              <w:rPr>
                <w:rFonts w:ascii="Arial" w:hAnsi="Arial" w:cs="Arial"/>
                <w:sz w:val="16"/>
                <w:szCs w:val="16"/>
              </w:rPr>
            </w:pPr>
          </w:p>
        </w:tc>
        <w:tc>
          <w:tcPr>
            <w:tcW w:w="270" w:type="dxa"/>
            <w:tcBorders>
              <w:left w:val="single" w:sz="4" w:space="0" w:color="auto"/>
              <w:bottom w:val="single" w:sz="4" w:space="0" w:color="auto"/>
            </w:tcBorders>
            <w:vAlign w:val="center"/>
          </w:tcPr>
          <w:p w:rsidR="00E82797" w:rsidRDefault="00E82797" w:rsidP="00B56E74">
            <w:pPr>
              <w:pStyle w:val="BodyTextIndent3"/>
              <w:tabs>
                <w:tab w:val="left" w:pos="-90"/>
              </w:tabs>
              <w:jc w:val="right"/>
              <w:rPr>
                <w:rFonts w:ascii="Arial" w:hAnsi="Arial" w:cs="Arial"/>
                <w:sz w:val="16"/>
                <w:szCs w:val="16"/>
              </w:rPr>
            </w:pPr>
          </w:p>
        </w:tc>
        <w:tc>
          <w:tcPr>
            <w:tcW w:w="1080" w:type="dxa"/>
            <w:tcBorders>
              <w:top w:val="double" w:sz="4" w:space="0" w:color="auto"/>
              <w:bottom w:val="single" w:sz="4" w:space="0" w:color="auto"/>
            </w:tcBorders>
            <w:vAlign w:val="center"/>
          </w:tcPr>
          <w:p w:rsidR="00E82797" w:rsidRDefault="00E82797" w:rsidP="00B56E74">
            <w:pPr>
              <w:pStyle w:val="BodyTextIndent3"/>
              <w:tabs>
                <w:tab w:val="clear" w:pos="450"/>
                <w:tab w:val="left" w:pos="-90"/>
              </w:tabs>
              <w:ind w:left="0"/>
              <w:jc w:val="right"/>
              <w:rPr>
                <w:rFonts w:ascii="Arial" w:hAnsi="Arial" w:cs="Arial"/>
                <w:sz w:val="16"/>
                <w:szCs w:val="16"/>
              </w:rPr>
            </w:pPr>
          </w:p>
        </w:tc>
        <w:tc>
          <w:tcPr>
            <w:tcW w:w="270" w:type="dxa"/>
            <w:tcBorders>
              <w:bottom w:val="single" w:sz="4" w:space="0" w:color="auto"/>
              <w:right w:val="single" w:sz="4" w:space="0" w:color="auto"/>
            </w:tcBorders>
            <w:vAlign w:val="center"/>
          </w:tcPr>
          <w:p w:rsidR="00E82797" w:rsidRDefault="00E82797" w:rsidP="00B56E74">
            <w:pPr>
              <w:pStyle w:val="BodyTextIndent3"/>
              <w:tabs>
                <w:tab w:val="left" w:pos="-90"/>
              </w:tabs>
              <w:jc w:val="right"/>
              <w:rPr>
                <w:rFonts w:ascii="Arial" w:hAnsi="Arial" w:cs="Arial"/>
                <w:sz w:val="16"/>
                <w:szCs w:val="16"/>
              </w:rPr>
            </w:pPr>
          </w:p>
        </w:tc>
      </w:tr>
    </w:tbl>
    <w:p w:rsidR="002843D3" w:rsidRDefault="002843D3" w:rsidP="002843D3">
      <w:pPr>
        <w:rPr>
          <w:sz w:val="24"/>
          <w:szCs w:val="24"/>
        </w:rPr>
      </w:pPr>
    </w:p>
    <w:p w:rsidR="00373FFC" w:rsidRDefault="00373FFC" w:rsidP="00373FFC">
      <w:pPr>
        <w:ind w:left="540"/>
        <w:jc w:val="both"/>
        <w:rPr>
          <w:sz w:val="24"/>
        </w:rPr>
      </w:pPr>
      <w:r>
        <w:rPr>
          <w:sz w:val="24"/>
        </w:rPr>
        <w:t>The diluted earning per share is calculated by dividing the net profit for the period by the weighted average number of ordinary shares in issue during the period.</w:t>
      </w:r>
    </w:p>
    <w:p w:rsidR="00373FFC" w:rsidRDefault="00373FFC" w:rsidP="00373FFC">
      <w:pPr>
        <w:ind w:left="540"/>
        <w:jc w:val="both"/>
        <w:rPr>
          <w:sz w:val="24"/>
        </w:rPr>
      </w:pPr>
    </w:p>
    <w:p w:rsidR="00373FFC" w:rsidRDefault="00373FFC" w:rsidP="00373FFC">
      <w:pPr>
        <w:ind w:left="540"/>
        <w:jc w:val="both"/>
        <w:rPr>
          <w:sz w:val="24"/>
        </w:rPr>
      </w:pPr>
      <w:r>
        <w:rPr>
          <w:sz w:val="24"/>
        </w:rPr>
        <w:t>The share options was calculated based on the number of shares which would have been acquired at the market price (average annual share price of the company’s share) based on the monetary value of the subscription rights attached to the outstanding share options. No adjustment is made to the net profit attributable to shareholders for the share options calculations.</w:t>
      </w:r>
    </w:p>
    <w:p w:rsidR="009555DD" w:rsidRDefault="009555DD" w:rsidP="002843D3">
      <w:pPr>
        <w:rPr>
          <w:sz w:val="24"/>
          <w:szCs w:val="24"/>
        </w:rPr>
      </w:pPr>
    </w:p>
    <w:p w:rsidR="00373FFC" w:rsidRDefault="00373FFC" w:rsidP="002843D3">
      <w:pPr>
        <w:rPr>
          <w:sz w:val="24"/>
          <w:szCs w:val="24"/>
        </w:rPr>
      </w:pPr>
    </w:p>
    <w:p w:rsidR="00373FFC" w:rsidRDefault="00373FFC" w:rsidP="002843D3">
      <w:pPr>
        <w:rPr>
          <w:sz w:val="24"/>
          <w:szCs w:val="24"/>
        </w:rPr>
      </w:pPr>
    </w:p>
    <w:p w:rsidR="009555DD" w:rsidRDefault="009555DD" w:rsidP="009555DD">
      <w:pPr>
        <w:pStyle w:val="BodyTextIndent3"/>
        <w:tabs>
          <w:tab w:val="clear" w:pos="450"/>
          <w:tab w:val="left" w:pos="540"/>
        </w:tabs>
        <w:ind w:left="0"/>
        <w:rPr>
          <w:b/>
          <w:sz w:val="24"/>
        </w:rPr>
      </w:pPr>
      <w:r>
        <w:rPr>
          <w:b/>
          <w:sz w:val="24"/>
        </w:rPr>
        <w:t>1</w:t>
      </w:r>
      <w:r w:rsidR="00100394">
        <w:rPr>
          <w:b/>
          <w:sz w:val="24"/>
        </w:rPr>
        <w:t>5</w:t>
      </w:r>
      <w:r>
        <w:rPr>
          <w:b/>
          <w:sz w:val="24"/>
        </w:rPr>
        <w:t>.</w:t>
      </w:r>
      <w:r>
        <w:rPr>
          <w:b/>
          <w:sz w:val="24"/>
        </w:rPr>
        <w:tab/>
        <w:t>AUTHORISATION FOR ISSUE</w:t>
      </w:r>
    </w:p>
    <w:p w:rsidR="009555DD" w:rsidRPr="00B56652" w:rsidRDefault="009555DD" w:rsidP="009555DD">
      <w:pPr>
        <w:pStyle w:val="BodyTextIndent3"/>
        <w:tabs>
          <w:tab w:val="clear" w:pos="450"/>
          <w:tab w:val="left" w:pos="540"/>
        </w:tabs>
        <w:ind w:left="0"/>
        <w:rPr>
          <w:sz w:val="16"/>
          <w:szCs w:val="16"/>
        </w:rPr>
      </w:pPr>
      <w:r>
        <w:rPr>
          <w:sz w:val="24"/>
        </w:rPr>
        <w:tab/>
      </w:r>
    </w:p>
    <w:p w:rsidR="009555DD" w:rsidRDefault="009555DD" w:rsidP="009555DD">
      <w:pPr>
        <w:pStyle w:val="BodyTextIndent3"/>
        <w:tabs>
          <w:tab w:val="clear" w:pos="450"/>
          <w:tab w:val="left" w:pos="540"/>
        </w:tabs>
        <w:ind w:left="0"/>
        <w:rPr>
          <w:sz w:val="24"/>
        </w:rPr>
      </w:pPr>
      <w:r>
        <w:rPr>
          <w:sz w:val="24"/>
        </w:rPr>
        <w:tab/>
        <w:t xml:space="preserve">The interim financial statements were authorized for issue by the Board of Directors in </w:t>
      </w:r>
    </w:p>
    <w:p w:rsidR="0046599F" w:rsidRDefault="009555DD" w:rsidP="009555DD">
      <w:pPr>
        <w:pStyle w:val="BodyTextIndent3"/>
        <w:tabs>
          <w:tab w:val="clear" w:pos="450"/>
          <w:tab w:val="left" w:pos="540"/>
        </w:tabs>
        <w:rPr>
          <w:sz w:val="24"/>
        </w:rPr>
      </w:pPr>
      <w:r>
        <w:rPr>
          <w:sz w:val="24"/>
        </w:rPr>
        <w:t>accordance with a</w:t>
      </w:r>
      <w:r w:rsidR="00AC6928">
        <w:rPr>
          <w:sz w:val="24"/>
        </w:rPr>
        <w:t xml:space="preserve"> resolution of the directors on 2</w:t>
      </w:r>
      <w:r w:rsidR="00EC4C95">
        <w:rPr>
          <w:sz w:val="24"/>
        </w:rPr>
        <w:t>8</w:t>
      </w:r>
      <w:r w:rsidR="00AC6928">
        <w:rPr>
          <w:sz w:val="24"/>
        </w:rPr>
        <w:t xml:space="preserve"> </w:t>
      </w:r>
      <w:r w:rsidR="00EC4C95">
        <w:rPr>
          <w:sz w:val="24"/>
        </w:rPr>
        <w:t>August</w:t>
      </w:r>
      <w:r>
        <w:rPr>
          <w:sz w:val="24"/>
        </w:rPr>
        <w:t xml:space="preserve"> 20</w:t>
      </w:r>
      <w:r w:rsidR="006D268A">
        <w:rPr>
          <w:sz w:val="24"/>
        </w:rPr>
        <w:t>1</w:t>
      </w:r>
      <w:r w:rsidR="00BB5825">
        <w:rPr>
          <w:sz w:val="24"/>
        </w:rPr>
        <w:t>4</w:t>
      </w:r>
      <w:r>
        <w:rPr>
          <w:sz w:val="24"/>
        </w:rPr>
        <w:t>.</w:t>
      </w:r>
    </w:p>
    <w:p w:rsidR="0046599F" w:rsidRPr="003A0143" w:rsidRDefault="0046599F" w:rsidP="0046599F">
      <w:pPr>
        <w:pStyle w:val="Heading6"/>
        <w:jc w:val="left"/>
        <w:rPr>
          <w:sz w:val="24"/>
          <w:szCs w:val="24"/>
        </w:rPr>
      </w:pPr>
      <w:r>
        <w:rPr>
          <w:sz w:val="24"/>
        </w:rPr>
        <w:br w:type="page"/>
      </w:r>
      <w:r w:rsidRPr="003A0143">
        <w:rPr>
          <w:sz w:val="24"/>
          <w:szCs w:val="24"/>
        </w:rPr>
        <w:lastRenderedPageBreak/>
        <w:t>EXPLANATORY NOTES TO THE INTERIM FINANCIAL STATEMENTS</w:t>
      </w:r>
      <w:r w:rsidRPr="003A0143">
        <w:rPr>
          <w:sz w:val="24"/>
          <w:szCs w:val="24"/>
        </w:rPr>
        <w:br/>
      </w:r>
      <w:r w:rsidR="00EC4C95">
        <w:rPr>
          <w:sz w:val="24"/>
          <w:szCs w:val="24"/>
        </w:rPr>
        <w:t>FOR THE SECOND QUARTER ENDED 30 JUNE 2014</w:t>
      </w:r>
    </w:p>
    <w:p w:rsidR="0046599F" w:rsidRDefault="0046599F" w:rsidP="0046599F">
      <w:pPr>
        <w:rPr>
          <w:sz w:val="24"/>
          <w:szCs w:val="24"/>
        </w:rPr>
      </w:pPr>
    </w:p>
    <w:p w:rsidR="0046599F" w:rsidRDefault="0046599F" w:rsidP="0046599F">
      <w:pPr>
        <w:rPr>
          <w:sz w:val="24"/>
          <w:szCs w:val="24"/>
        </w:rPr>
      </w:pPr>
    </w:p>
    <w:p w:rsidR="0046599F" w:rsidRDefault="0046599F" w:rsidP="0046599F">
      <w:pPr>
        <w:pStyle w:val="BodyText2"/>
        <w:tabs>
          <w:tab w:val="clear" w:pos="450"/>
          <w:tab w:val="left" w:pos="900"/>
          <w:tab w:val="left" w:pos="3060"/>
          <w:tab w:val="left" w:pos="4320"/>
          <w:tab w:val="left" w:pos="5760"/>
          <w:tab w:val="left" w:pos="6480"/>
          <w:tab w:val="left" w:pos="7560"/>
        </w:tabs>
        <w:ind w:left="540" w:hanging="540"/>
        <w:rPr>
          <w:b/>
          <w:sz w:val="24"/>
          <w:szCs w:val="24"/>
        </w:rPr>
      </w:pPr>
      <w:r>
        <w:rPr>
          <w:b/>
          <w:sz w:val="24"/>
          <w:szCs w:val="24"/>
        </w:rPr>
        <w:t>C.</w:t>
      </w:r>
      <w:r>
        <w:rPr>
          <w:b/>
          <w:sz w:val="24"/>
          <w:szCs w:val="24"/>
        </w:rPr>
        <w:tab/>
        <w:t>DISCLOSURE OF REALISED AND UNREALISED PROFITS OR LOSSES.</w:t>
      </w:r>
    </w:p>
    <w:p w:rsidR="0046599F" w:rsidRDefault="0046599F" w:rsidP="0046599F">
      <w:pPr>
        <w:pStyle w:val="BodyText2"/>
        <w:tabs>
          <w:tab w:val="clear" w:pos="450"/>
          <w:tab w:val="left" w:pos="900"/>
          <w:tab w:val="left" w:pos="3060"/>
          <w:tab w:val="left" w:pos="4320"/>
          <w:tab w:val="left" w:pos="5760"/>
          <w:tab w:val="left" w:pos="6480"/>
          <w:tab w:val="left" w:pos="7560"/>
        </w:tabs>
        <w:ind w:left="540" w:hanging="540"/>
        <w:rPr>
          <w:b/>
          <w:sz w:val="24"/>
          <w:szCs w:val="24"/>
        </w:rPr>
      </w:pPr>
    </w:p>
    <w:p w:rsidR="0046599F" w:rsidRDefault="0046599F" w:rsidP="0046599F">
      <w:pPr>
        <w:pStyle w:val="BodyText2"/>
        <w:tabs>
          <w:tab w:val="clear" w:pos="450"/>
          <w:tab w:val="left" w:pos="900"/>
          <w:tab w:val="left" w:pos="3060"/>
          <w:tab w:val="left" w:pos="4320"/>
          <w:tab w:val="left" w:pos="5760"/>
          <w:tab w:val="left" w:pos="6480"/>
          <w:tab w:val="left" w:pos="7560"/>
        </w:tabs>
        <w:ind w:left="540" w:hanging="540"/>
        <w:rPr>
          <w:b/>
          <w:sz w:val="24"/>
          <w:szCs w:val="24"/>
        </w:rPr>
      </w:pPr>
    </w:p>
    <w:p w:rsidR="0046599F" w:rsidRDefault="0046599F" w:rsidP="0046599F">
      <w:pPr>
        <w:pStyle w:val="BodyText2"/>
        <w:tabs>
          <w:tab w:val="clear" w:pos="450"/>
          <w:tab w:val="left" w:pos="900"/>
          <w:tab w:val="left" w:pos="3060"/>
          <w:tab w:val="left" w:pos="4320"/>
          <w:tab w:val="left" w:pos="5760"/>
          <w:tab w:val="left" w:pos="6480"/>
          <w:tab w:val="left" w:pos="7560"/>
        </w:tabs>
        <w:ind w:left="540"/>
        <w:rPr>
          <w:sz w:val="24"/>
          <w:szCs w:val="24"/>
        </w:rPr>
      </w:pPr>
      <w:r w:rsidRPr="0046599F">
        <w:rPr>
          <w:sz w:val="24"/>
          <w:szCs w:val="24"/>
        </w:rPr>
        <w:t>Tota</w:t>
      </w:r>
      <w:r>
        <w:rPr>
          <w:sz w:val="24"/>
          <w:szCs w:val="24"/>
        </w:rPr>
        <w:t xml:space="preserve">l unappropriated  profit as at </w:t>
      </w:r>
      <w:r w:rsidR="003D29C5">
        <w:rPr>
          <w:sz w:val="24"/>
          <w:szCs w:val="24"/>
        </w:rPr>
        <w:t>30 June 2014</w:t>
      </w:r>
      <w:r w:rsidR="00BB5825">
        <w:rPr>
          <w:sz w:val="24"/>
          <w:szCs w:val="24"/>
        </w:rPr>
        <w:t xml:space="preserve"> </w:t>
      </w:r>
      <w:r>
        <w:rPr>
          <w:sz w:val="24"/>
          <w:szCs w:val="24"/>
        </w:rPr>
        <w:t>and 3</w:t>
      </w:r>
      <w:r w:rsidR="008335C3">
        <w:rPr>
          <w:sz w:val="24"/>
          <w:szCs w:val="24"/>
        </w:rPr>
        <w:t>1 December</w:t>
      </w:r>
      <w:r>
        <w:rPr>
          <w:sz w:val="24"/>
          <w:szCs w:val="24"/>
        </w:rPr>
        <w:t xml:space="preserve"> 201</w:t>
      </w:r>
      <w:r w:rsidR="00B60637">
        <w:rPr>
          <w:sz w:val="24"/>
          <w:szCs w:val="24"/>
        </w:rPr>
        <w:t>3</w:t>
      </w:r>
      <w:r>
        <w:rPr>
          <w:sz w:val="24"/>
          <w:szCs w:val="24"/>
        </w:rPr>
        <w:t xml:space="preserve"> is analysed as follows:</w:t>
      </w:r>
    </w:p>
    <w:p w:rsidR="0046599F" w:rsidRDefault="0046599F" w:rsidP="0046599F">
      <w:pPr>
        <w:pStyle w:val="BodyText2"/>
        <w:tabs>
          <w:tab w:val="clear" w:pos="450"/>
          <w:tab w:val="left" w:pos="900"/>
          <w:tab w:val="left" w:pos="3060"/>
          <w:tab w:val="left" w:pos="4320"/>
          <w:tab w:val="left" w:pos="5760"/>
          <w:tab w:val="left" w:pos="6480"/>
          <w:tab w:val="left" w:pos="7560"/>
        </w:tabs>
        <w:ind w:left="540"/>
        <w:rPr>
          <w:sz w:val="24"/>
          <w:szCs w:val="24"/>
        </w:rPr>
      </w:pPr>
    </w:p>
    <w:p w:rsidR="0046599F" w:rsidRDefault="0046599F" w:rsidP="0046599F">
      <w:pPr>
        <w:pStyle w:val="BodyText2"/>
        <w:tabs>
          <w:tab w:val="clear" w:pos="450"/>
          <w:tab w:val="left" w:pos="900"/>
          <w:tab w:val="left" w:pos="3060"/>
          <w:tab w:val="left" w:pos="4320"/>
          <w:tab w:val="left" w:pos="5760"/>
          <w:tab w:val="left" w:pos="6480"/>
          <w:tab w:val="left" w:pos="7560"/>
        </w:tabs>
        <w:ind w:left="540"/>
        <w:rPr>
          <w:sz w:val="24"/>
          <w:szCs w:val="24"/>
        </w:rPr>
      </w:pPr>
    </w:p>
    <w:p w:rsidR="009555DD" w:rsidRDefault="009555DD" w:rsidP="009555DD">
      <w:pPr>
        <w:pStyle w:val="BodyTextIndent3"/>
        <w:tabs>
          <w:tab w:val="clear" w:pos="450"/>
          <w:tab w:val="left" w:pos="540"/>
        </w:tabs>
        <w:rPr>
          <w:rFonts w:ascii="Arial" w:hAnsi="Arial" w:cs="Arial"/>
          <w:b/>
          <w:bCs/>
          <w:sz w:val="24"/>
        </w:rPr>
      </w:pPr>
    </w:p>
    <w:tbl>
      <w:tblPr>
        <w:tblW w:w="0" w:type="auto"/>
        <w:tblInd w:w="1278" w:type="dxa"/>
        <w:tblLook w:val="04A0"/>
      </w:tblPr>
      <w:tblGrid>
        <w:gridCol w:w="4320"/>
        <w:gridCol w:w="1710"/>
        <w:gridCol w:w="270"/>
        <w:gridCol w:w="2160"/>
      </w:tblGrid>
      <w:tr w:rsidR="0046599F" w:rsidRPr="00D867C8" w:rsidTr="00D867C8">
        <w:tc>
          <w:tcPr>
            <w:tcW w:w="4320" w:type="dxa"/>
          </w:tcPr>
          <w:p w:rsidR="0046599F" w:rsidRPr="00D867C8" w:rsidRDefault="0046599F" w:rsidP="00D867C8">
            <w:pPr>
              <w:pStyle w:val="BodyTextIndent3"/>
              <w:tabs>
                <w:tab w:val="clear" w:pos="450"/>
                <w:tab w:val="left" w:pos="540"/>
              </w:tabs>
              <w:ind w:left="0"/>
              <w:rPr>
                <w:bCs/>
                <w:sz w:val="24"/>
                <w:szCs w:val="24"/>
              </w:rPr>
            </w:pPr>
          </w:p>
        </w:tc>
        <w:tc>
          <w:tcPr>
            <w:tcW w:w="1710" w:type="dxa"/>
          </w:tcPr>
          <w:p w:rsidR="0046599F" w:rsidRPr="00D867C8" w:rsidRDefault="0046599F" w:rsidP="00F651C6">
            <w:pPr>
              <w:pStyle w:val="BodyTextIndent3"/>
              <w:tabs>
                <w:tab w:val="clear" w:pos="450"/>
                <w:tab w:val="left" w:pos="540"/>
              </w:tabs>
              <w:ind w:left="0"/>
              <w:jc w:val="center"/>
              <w:rPr>
                <w:bCs/>
                <w:sz w:val="24"/>
                <w:szCs w:val="24"/>
              </w:rPr>
            </w:pPr>
            <w:r w:rsidRPr="00D867C8">
              <w:rPr>
                <w:bCs/>
                <w:sz w:val="24"/>
                <w:szCs w:val="24"/>
              </w:rPr>
              <w:t>As at end of</w:t>
            </w:r>
            <w:r w:rsidRPr="00D867C8">
              <w:rPr>
                <w:bCs/>
                <w:sz w:val="24"/>
                <w:szCs w:val="24"/>
              </w:rPr>
              <w:br/>
              <w:t>current quarter</w:t>
            </w:r>
            <w:r w:rsidRPr="00D867C8">
              <w:rPr>
                <w:bCs/>
                <w:sz w:val="24"/>
                <w:szCs w:val="24"/>
              </w:rPr>
              <w:br/>
            </w:r>
            <w:r w:rsidR="003D29C5">
              <w:rPr>
                <w:bCs/>
                <w:sz w:val="24"/>
                <w:szCs w:val="24"/>
              </w:rPr>
              <w:t>30 Jun 2</w:t>
            </w:r>
            <w:r w:rsidRPr="00D867C8">
              <w:rPr>
                <w:bCs/>
                <w:sz w:val="24"/>
                <w:szCs w:val="24"/>
              </w:rPr>
              <w:t>01</w:t>
            </w:r>
            <w:r w:rsidR="00F651C6">
              <w:rPr>
                <w:bCs/>
                <w:sz w:val="24"/>
                <w:szCs w:val="24"/>
              </w:rPr>
              <w:t>4</w:t>
            </w:r>
            <w:r w:rsidRPr="00D867C8">
              <w:rPr>
                <w:bCs/>
                <w:sz w:val="24"/>
                <w:szCs w:val="24"/>
              </w:rPr>
              <w:br/>
              <w:t>RM’000</w:t>
            </w:r>
          </w:p>
        </w:tc>
        <w:tc>
          <w:tcPr>
            <w:tcW w:w="270" w:type="dxa"/>
          </w:tcPr>
          <w:p w:rsidR="0046599F" w:rsidRPr="00D867C8" w:rsidRDefault="0046599F" w:rsidP="00D867C8">
            <w:pPr>
              <w:pStyle w:val="BodyTextIndent3"/>
              <w:tabs>
                <w:tab w:val="clear" w:pos="450"/>
                <w:tab w:val="left" w:pos="540"/>
              </w:tabs>
              <w:ind w:left="0"/>
              <w:rPr>
                <w:bCs/>
                <w:sz w:val="24"/>
                <w:szCs w:val="24"/>
              </w:rPr>
            </w:pPr>
          </w:p>
        </w:tc>
        <w:tc>
          <w:tcPr>
            <w:tcW w:w="2160" w:type="dxa"/>
          </w:tcPr>
          <w:p w:rsidR="0046599F" w:rsidRPr="00D867C8" w:rsidRDefault="0046599F" w:rsidP="00994B87">
            <w:pPr>
              <w:pStyle w:val="BodyTextIndent3"/>
              <w:tabs>
                <w:tab w:val="clear" w:pos="450"/>
                <w:tab w:val="left" w:pos="540"/>
              </w:tabs>
              <w:ind w:left="0"/>
              <w:jc w:val="center"/>
              <w:rPr>
                <w:bCs/>
                <w:sz w:val="24"/>
                <w:szCs w:val="24"/>
              </w:rPr>
            </w:pPr>
            <w:r w:rsidRPr="00D867C8">
              <w:rPr>
                <w:bCs/>
                <w:sz w:val="24"/>
                <w:szCs w:val="24"/>
              </w:rPr>
              <w:t>As at end of</w:t>
            </w:r>
            <w:r w:rsidRPr="00D867C8">
              <w:rPr>
                <w:bCs/>
                <w:sz w:val="24"/>
                <w:szCs w:val="24"/>
              </w:rPr>
              <w:br/>
              <w:t>preceding quarter</w:t>
            </w:r>
            <w:r w:rsidRPr="00D867C8">
              <w:rPr>
                <w:bCs/>
                <w:sz w:val="24"/>
                <w:szCs w:val="24"/>
              </w:rPr>
              <w:br/>
            </w:r>
            <w:r w:rsidR="0018072F">
              <w:rPr>
                <w:bCs/>
                <w:sz w:val="24"/>
                <w:szCs w:val="24"/>
              </w:rPr>
              <w:t>31 Dec</w:t>
            </w:r>
            <w:r w:rsidRPr="00D867C8">
              <w:rPr>
                <w:bCs/>
                <w:sz w:val="24"/>
                <w:szCs w:val="24"/>
              </w:rPr>
              <w:t xml:space="preserve"> 201</w:t>
            </w:r>
            <w:r w:rsidR="00F4253B">
              <w:rPr>
                <w:bCs/>
                <w:sz w:val="24"/>
                <w:szCs w:val="24"/>
              </w:rPr>
              <w:t>3</w:t>
            </w:r>
            <w:r w:rsidRPr="00D867C8">
              <w:rPr>
                <w:bCs/>
                <w:sz w:val="24"/>
                <w:szCs w:val="24"/>
              </w:rPr>
              <w:br/>
              <w:t>RM’000</w:t>
            </w:r>
          </w:p>
        </w:tc>
      </w:tr>
      <w:tr w:rsidR="0046599F" w:rsidRPr="00D867C8" w:rsidTr="00D867C8">
        <w:tc>
          <w:tcPr>
            <w:tcW w:w="4320" w:type="dxa"/>
          </w:tcPr>
          <w:p w:rsidR="0046599F" w:rsidRPr="00D867C8" w:rsidRDefault="0046599F" w:rsidP="003A20EB">
            <w:pPr>
              <w:pStyle w:val="BodyTextIndent3"/>
              <w:tabs>
                <w:tab w:val="clear" w:pos="450"/>
                <w:tab w:val="left" w:pos="540"/>
              </w:tabs>
              <w:ind w:left="0"/>
              <w:jc w:val="left"/>
              <w:rPr>
                <w:bCs/>
                <w:sz w:val="24"/>
                <w:szCs w:val="24"/>
              </w:rPr>
            </w:pPr>
            <w:r w:rsidRPr="00D867C8">
              <w:rPr>
                <w:bCs/>
                <w:sz w:val="24"/>
                <w:szCs w:val="24"/>
              </w:rPr>
              <w:t>Total unappropriated profit of the</w:t>
            </w:r>
            <w:r w:rsidR="003A20EB">
              <w:rPr>
                <w:bCs/>
                <w:sz w:val="24"/>
                <w:szCs w:val="24"/>
              </w:rPr>
              <w:br/>
              <w:t xml:space="preserve">    </w:t>
            </w:r>
            <w:r w:rsidRPr="00D867C8">
              <w:rPr>
                <w:bCs/>
                <w:sz w:val="24"/>
                <w:szCs w:val="24"/>
              </w:rPr>
              <w:t>Company and its subsidiary</w:t>
            </w:r>
          </w:p>
        </w:tc>
        <w:tc>
          <w:tcPr>
            <w:tcW w:w="1710" w:type="dxa"/>
          </w:tcPr>
          <w:p w:rsidR="0046599F" w:rsidRPr="00D867C8" w:rsidRDefault="0046599F" w:rsidP="00D867C8">
            <w:pPr>
              <w:pStyle w:val="BodyTextIndent3"/>
              <w:tabs>
                <w:tab w:val="clear" w:pos="450"/>
                <w:tab w:val="left" w:pos="540"/>
              </w:tabs>
              <w:ind w:left="0"/>
              <w:jc w:val="right"/>
              <w:rPr>
                <w:bCs/>
                <w:sz w:val="24"/>
                <w:szCs w:val="24"/>
              </w:rPr>
            </w:pPr>
          </w:p>
        </w:tc>
        <w:tc>
          <w:tcPr>
            <w:tcW w:w="270" w:type="dxa"/>
          </w:tcPr>
          <w:p w:rsidR="0046599F" w:rsidRPr="00D867C8" w:rsidRDefault="0046599F" w:rsidP="00D867C8">
            <w:pPr>
              <w:pStyle w:val="BodyTextIndent3"/>
              <w:tabs>
                <w:tab w:val="clear" w:pos="450"/>
                <w:tab w:val="left" w:pos="540"/>
              </w:tabs>
              <w:ind w:left="0"/>
              <w:jc w:val="right"/>
              <w:rPr>
                <w:bCs/>
                <w:sz w:val="24"/>
                <w:szCs w:val="24"/>
              </w:rPr>
            </w:pPr>
          </w:p>
        </w:tc>
        <w:tc>
          <w:tcPr>
            <w:tcW w:w="2160" w:type="dxa"/>
          </w:tcPr>
          <w:p w:rsidR="0046599F" w:rsidRPr="00D867C8" w:rsidRDefault="0046599F" w:rsidP="00D867C8">
            <w:pPr>
              <w:pStyle w:val="BodyTextIndent3"/>
              <w:tabs>
                <w:tab w:val="clear" w:pos="450"/>
                <w:tab w:val="left" w:pos="540"/>
              </w:tabs>
              <w:ind w:left="0"/>
              <w:jc w:val="right"/>
              <w:rPr>
                <w:bCs/>
                <w:sz w:val="24"/>
                <w:szCs w:val="24"/>
              </w:rPr>
            </w:pPr>
          </w:p>
        </w:tc>
      </w:tr>
      <w:tr w:rsidR="0046599F" w:rsidRPr="00D867C8" w:rsidTr="00D867C8">
        <w:tc>
          <w:tcPr>
            <w:tcW w:w="4320" w:type="dxa"/>
          </w:tcPr>
          <w:p w:rsidR="0046599F" w:rsidRPr="00D867C8" w:rsidRDefault="0046599F" w:rsidP="00D867C8">
            <w:pPr>
              <w:pStyle w:val="BodyTextIndent3"/>
              <w:numPr>
                <w:ilvl w:val="0"/>
                <w:numId w:val="6"/>
              </w:numPr>
              <w:tabs>
                <w:tab w:val="clear" w:pos="450"/>
                <w:tab w:val="left" w:pos="540"/>
              </w:tabs>
              <w:rPr>
                <w:bCs/>
                <w:sz w:val="24"/>
                <w:szCs w:val="24"/>
              </w:rPr>
            </w:pPr>
            <w:r w:rsidRPr="00D867C8">
              <w:rPr>
                <w:bCs/>
                <w:sz w:val="24"/>
                <w:szCs w:val="24"/>
              </w:rPr>
              <w:t>Realised</w:t>
            </w:r>
          </w:p>
        </w:tc>
        <w:tc>
          <w:tcPr>
            <w:tcW w:w="1710" w:type="dxa"/>
          </w:tcPr>
          <w:p w:rsidR="0046599F" w:rsidRPr="00D867C8" w:rsidRDefault="00AD3EA8" w:rsidP="00A07B5F">
            <w:pPr>
              <w:pStyle w:val="BodyTextIndent3"/>
              <w:tabs>
                <w:tab w:val="clear" w:pos="450"/>
                <w:tab w:val="left" w:pos="540"/>
              </w:tabs>
              <w:ind w:left="0"/>
              <w:jc w:val="right"/>
              <w:rPr>
                <w:bCs/>
                <w:sz w:val="24"/>
                <w:szCs w:val="24"/>
              </w:rPr>
            </w:pPr>
            <w:r>
              <w:rPr>
                <w:bCs/>
                <w:sz w:val="24"/>
                <w:szCs w:val="24"/>
              </w:rPr>
              <w:t>52</w:t>
            </w:r>
            <w:r w:rsidR="000C2FC8">
              <w:rPr>
                <w:bCs/>
                <w:sz w:val="24"/>
                <w:szCs w:val="24"/>
              </w:rPr>
              <w:t>,</w:t>
            </w:r>
            <w:r>
              <w:rPr>
                <w:bCs/>
                <w:sz w:val="24"/>
                <w:szCs w:val="24"/>
              </w:rPr>
              <w:t>062</w:t>
            </w:r>
          </w:p>
        </w:tc>
        <w:tc>
          <w:tcPr>
            <w:tcW w:w="270" w:type="dxa"/>
          </w:tcPr>
          <w:p w:rsidR="0046599F" w:rsidRPr="00D867C8" w:rsidRDefault="0046599F" w:rsidP="00D867C8">
            <w:pPr>
              <w:pStyle w:val="BodyTextIndent3"/>
              <w:tabs>
                <w:tab w:val="clear" w:pos="450"/>
                <w:tab w:val="left" w:pos="540"/>
              </w:tabs>
              <w:ind w:left="0"/>
              <w:jc w:val="right"/>
              <w:rPr>
                <w:bCs/>
                <w:sz w:val="24"/>
                <w:szCs w:val="24"/>
              </w:rPr>
            </w:pPr>
          </w:p>
        </w:tc>
        <w:tc>
          <w:tcPr>
            <w:tcW w:w="2160" w:type="dxa"/>
          </w:tcPr>
          <w:p w:rsidR="0046599F" w:rsidRPr="00D867C8" w:rsidRDefault="00F4253B" w:rsidP="00B57369">
            <w:pPr>
              <w:pStyle w:val="BodyTextIndent3"/>
              <w:tabs>
                <w:tab w:val="clear" w:pos="450"/>
                <w:tab w:val="left" w:pos="540"/>
              </w:tabs>
              <w:ind w:left="0"/>
              <w:jc w:val="right"/>
              <w:rPr>
                <w:bCs/>
                <w:sz w:val="24"/>
                <w:szCs w:val="24"/>
              </w:rPr>
            </w:pPr>
            <w:r>
              <w:rPr>
                <w:bCs/>
                <w:sz w:val="24"/>
                <w:szCs w:val="24"/>
              </w:rPr>
              <w:t>43</w:t>
            </w:r>
            <w:r w:rsidR="00DD27A5" w:rsidRPr="00D867C8">
              <w:rPr>
                <w:bCs/>
                <w:sz w:val="24"/>
                <w:szCs w:val="24"/>
              </w:rPr>
              <w:t>,</w:t>
            </w:r>
            <w:r>
              <w:rPr>
                <w:bCs/>
                <w:sz w:val="24"/>
                <w:szCs w:val="24"/>
              </w:rPr>
              <w:t>701</w:t>
            </w:r>
          </w:p>
        </w:tc>
      </w:tr>
      <w:tr w:rsidR="0046599F" w:rsidRPr="00D867C8" w:rsidTr="00D867C8">
        <w:tc>
          <w:tcPr>
            <w:tcW w:w="4320" w:type="dxa"/>
          </w:tcPr>
          <w:p w:rsidR="0046599F" w:rsidRPr="00D867C8" w:rsidRDefault="0046599F" w:rsidP="00D867C8">
            <w:pPr>
              <w:pStyle w:val="BodyTextIndent3"/>
              <w:numPr>
                <w:ilvl w:val="0"/>
                <w:numId w:val="6"/>
              </w:numPr>
              <w:tabs>
                <w:tab w:val="clear" w:pos="450"/>
                <w:tab w:val="left" w:pos="540"/>
              </w:tabs>
              <w:rPr>
                <w:bCs/>
                <w:sz w:val="24"/>
                <w:szCs w:val="24"/>
              </w:rPr>
            </w:pPr>
            <w:r w:rsidRPr="00D867C8">
              <w:rPr>
                <w:bCs/>
                <w:sz w:val="24"/>
                <w:szCs w:val="24"/>
              </w:rPr>
              <w:t>Unrealised</w:t>
            </w:r>
          </w:p>
        </w:tc>
        <w:tc>
          <w:tcPr>
            <w:tcW w:w="1710" w:type="dxa"/>
            <w:tcBorders>
              <w:bottom w:val="single" w:sz="4" w:space="0" w:color="auto"/>
            </w:tcBorders>
          </w:tcPr>
          <w:p w:rsidR="0046599F" w:rsidRPr="00D867C8" w:rsidRDefault="008335C3" w:rsidP="00F651C6">
            <w:pPr>
              <w:pStyle w:val="BodyTextIndent3"/>
              <w:tabs>
                <w:tab w:val="clear" w:pos="450"/>
                <w:tab w:val="left" w:pos="540"/>
              </w:tabs>
              <w:ind w:left="0"/>
              <w:jc w:val="right"/>
              <w:rPr>
                <w:bCs/>
                <w:sz w:val="24"/>
                <w:szCs w:val="24"/>
              </w:rPr>
            </w:pPr>
            <w:r>
              <w:rPr>
                <w:bCs/>
                <w:sz w:val="24"/>
                <w:szCs w:val="24"/>
              </w:rPr>
              <w:t xml:space="preserve">( </w:t>
            </w:r>
            <w:r w:rsidR="00667FEF">
              <w:rPr>
                <w:bCs/>
                <w:sz w:val="24"/>
                <w:szCs w:val="24"/>
              </w:rPr>
              <w:t>1</w:t>
            </w:r>
            <w:r w:rsidR="00AD3EA8">
              <w:rPr>
                <w:bCs/>
                <w:sz w:val="24"/>
                <w:szCs w:val="24"/>
              </w:rPr>
              <w:t>5</w:t>
            </w:r>
            <w:r w:rsidR="000C2FC8">
              <w:rPr>
                <w:bCs/>
                <w:sz w:val="24"/>
                <w:szCs w:val="24"/>
              </w:rPr>
              <w:t>,</w:t>
            </w:r>
            <w:r w:rsidR="00AD3EA8">
              <w:rPr>
                <w:bCs/>
                <w:sz w:val="24"/>
                <w:szCs w:val="24"/>
              </w:rPr>
              <w:t>028</w:t>
            </w:r>
            <w:r w:rsidR="00667FEF">
              <w:rPr>
                <w:bCs/>
                <w:sz w:val="24"/>
                <w:szCs w:val="24"/>
              </w:rPr>
              <w:t>)</w:t>
            </w:r>
          </w:p>
        </w:tc>
        <w:tc>
          <w:tcPr>
            <w:tcW w:w="270" w:type="dxa"/>
          </w:tcPr>
          <w:p w:rsidR="0046599F" w:rsidRPr="00D867C8" w:rsidRDefault="0046599F" w:rsidP="00D867C8">
            <w:pPr>
              <w:pStyle w:val="BodyTextIndent3"/>
              <w:tabs>
                <w:tab w:val="clear" w:pos="450"/>
                <w:tab w:val="left" w:pos="540"/>
              </w:tabs>
              <w:ind w:left="0"/>
              <w:jc w:val="right"/>
              <w:rPr>
                <w:bCs/>
                <w:sz w:val="24"/>
                <w:szCs w:val="24"/>
              </w:rPr>
            </w:pPr>
          </w:p>
        </w:tc>
        <w:tc>
          <w:tcPr>
            <w:tcW w:w="2160" w:type="dxa"/>
            <w:tcBorders>
              <w:bottom w:val="single" w:sz="4" w:space="0" w:color="auto"/>
            </w:tcBorders>
          </w:tcPr>
          <w:p w:rsidR="0046599F" w:rsidRPr="00D867C8" w:rsidRDefault="00D36E3F" w:rsidP="00D867C8">
            <w:pPr>
              <w:pStyle w:val="BodyTextIndent3"/>
              <w:tabs>
                <w:tab w:val="clear" w:pos="450"/>
                <w:tab w:val="left" w:pos="540"/>
              </w:tabs>
              <w:ind w:left="0"/>
              <w:jc w:val="right"/>
              <w:rPr>
                <w:bCs/>
                <w:sz w:val="24"/>
                <w:szCs w:val="24"/>
              </w:rPr>
            </w:pPr>
            <w:r>
              <w:rPr>
                <w:bCs/>
                <w:sz w:val="24"/>
                <w:szCs w:val="24"/>
              </w:rPr>
              <w:t>(</w:t>
            </w:r>
            <w:r w:rsidR="008335C3">
              <w:rPr>
                <w:bCs/>
                <w:sz w:val="24"/>
                <w:szCs w:val="24"/>
              </w:rPr>
              <w:t xml:space="preserve"> </w:t>
            </w:r>
            <w:r w:rsidR="00AB7A69">
              <w:rPr>
                <w:bCs/>
                <w:sz w:val="24"/>
                <w:szCs w:val="24"/>
              </w:rPr>
              <w:t>12</w:t>
            </w:r>
            <w:r w:rsidR="008335C3">
              <w:rPr>
                <w:bCs/>
                <w:sz w:val="24"/>
                <w:szCs w:val="24"/>
              </w:rPr>
              <w:t>,</w:t>
            </w:r>
            <w:r w:rsidR="00F4253B">
              <w:rPr>
                <w:bCs/>
                <w:sz w:val="24"/>
                <w:szCs w:val="24"/>
              </w:rPr>
              <w:t>990</w:t>
            </w:r>
            <w:r w:rsidR="008335C3">
              <w:rPr>
                <w:bCs/>
                <w:sz w:val="24"/>
                <w:szCs w:val="24"/>
              </w:rPr>
              <w:t>)</w:t>
            </w:r>
          </w:p>
        </w:tc>
      </w:tr>
      <w:tr w:rsidR="0046599F" w:rsidRPr="00D867C8" w:rsidTr="00D867C8">
        <w:tc>
          <w:tcPr>
            <w:tcW w:w="4320" w:type="dxa"/>
          </w:tcPr>
          <w:p w:rsidR="0046599F" w:rsidRPr="00D867C8" w:rsidRDefault="0046599F" w:rsidP="00D867C8">
            <w:pPr>
              <w:pStyle w:val="BodyTextIndent3"/>
              <w:tabs>
                <w:tab w:val="clear" w:pos="450"/>
                <w:tab w:val="left" w:pos="540"/>
              </w:tabs>
              <w:ind w:left="0"/>
              <w:rPr>
                <w:bCs/>
                <w:sz w:val="24"/>
                <w:szCs w:val="24"/>
              </w:rPr>
            </w:pPr>
          </w:p>
        </w:tc>
        <w:tc>
          <w:tcPr>
            <w:tcW w:w="1710" w:type="dxa"/>
            <w:tcBorders>
              <w:top w:val="single" w:sz="4" w:space="0" w:color="auto"/>
            </w:tcBorders>
          </w:tcPr>
          <w:p w:rsidR="0046599F" w:rsidRPr="00D867C8" w:rsidRDefault="000C2FC8" w:rsidP="00A07B5F">
            <w:pPr>
              <w:pStyle w:val="BodyTextIndent3"/>
              <w:tabs>
                <w:tab w:val="clear" w:pos="450"/>
                <w:tab w:val="left" w:pos="540"/>
              </w:tabs>
              <w:ind w:left="0"/>
              <w:jc w:val="right"/>
              <w:rPr>
                <w:bCs/>
                <w:sz w:val="24"/>
                <w:szCs w:val="24"/>
              </w:rPr>
            </w:pPr>
            <w:r>
              <w:rPr>
                <w:bCs/>
                <w:sz w:val="24"/>
                <w:szCs w:val="24"/>
              </w:rPr>
              <w:t>3</w:t>
            </w:r>
            <w:r w:rsidR="00AD3EA8">
              <w:rPr>
                <w:bCs/>
                <w:sz w:val="24"/>
                <w:szCs w:val="24"/>
              </w:rPr>
              <w:t>7</w:t>
            </w:r>
            <w:r>
              <w:rPr>
                <w:bCs/>
                <w:sz w:val="24"/>
                <w:szCs w:val="24"/>
              </w:rPr>
              <w:t>,</w:t>
            </w:r>
            <w:r w:rsidR="00AD3EA8">
              <w:rPr>
                <w:bCs/>
                <w:sz w:val="24"/>
                <w:szCs w:val="24"/>
              </w:rPr>
              <w:t>034</w:t>
            </w:r>
          </w:p>
        </w:tc>
        <w:tc>
          <w:tcPr>
            <w:tcW w:w="270" w:type="dxa"/>
          </w:tcPr>
          <w:p w:rsidR="0046599F" w:rsidRPr="00D867C8" w:rsidRDefault="0046599F" w:rsidP="00D867C8">
            <w:pPr>
              <w:pStyle w:val="BodyTextIndent3"/>
              <w:tabs>
                <w:tab w:val="clear" w:pos="450"/>
                <w:tab w:val="left" w:pos="540"/>
              </w:tabs>
              <w:ind w:left="0"/>
              <w:jc w:val="right"/>
              <w:rPr>
                <w:bCs/>
                <w:sz w:val="24"/>
                <w:szCs w:val="24"/>
              </w:rPr>
            </w:pPr>
          </w:p>
        </w:tc>
        <w:tc>
          <w:tcPr>
            <w:tcW w:w="2160" w:type="dxa"/>
            <w:tcBorders>
              <w:top w:val="single" w:sz="4" w:space="0" w:color="auto"/>
            </w:tcBorders>
          </w:tcPr>
          <w:p w:rsidR="0046599F" w:rsidRPr="00D867C8" w:rsidRDefault="00F4253B" w:rsidP="00D867C8">
            <w:pPr>
              <w:pStyle w:val="BodyTextIndent3"/>
              <w:tabs>
                <w:tab w:val="clear" w:pos="450"/>
                <w:tab w:val="left" w:pos="540"/>
              </w:tabs>
              <w:ind w:left="0"/>
              <w:jc w:val="right"/>
              <w:rPr>
                <w:bCs/>
                <w:sz w:val="24"/>
                <w:szCs w:val="24"/>
              </w:rPr>
            </w:pPr>
            <w:r>
              <w:rPr>
                <w:bCs/>
                <w:sz w:val="24"/>
                <w:szCs w:val="24"/>
              </w:rPr>
              <w:t>30</w:t>
            </w:r>
            <w:r w:rsidR="00DD27A5" w:rsidRPr="00D867C8">
              <w:rPr>
                <w:bCs/>
                <w:sz w:val="24"/>
                <w:szCs w:val="24"/>
              </w:rPr>
              <w:t>,</w:t>
            </w:r>
            <w:r>
              <w:rPr>
                <w:bCs/>
                <w:sz w:val="24"/>
                <w:szCs w:val="24"/>
              </w:rPr>
              <w:t>711</w:t>
            </w:r>
          </w:p>
        </w:tc>
      </w:tr>
      <w:tr w:rsidR="0046599F" w:rsidRPr="00D867C8" w:rsidTr="00D867C8">
        <w:tc>
          <w:tcPr>
            <w:tcW w:w="4320" w:type="dxa"/>
          </w:tcPr>
          <w:p w:rsidR="0046599F" w:rsidRPr="00D867C8" w:rsidRDefault="000840A3" w:rsidP="00D867C8">
            <w:pPr>
              <w:pStyle w:val="BodyTextIndent3"/>
              <w:tabs>
                <w:tab w:val="clear" w:pos="450"/>
                <w:tab w:val="left" w:pos="540"/>
              </w:tabs>
              <w:ind w:left="0"/>
              <w:rPr>
                <w:bCs/>
                <w:sz w:val="24"/>
                <w:szCs w:val="24"/>
              </w:rPr>
            </w:pPr>
            <w:r w:rsidRPr="00D867C8">
              <w:rPr>
                <w:bCs/>
                <w:sz w:val="24"/>
                <w:szCs w:val="24"/>
              </w:rPr>
              <w:t>Consolidation adjustments</w:t>
            </w:r>
          </w:p>
        </w:tc>
        <w:tc>
          <w:tcPr>
            <w:tcW w:w="1710" w:type="dxa"/>
            <w:tcBorders>
              <w:bottom w:val="single" w:sz="4" w:space="0" w:color="auto"/>
            </w:tcBorders>
          </w:tcPr>
          <w:p w:rsidR="0046599F" w:rsidRPr="00D867C8" w:rsidRDefault="008C47AA" w:rsidP="00F651C6">
            <w:pPr>
              <w:pStyle w:val="BodyTextIndent3"/>
              <w:tabs>
                <w:tab w:val="clear" w:pos="450"/>
                <w:tab w:val="left" w:pos="540"/>
              </w:tabs>
              <w:ind w:left="0"/>
              <w:jc w:val="right"/>
              <w:rPr>
                <w:bCs/>
                <w:sz w:val="24"/>
                <w:szCs w:val="24"/>
              </w:rPr>
            </w:pPr>
            <w:r w:rsidRPr="00D867C8">
              <w:rPr>
                <w:bCs/>
                <w:sz w:val="24"/>
                <w:szCs w:val="24"/>
              </w:rPr>
              <w:t>(</w:t>
            </w:r>
            <w:r w:rsidR="00F54136">
              <w:rPr>
                <w:bCs/>
                <w:sz w:val="24"/>
                <w:szCs w:val="24"/>
              </w:rPr>
              <w:t>2</w:t>
            </w:r>
            <w:r w:rsidRPr="00D867C8">
              <w:rPr>
                <w:bCs/>
                <w:sz w:val="24"/>
                <w:szCs w:val="24"/>
              </w:rPr>
              <w:t>,</w:t>
            </w:r>
            <w:r w:rsidR="00AD3EA8">
              <w:rPr>
                <w:bCs/>
                <w:sz w:val="24"/>
                <w:szCs w:val="24"/>
              </w:rPr>
              <w:t>700</w:t>
            </w:r>
            <w:r w:rsidRPr="00D867C8">
              <w:rPr>
                <w:bCs/>
                <w:sz w:val="24"/>
                <w:szCs w:val="24"/>
              </w:rPr>
              <w:t>)</w:t>
            </w:r>
          </w:p>
        </w:tc>
        <w:tc>
          <w:tcPr>
            <w:tcW w:w="270" w:type="dxa"/>
          </w:tcPr>
          <w:p w:rsidR="0046599F" w:rsidRPr="00D867C8" w:rsidRDefault="0046599F" w:rsidP="00D867C8">
            <w:pPr>
              <w:pStyle w:val="BodyTextIndent3"/>
              <w:tabs>
                <w:tab w:val="clear" w:pos="450"/>
                <w:tab w:val="left" w:pos="540"/>
              </w:tabs>
              <w:ind w:left="0"/>
              <w:jc w:val="right"/>
              <w:rPr>
                <w:bCs/>
                <w:sz w:val="24"/>
                <w:szCs w:val="24"/>
              </w:rPr>
            </w:pPr>
          </w:p>
        </w:tc>
        <w:tc>
          <w:tcPr>
            <w:tcW w:w="2160" w:type="dxa"/>
            <w:tcBorders>
              <w:bottom w:val="single" w:sz="4" w:space="0" w:color="auto"/>
            </w:tcBorders>
          </w:tcPr>
          <w:p w:rsidR="0046599F" w:rsidRPr="00D867C8" w:rsidRDefault="008C47AA" w:rsidP="00D867C8">
            <w:pPr>
              <w:pStyle w:val="BodyTextIndent3"/>
              <w:tabs>
                <w:tab w:val="clear" w:pos="450"/>
                <w:tab w:val="left" w:pos="540"/>
              </w:tabs>
              <w:ind w:left="0"/>
              <w:jc w:val="right"/>
              <w:rPr>
                <w:bCs/>
                <w:sz w:val="24"/>
                <w:szCs w:val="24"/>
              </w:rPr>
            </w:pPr>
            <w:r w:rsidRPr="00D867C8">
              <w:rPr>
                <w:bCs/>
                <w:sz w:val="24"/>
                <w:szCs w:val="24"/>
              </w:rPr>
              <w:t xml:space="preserve">( </w:t>
            </w:r>
            <w:r w:rsidR="00AB7A69">
              <w:rPr>
                <w:bCs/>
                <w:sz w:val="24"/>
                <w:szCs w:val="24"/>
              </w:rPr>
              <w:t>2</w:t>
            </w:r>
            <w:r w:rsidRPr="00D867C8">
              <w:rPr>
                <w:bCs/>
                <w:sz w:val="24"/>
                <w:szCs w:val="24"/>
              </w:rPr>
              <w:t>,</w:t>
            </w:r>
            <w:r w:rsidR="00F4253B">
              <w:rPr>
                <w:bCs/>
                <w:sz w:val="24"/>
                <w:szCs w:val="24"/>
              </w:rPr>
              <w:t>520</w:t>
            </w:r>
            <w:r w:rsidRPr="00D867C8">
              <w:rPr>
                <w:bCs/>
                <w:sz w:val="24"/>
                <w:szCs w:val="24"/>
              </w:rPr>
              <w:t>)</w:t>
            </w:r>
          </w:p>
        </w:tc>
      </w:tr>
      <w:tr w:rsidR="0046599F" w:rsidRPr="00D867C8" w:rsidTr="00D867C8">
        <w:tc>
          <w:tcPr>
            <w:tcW w:w="4320" w:type="dxa"/>
          </w:tcPr>
          <w:p w:rsidR="0046599F" w:rsidRPr="00D867C8" w:rsidRDefault="000840A3" w:rsidP="003A20EB">
            <w:pPr>
              <w:pStyle w:val="BodyTextIndent3"/>
              <w:tabs>
                <w:tab w:val="clear" w:pos="450"/>
                <w:tab w:val="left" w:pos="540"/>
              </w:tabs>
              <w:ind w:left="0"/>
              <w:jc w:val="left"/>
              <w:rPr>
                <w:bCs/>
                <w:sz w:val="24"/>
                <w:szCs w:val="24"/>
              </w:rPr>
            </w:pPr>
            <w:r w:rsidRPr="00D867C8">
              <w:rPr>
                <w:bCs/>
                <w:sz w:val="24"/>
                <w:szCs w:val="24"/>
              </w:rPr>
              <w:t xml:space="preserve">Total Group </w:t>
            </w:r>
            <w:r w:rsidR="008C47AA" w:rsidRPr="00D867C8">
              <w:rPr>
                <w:bCs/>
                <w:sz w:val="24"/>
                <w:szCs w:val="24"/>
              </w:rPr>
              <w:t xml:space="preserve">accumulated </w:t>
            </w:r>
            <w:r w:rsidRPr="00D867C8">
              <w:rPr>
                <w:bCs/>
                <w:sz w:val="24"/>
                <w:szCs w:val="24"/>
              </w:rPr>
              <w:t>profit</w:t>
            </w:r>
            <w:r w:rsidR="008C47AA" w:rsidRPr="00D867C8">
              <w:rPr>
                <w:bCs/>
                <w:sz w:val="24"/>
                <w:szCs w:val="24"/>
              </w:rPr>
              <w:t>s</w:t>
            </w:r>
            <w:r w:rsidRPr="00D867C8">
              <w:rPr>
                <w:bCs/>
                <w:sz w:val="24"/>
                <w:szCs w:val="24"/>
              </w:rPr>
              <w:t xml:space="preserve"> </w:t>
            </w:r>
            <w:r w:rsidR="003A20EB">
              <w:rPr>
                <w:bCs/>
                <w:sz w:val="24"/>
                <w:szCs w:val="24"/>
              </w:rPr>
              <w:br/>
              <w:t xml:space="preserve">     </w:t>
            </w:r>
            <w:r w:rsidRPr="00D867C8">
              <w:rPr>
                <w:bCs/>
                <w:sz w:val="24"/>
                <w:szCs w:val="24"/>
              </w:rPr>
              <w:t xml:space="preserve">as per </w:t>
            </w:r>
            <w:r w:rsidR="003A20EB">
              <w:rPr>
                <w:bCs/>
                <w:sz w:val="24"/>
                <w:szCs w:val="24"/>
              </w:rPr>
              <w:t xml:space="preserve"> </w:t>
            </w:r>
            <w:r w:rsidRPr="00D867C8">
              <w:rPr>
                <w:bCs/>
                <w:sz w:val="24"/>
                <w:szCs w:val="24"/>
              </w:rPr>
              <w:t>consolidated accounts</w:t>
            </w:r>
          </w:p>
        </w:tc>
        <w:tc>
          <w:tcPr>
            <w:tcW w:w="1710" w:type="dxa"/>
            <w:tcBorders>
              <w:top w:val="single" w:sz="4" w:space="0" w:color="auto"/>
              <w:bottom w:val="single" w:sz="4" w:space="0" w:color="auto"/>
            </w:tcBorders>
            <w:vAlign w:val="center"/>
          </w:tcPr>
          <w:p w:rsidR="0046599F" w:rsidRPr="00D867C8" w:rsidRDefault="00B60637" w:rsidP="00B60637">
            <w:pPr>
              <w:pStyle w:val="BodyTextIndent3"/>
              <w:tabs>
                <w:tab w:val="clear" w:pos="450"/>
                <w:tab w:val="left" w:pos="540"/>
              </w:tabs>
              <w:ind w:left="0"/>
              <w:jc w:val="right"/>
              <w:rPr>
                <w:bCs/>
                <w:sz w:val="24"/>
                <w:szCs w:val="24"/>
              </w:rPr>
            </w:pPr>
            <w:r>
              <w:rPr>
                <w:bCs/>
                <w:sz w:val="24"/>
                <w:szCs w:val="24"/>
              </w:rPr>
              <w:t>3</w:t>
            </w:r>
            <w:r w:rsidR="00AD3EA8">
              <w:rPr>
                <w:bCs/>
                <w:sz w:val="24"/>
                <w:szCs w:val="24"/>
              </w:rPr>
              <w:t>4</w:t>
            </w:r>
            <w:r w:rsidR="000C2FC8">
              <w:rPr>
                <w:bCs/>
                <w:sz w:val="24"/>
                <w:szCs w:val="24"/>
              </w:rPr>
              <w:t>,</w:t>
            </w:r>
            <w:r w:rsidR="00AD3EA8">
              <w:rPr>
                <w:bCs/>
                <w:sz w:val="24"/>
                <w:szCs w:val="24"/>
              </w:rPr>
              <w:t>334</w:t>
            </w:r>
          </w:p>
        </w:tc>
        <w:tc>
          <w:tcPr>
            <w:tcW w:w="270" w:type="dxa"/>
            <w:vAlign w:val="center"/>
          </w:tcPr>
          <w:p w:rsidR="0046599F" w:rsidRPr="00D867C8" w:rsidRDefault="0046599F" w:rsidP="00D867C8">
            <w:pPr>
              <w:pStyle w:val="BodyTextIndent3"/>
              <w:tabs>
                <w:tab w:val="clear" w:pos="450"/>
                <w:tab w:val="left" w:pos="540"/>
              </w:tabs>
              <w:ind w:left="0"/>
              <w:jc w:val="right"/>
              <w:rPr>
                <w:bCs/>
                <w:sz w:val="24"/>
                <w:szCs w:val="24"/>
              </w:rPr>
            </w:pPr>
          </w:p>
        </w:tc>
        <w:tc>
          <w:tcPr>
            <w:tcW w:w="2160" w:type="dxa"/>
            <w:tcBorders>
              <w:top w:val="single" w:sz="4" w:space="0" w:color="auto"/>
              <w:bottom w:val="single" w:sz="4" w:space="0" w:color="auto"/>
            </w:tcBorders>
            <w:vAlign w:val="center"/>
          </w:tcPr>
          <w:p w:rsidR="0046599F" w:rsidRPr="00D867C8" w:rsidRDefault="00AB7A69" w:rsidP="00D867C8">
            <w:pPr>
              <w:pStyle w:val="BodyTextIndent3"/>
              <w:tabs>
                <w:tab w:val="clear" w:pos="450"/>
                <w:tab w:val="left" w:pos="540"/>
              </w:tabs>
              <w:ind w:left="0"/>
              <w:jc w:val="right"/>
              <w:rPr>
                <w:bCs/>
                <w:sz w:val="24"/>
                <w:szCs w:val="24"/>
              </w:rPr>
            </w:pPr>
            <w:r>
              <w:rPr>
                <w:bCs/>
                <w:sz w:val="24"/>
                <w:szCs w:val="24"/>
              </w:rPr>
              <w:t>2</w:t>
            </w:r>
            <w:r w:rsidR="00F4253B">
              <w:rPr>
                <w:bCs/>
                <w:sz w:val="24"/>
                <w:szCs w:val="24"/>
              </w:rPr>
              <w:t>8</w:t>
            </w:r>
            <w:r w:rsidR="008C47AA" w:rsidRPr="00D867C8">
              <w:rPr>
                <w:bCs/>
                <w:sz w:val="24"/>
                <w:szCs w:val="24"/>
              </w:rPr>
              <w:t>,</w:t>
            </w:r>
            <w:r w:rsidR="00F4253B">
              <w:rPr>
                <w:bCs/>
                <w:sz w:val="24"/>
                <w:szCs w:val="24"/>
              </w:rPr>
              <w:t>191</w:t>
            </w:r>
          </w:p>
        </w:tc>
      </w:tr>
      <w:tr w:rsidR="0046599F" w:rsidRPr="00D867C8" w:rsidTr="00D867C8">
        <w:tc>
          <w:tcPr>
            <w:tcW w:w="4320" w:type="dxa"/>
          </w:tcPr>
          <w:p w:rsidR="0046599F" w:rsidRPr="00D867C8" w:rsidRDefault="0046599F" w:rsidP="00D867C8">
            <w:pPr>
              <w:pStyle w:val="BodyTextIndent3"/>
              <w:tabs>
                <w:tab w:val="clear" w:pos="450"/>
                <w:tab w:val="left" w:pos="540"/>
              </w:tabs>
              <w:ind w:left="0"/>
              <w:rPr>
                <w:bCs/>
                <w:sz w:val="24"/>
                <w:szCs w:val="24"/>
              </w:rPr>
            </w:pPr>
          </w:p>
        </w:tc>
        <w:tc>
          <w:tcPr>
            <w:tcW w:w="1710" w:type="dxa"/>
            <w:tcBorders>
              <w:top w:val="single" w:sz="4" w:space="0" w:color="auto"/>
            </w:tcBorders>
          </w:tcPr>
          <w:p w:rsidR="0046599F" w:rsidRPr="00D867C8" w:rsidRDefault="0046599F" w:rsidP="00D867C8">
            <w:pPr>
              <w:pStyle w:val="BodyTextIndent3"/>
              <w:tabs>
                <w:tab w:val="clear" w:pos="450"/>
                <w:tab w:val="left" w:pos="540"/>
              </w:tabs>
              <w:ind w:left="0"/>
              <w:jc w:val="right"/>
              <w:rPr>
                <w:bCs/>
                <w:sz w:val="24"/>
                <w:szCs w:val="24"/>
              </w:rPr>
            </w:pPr>
          </w:p>
        </w:tc>
        <w:tc>
          <w:tcPr>
            <w:tcW w:w="270" w:type="dxa"/>
          </w:tcPr>
          <w:p w:rsidR="0046599F" w:rsidRPr="00D867C8" w:rsidRDefault="0046599F" w:rsidP="00D867C8">
            <w:pPr>
              <w:pStyle w:val="BodyTextIndent3"/>
              <w:tabs>
                <w:tab w:val="clear" w:pos="450"/>
                <w:tab w:val="left" w:pos="540"/>
              </w:tabs>
              <w:ind w:left="0"/>
              <w:jc w:val="right"/>
              <w:rPr>
                <w:bCs/>
                <w:sz w:val="24"/>
                <w:szCs w:val="24"/>
              </w:rPr>
            </w:pPr>
          </w:p>
        </w:tc>
        <w:tc>
          <w:tcPr>
            <w:tcW w:w="2160" w:type="dxa"/>
            <w:tcBorders>
              <w:top w:val="single" w:sz="4" w:space="0" w:color="auto"/>
            </w:tcBorders>
          </w:tcPr>
          <w:p w:rsidR="0046599F" w:rsidRPr="00D867C8" w:rsidRDefault="0046599F" w:rsidP="00D867C8">
            <w:pPr>
              <w:pStyle w:val="BodyTextIndent3"/>
              <w:tabs>
                <w:tab w:val="clear" w:pos="450"/>
                <w:tab w:val="left" w:pos="540"/>
              </w:tabs>
              <w:ind w:left="0"/>
              <w:jc w:val="right"/>
              <w:rPr>
                <w:bCs/>
                <w:sz w:val="24"/>
                <w:szCs w:val="24"/>
              </w:rPr>
            </w:pPr>
          </w:p>
        </w:tc>
      </w:tr>
    </w:tbl>
    <w:p w:rsidR="0046599F" w:rsidRDefault="0046599F" w:rsidP="009555DD">
      <w:pPr>
        <w:pStyle w:val="BodyTextIndent3"/>
        <w:tabs>
          <w:tab w:val="clear" w:pos="450"/>
          <w:tab w:val="left" w:pos="540"/>
        </w:tabs>
        <w:rPr>
          <w:rFonts w:ascii="Arial" w:hAnsi="Arial" w:cs="Arial"/>
          <w:b/>
          <w:bCs/>
          <w:sz w:val="24"/>
        </w:rPr>
      </w:pPr>
    </w:p>
    <w:sectPr w:rsidR="0046599F" w:rsidSect="0022310C">
      <w:headerReference w:type="even" r:id="rId11"/>
      <w:pgSz w:w="12240" w:h="15840" w:code="1"/>
      <w:pgMar w:top="720" w:right="1170" w:bottom="0" w:left="1440" w:header="360" w:footer="289" w:gutter="0"/>
      <w:pgNumType w:fmt="numberInDash"/>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51A6" w:rsidRDefault="009651A6">
      <w:r>
        <w:separator/>
      </w:r>
    </w:p>
  </w:endnote>
  <w:endnote w:type="continuationSeparator" w:id="1">
    <w:p w:rsidR="009651A6" w:rsidRDefault="009651A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Dutch">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Rounded MT Bold">
    <w:altName w:val="Antique Olive Compact"/>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5CF" w:rsidRDefault="00567931">
    <w:pPr>
      <w:pStyle w:val="Footer"/>
      <w:framePr w:wrap="around" w:vAnchor="text" w:hAnchor="margin" w:xAlign="center" w:y="1"/>
      <w:rPr>
        <w:rStyle w:val="PageNumber"/>
      </w:rPr>
    </w:pPr>
    <w:r>
      <w:rPr>
        <w:rStyle w:val="PageNumber"/>
      </w:rPr>
      <w:fldChar w:fldCharType="begin"/>
    </w:r>
    <w:r w:rsidR="002B05CF">
      <w:rPr>
        <w:rStyle w:val="PageNumber"/>
      </w:rPr>
      <w:instrText xml:space="preserve">PAGE  </w:instrText>
    </w:r>
    <w:r>
      <w:rPr>
        <w:rStyle w:val="PageNumber"/>
      </w:rPr>
      <w:fldChar w:fldCharType="end"/>
    </w:r>
  </w:p>
  <w:p w:rsidR="002B05CF" w:rsidRDefault="002B05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5CF" w:rsidRDefault="00567931">
    <w:pPr>
      <w:pStyle w:val="Footer"/>
      <w:framePr w:wrap="around" w:vAnchor="text" w:hAnchor="margin" w:xAlign="center" w:y="1"/>
      <w:rPr>
        <w:rStyle w:val="PageNumber"/>
      </w:rPr>
    </w:pPr>
    <w:r>
      <w:rPr>
        <w:rStyle w:val="PageNumber"/>
      </w:rPr>
      <w:fldChar w:fldCharType="begin"/>
    </w:r>
    <w:r w:rsidR="002B05CF">
      <w:rPr>
        <w:rStyle w:val="PageNumber"/>
      </w:rPr>
      <w:instrText xml:space="preserve">PAGE  </w:instrText>
    </w:r>
    <w:r>
      <w:rPr>
        <w:rStyle w:val="PageNumber"/>
      </w:rPr>
      <w:fldChar w:fldCharType="separate"/>
    </w:r>
    <w:r w:rsidR="00655BC9">
      <w:rPr>
        <w:rStyle w:val="PageNumber"/>
        <w:noProof/>
      </w:rPr>
      <w:t>- 1 -</w:t>
    </w:r>
    <w:r>
      <w:rPr>
        <w:rStyle w:val="PageNumber"/>
      </w:rPr>
      <w:fldChar w:fldCharType="end"/>
    </w:r>
  </w:p>
  <w:p w:rsidR="002B05CF" w:rsidRDefault="002B05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51A6" w:rsidRDefault="009651A6">
      <w:r>
        <w:separator/>
      </w:r>
    </w:p>
  </w:footnote>
  <w:footnote w:type="continuationSeparator" w:id="1">
    <w:p w:rsidR="009651A6" w:rsidRDefault="009651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5CF" w:rsidRPr="0007793D" w:rsidRDefault="002B05CF" w:rsidP="0022310C">
    <w:pPr>
      <w:pStyle w:val="BodyTextIndent3"/>
      <w:tabs>
        <w:tab w:val="clear" w:pos="450"/>
        <w:tab w:val="left" w:pos="-90"/>
      </w:tabs>
      <w:spacing w:line="226" w:lineRule="auto"/>
      <w:ind w:left="0" w:right="-180"/>
      <w:jc w:val="right"/>
      <w:rPr>
        <w:rFonts w:ascii="Arial" w:hAnsi="Arial" w:cs="Arial"/>
        <w:b/>
        <w:bCs/>
        <w:i/>
        <w:color w:val="008000"/>
        <w:sz w:val="18"/>
      </w:rPr>
    </w:pPr>
    <w:r>
      <w:rPr>
        <w:rFonts w:ascii="Arial" w:hAnsi="Arial" w:cs="Arial"/>
        <w:b/>
        <w:i/>
        <w:noProof/>
        <w:color w:val="008000"/>
        <w:sz w:val="18"/>
      </w:rPr>
      <w:drawing>
        <wp:inline distT="0" distB="0" distL="0" distR="0">
          <wp:extent cx="1701800" cy="437515"/>
          <wp:effectExtent l="19050" t="19050" r="12700" b="196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b="22945"/>
                  <a:stretch>
                    <a:fillRect/>
                  </a:stretch>
                </pic:blipFill>
                <pic:spPr bwMode="auto">
                  <a:xfrm>
                    <a:off x="0" y="0"/>
                    <a:ext cx="1701800" cy="437515"/>
                  </a:xfrm>
                  <a:prstGeom prst="rect">
                    <a:avLst/>
                  </a:prstGeom>
                  <a:noFill/>
                  <a:ln w="9525" cmpd="sng">
                    <a:solidFill>
                      <a:srgbClr val="FFFFFF"/>
                    </a:solidFill>
                    <a:miter lim="800000"/>
                    <a:headEnd/>
                    <a:tailEnd/>
                  </a:ln>
                  <a:effectLst/>
                </pic:spPr>
              </pic:pic>
            </a:graphicData>
          </a:graphic>
        </wp:inline>
      </w:drawing>
    </w:r>
  </w:p>
  <w:p w:rsidR="002B05CF" w:rsidRPr="0022310C" w:rsidRDefault="002B05CF" w:rsidP="00685FCA">
    <w:pPr>
      <w:pStyle w:val="BodyTextIndent3"/>
      <w:tabs>
        <w:tab w:val="clear" w:pos="450"/>
        <w:tab w:val="left" w:pos="-90"/>
      </w:tabs>
      <w:spacing w:line="226" w:lineRule="auto"/>
      <w:ind w:left="0"/>
      <w:jc w:val="center"/>
      <w:rPr>
        <w:rFonts w:ascii="Arial" w:hAnsi="Arial" w:cs="Arial"/>
        <w:b/>
        <w:bCs/>
        <w:color w:val="008000"/>
        <w:sz w:val="18"/>
      </w:rPr>
    </w:pPr>
  </w:p>
  <w:p w:rsidR="002B05CF" w:rsidRPr="00685FCA" w:rsidRDefault="002B05CF" w:rsidP="00685FCA">
    <w:pPr>
      <w:pStyle w:val="BodyTextIndent3"/>
      <w:tabs>
        <w:tab w:val="clear" w:pos="450"/>
        <w:tab w:val="left" w:pos="-90"/>
      </w:tabs>
      <w:spacing w:line="226" w:lineRule="auto"/>
      <w:ind w:left="-360"/>
      <w:jc w:val="left"/>
      <w:rPr>
        <w:rFonts w:ascii="Calibri" w:hAnsi="Calibri" w:cs="Arial"/>
        <w:sz w:val="14"/>
        <w:szCs w:val="14"/>
      </w:rPr>
    </w:pPr>
    <w:r w:rsidRPr="007867C6">
      <w:rPr>
        <w:rFonts w:ascii="Calibri" w:hAnsi="Calibri" w:cs="Arial"/>
        <w:b/>
        <w:bCs/>
        <w:color w:val="008000"/>
        <w:sz w:val="22"/>
        <w:szCs w:val="22"/>
      </w:rPr>
      <w:t>INNOPRISE  PLANTATIONS  BERHAD</w:t>
    </w:r>
    <w:r w:rsidRPr="007867C6">
      <w:rPr>
        <w:rFonts w:ascii="Calibri" w:hAnsi="Calibri" w:cs="Arial"/>
        <w:sz w:val="14"/>
        <w:szCs w:val="14"/>
      </w:rPr>
      <w:t xml:space="preserve"> </w:t>
    </w:r>
    <w:r w:rsidRPr="00685FCA">
      <w:rPr>
        <w:rFonts w:ascii="Calibri" w:hAnsi="Calibri" w:cs="Arial"/>
        <w:sz w:val="14"/>
        <w:szCs w:val="14"/>
      </w:rPr>
      <w:t xml:space="preserve"> </w:t>
    </w:r>
    <w:r w:rsidRPr="007867C6">
      <w:rPr>
        <w:rFonts w:ascii="Calibri" w:hAnsi="Calibri" w:cs="Arial"/>
        <w:sz w:val="16"/>
        <w:szCs w:val="16"/>
      </w:rPr>
      <w:t>(285072-M)</w:t>
    </w:r>
  </w:p>
  <w:p w:rsidR="002B05CF" w:rsidRPr="00685FCA" w:rsidRDefault="002B05CF" w:rsidP="00685FCA">
    <w:pPr>
      <w:pStyle w:val="BodyTextIndent3"/>
      <w:pBdr>
        <w:bottom w:val="single" w:sz="4" w:space="1" w:color="auto"/>
      </w:pBdr>
      <w:tabs>
        <w:tab w:val="clear" w:pos="450"/>
        <w:tab w:val="left" w:pos="-90"/>
      </w:tabs>
      <w:spacing w:line="226" w:lineRule="auto"/>
      <w:ind w:left="-360"/>
      <w:jc w:val="left"/>
      <w:rPr>
        <w:rFonts w:ascii="Calibri" w:hAnsi="Calibri" w:cs="Arial"/>
        <w:sz w:val="16"/>
        <w:szCs w:val="16"/>
      </w:rPr>
    </w:pPr>
    <w:r w:rsidRPr="00685FCA">
      <w:rPr>
        <w:rFonts w:ascii="Calibri" w:hAnsi="Calibri" w:cs="Arial"/>
        <w:sz w:val="16"/>
        <w:szCs w:val="16"/>
      </w:rPr>
      <w:t xml:space="preserve"> (Incorporated in Malaysia)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5CF" w:rsidRDefault="002B05C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11AD0"/>
    <w:multiLevelType w:val="hybridMultilevel"/>
    <w:tmpl w:val="C7828346"/>
    <w:lvl w:ilvl="0" w:tplc="04090017">
      <w:start w:val="1"/>
      <w:numFmt w:val="lowerLetter"/>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36D96F2C"/>
    <w:multiLevelType w:val="hybridMultilevel"/>
    <w:tmpl w:val="F6CC87B4"/>
    <w:lvl w:ilvl="0" w:tplc="E6EA3A7C">
      <w:numFmt w:val="bullet"/>
      <w:lvlText w:val="-"/>
      <w:lvlJc w:val="left"/>
      <w:pPr>
        <w:ind w:left="450" w:hanging="360"/>
      </w:pPr>
      <w:rPr>
        <w:rFonts w:ascii="Arial" w:eastAsia="Times New Roman" w:hAnsi="Aria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393A1DF2"/>
    <w:multiLevelType w:val="hybridMultilevel"/>
    <w:tmpl w:val="65FAB51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45F45B6"/>
    <w:multiLevelType w:val="hybridMultilevel"/>
    <w:tmpl w:val="1D44409E"/>
    <w:lvl w:ilvl="0" w:tplc="6DB899BA">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65F1087"/>
    <w:multiLevelType w:val="hybridMultilevel"/>
    <w:tmpl w:val="D1A060B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7334A0A"/>
    <w:multiLevelType w:val="hybridMultilevel"/>
    <w:tmpl w:val="46C8F808"/>
    <w:lvl w:ilvl="0" w:tplc="B84CC2AE">
      <w:start w:val="3"/>
      <w:numFmt w:val="bullet"/>
      <w:lvlText w:val="-"/>
      <w:lvlJc w:val="left"/>
      <w:pPr>
        <w:ind w:left="600" w:hanging="360"/>
      </w:pPr>
      <w:rPr>
        <w:rFonts w:ascii="Times New Roman" w:eastAsia="Times New Roman" w:hAnsi="Times New Roman"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6">
    <w:nsid w:val="701055C9"/>
    <w:multiLevelType w:val="hybridMultilevel"/>
    <w:tmpl w:val="BAE6A1D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7D9E7922"/>
    <w:multiLevelType w:val="hybridMultilevel"/>
    <w:tmpl w:val="99F49FAA"/>
    <w:lvl w:ilvl="0" w:tplc="FFCE146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2"/>
  </w:num>
  <w:num w:numId="3">
    <w:abstractNumId w:val="4"/>
  </w:num>
  <w:num w:numId="4">
    <w:abstractNumId w:val="6"/>
  </w:num>
  <w:num w:numId="5">
    <w:abstractNumId w:val="7"/>
  </w:num>
  <w:num w:numId="6">
    <w:abstractNumId w:val="5"/>
  </w:num>
  <w:num w:numId="7">
    <w:abstractNumId w:val="1"/>
  </w:num>
  <w:num w:numId="8">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n-US" w:vendorID="64" w:dllVersion="131077" w:nlCheck="1" w:checkStyle="1"/>
  <w:activeWritingStyle w:appName="MSWord" w:lang="en-GB" w:vendorID="64" w:dllVersion="131078" w:nlCheck="1" w:checkStyle="1"/>
  <w:stylePaneFormatFilter w:val="3F01"/>
  <w:doNotTrackFormatting/>
  <w:defaultTabStop w:val="720"/>
  <w:doNotHyphenateCaps/>
  <w:displayHorizontalDrawingGridEvery w:val="0"/>
  <w:displayVerticalDrawingGridEvery w:val="0"/>
  <w:doNotUseMarginsForDrawingGridOrigin/>
  <w:noPunctuationKerning/>
  <w:characterSpacingControl w:val="doNotCompress"/>
  <w:hdrShapeDefaults>
    <o:shapedefaults v:ext="edit" spidmax="190466"/>
  </w:hdrShapeDefaults>
  <w:footnotePr>
    <w:footnote w:id="0"/>
    <w:footnote w:id="1"/>
  </w:footnotePr>
  <w:endnotePr>
    <w:endnote w:id="0"/>
    <w:endnote w:id="1"/>
  </w:endnotePr>
  <w:compat/>
  <w:rsids>
    <w:rsidRoot w:val="000E2D7D"/>
    <w:rsid w:val="0000206D"/>
    <w:rsid w:val="00003CDB"/>
    <w:rsid w:val="0000593B"/>
    <w:rsid w:val="00014DB6"/>
    <w:rsid w:val="000166FA"/>
    <w:rsid w:val="000173FE"/>
    <w:rsid w:val="000236A0"/>
    <w:rsid w:val="0002432A"/>
    <w:rsid w:val="000263D1"/>
    <w:rsid w:val="00026CE4"/>
    <w:rsid w:val="000311E4"/>
    <w:rsid w:val="0003127A"/>
    <w:rsid w:val="000346E1"/>
    <w:rsid w:val="000347BE"/>
    <w:rsid w:val="000367E1"/>
    <w:rsid w:val="0003771D"/>
    <w:rsid w:val="000416FD"/>
    <w:rsid w:val="00041D39"/>
    <w:rsid w:val="00041DE3"/>
    <w:rsid w:val="000429D8"/>
    <w:rsid w:val="00042A2F"/>
    <w:rsid w:val="0004595E"/>
    <w:rsid w:val="00047CE9"/>
    <w:rsid w:val="000510C2"/>
    <w:rsid w:val="00051377"/>
    <w:rsid w:val="00052941"/>
    <w:rsid w:val="00052B67"/>
    <w:rsid w:val="00053C8C"/>
    <w:rsid w:val="00056B0E"/>
    <w:rsid w:val="00062CD8"/>
    <w:rsid w:val="0006313A"/>
    <w:rsid w:val="00063C3C"/>
    <w:rsid w:val="00063D7C"/>
    <w:rsid w:val="00065098"/>
    <w:rsid w:val="00065802"/>
    <w:rsid w:val="0006631F"/>
    <w:rsid w:val="00066559"/>
    <w:rsid w:val="00067ADC"/>
    <w:rsid w:val="000715BE"/>
    <w:rsid w:val="00071DA9"/>
    <w:rsid w:val="000724E5"/>
    <w:rsid w:val="0007261C"/>
    <w:rsid w:val="00077711"/>
    <w:rsid w:val="0007793D"/>
    <w:rsid w:val="000818F4"/>
    <w:rsid w:val="0008253A"/>
    <w:rsid w:val="00082F9B"/>
    <w:rsid w:val="00083DDF"/>
    <w:rsid w:val="000840A3"/>
    <w:rsid w:val="00090719"/>
    <w:rsid w:val="000916F1"/>
    <w:rsid w:val="00091B0D"/>
    <w:rsid w:val="000960D4"/>
    <w:rsid w:val="00096FC8"/>
    <w:rsid w:val="000A10CF"/>
    <w:rsid w:val="000A3422"/>
    <w:rsid w:val="000B4408"/>
    <w:rsid w:val="000B57D4"/>
    <w:rsid w:val="000C170A"/>
    <w:rsid w:val="000C1B94"/>
    <w:rsid w:val="000C2ABD"/>
    <w:rsid w:val="000C2FC8"/>
    <w:rsid w:val="000C35A2"/>
    <w:rsid w:val="000C3B1E"/>
    <w:rsid w:val="000C3F57"/>
    <w:rsid w:val="000C4DF0"/>
    <w:rsid w:val="000C676D"/>
    <w:rsid w:val="000C76C0"/>
    <w:rsid w:val="000C7989"/>
    <w:rsid w:val="000D24C5"/>
    <w:rsid w:val="000D2CB3"/>
    <w:rsid w:val="000D33F3"/>
    <w:rsid w:val="000D410B"/>
    <w:rsid w:val="000D59E2"/>
    <w:rsid w:val="000D607C"/>
    <w:rsid w:val="000E1BB0"/>
    <w:rsid w:val="000E25BA"/>
    <w:rsid w:val="000E2D7D"/>
    <w:rsid w:val="000E73BD"/>
    <w:rsid w:val="000F2D1D"/>
    <w:rsid w:val="000F3CFF"/>
    <w:rsid w:val="000F4A0F"/>
    <w:rsid w:val="000F529B"/>
    <w:rsid w:val="000F6CE3"/>
    <w:rsid w:val="000F71E6"/>
    <w:rsid w:val="00100394"/>
    <w:rsid w:val="00104984"/>
    <w:rsid w:val="001057F7"/>
    <w:rsid w:val="00114EBF"/>
    <w:rsid w:val="00115305"/>
    <w:rsid w:val="001226EF"/>
    <w:rsid w:val="00122CA5"/>
    <w:rsid w:val="00124D36"/>
    <w:rsid w:val="001259E6"/>
    <w:rsid w:val="00132923"/>
    <w:rsid w:val="001343F1"/>
    <w:rsid w:val="00136283"/>
    <w:rsid w:val="00136695"/>
    <w:rsid w:val="0014361F"/>
    <w:rsid w:val="00143890"/>
    <w:rsid w:val="001527DE"/>
    <w:rsid w:val="001537DE"/>
    <w:rsid w:val="00155266"/>
    <w:rsid w:val="00155DF0"/>
    <w:rsid w:val="00157CD0"/>
    <w:rsid w:val="00161CED"/>
    <w:rsid w:val="0016318C"/>
    <w:rsid w:val="0017085D"/>
    <w:rsid w:val="0017165F"/>
    <w:rsid w:val="0017357E"/>
    <w:rsid w:val="00174967"/>
    <w:rsid w:val="00175A88"/>
    <w:rsid w:val="00176397"/>
    <w:rsid w:val="00177483"/>
    <w:rsid w:val="00177CB5"/>
    <w:rsid w:val="00180577"/>
    <w:rsid w:val="001806AC"/>
    <w:rsid w:val="0018071E"/>
    <w:rsid w:val="0018072F"/>
    <w:rsid w:val="00183E2B"/>
    <w:rsid w:val="00190407"/>
    <w:rsid w:val="00191DD3"/>
    <w:rsid w:val="0019238C"/>
    <w:rsid w:val="00192F33"/>
    <w:rsid w:val="00193C1F"/>
    <w:rsid w:val="00193E67"/>
    <w:rsid w:val="00196A2C"/>
    <w:rsid w:val="00196E26"/>
    <w:rsid w:val="001A076D"/>
    <w:rsid w:val="001A29B2"/>
    <w:rsid w:val="001A4D2C"/>
    <w:rsid w:val="001A6058"/>
    <w:rsid w:val="001A6124"/>
    <w:rsid w:val="001A6DF6"/>
    <w:rsid w:val="001A7011"/>
    <w:rsid w:val="001B0094"/>
    <w:rsid w:val="001B0239"/>
    <w:rsid w:val="001B221C"/>
    <w:rsid w:val="001B30D0"/>
    <w:rsid w:val="001B3976"/>
    <w:rsid w:val="001B466D"/>
    <w:rsid w:val="001B496C"/>
    <w:rsid w:val="001B69B4"/>
    <w:rsid w:val="001C1853"/>
    <w:rsid w:val="001C1E3C"/>
    <w:rsid w:val="001C25BD"/>
    <w:rsid w:val="001C2DB9"/>
    <w:rsid w:val="001C332D"/>
    <w:rsid w:val="001C3832"/>
    <w:rsid w:val="001C3919"/>
    <w:rsid w:val="001C436A"/>
    <w:rsid w:val="001C45E4"/>
    <w:rsid w:val="001D081F"/>
    <w:rsid w:val="001D1237"/>
    <w:rsid w:val="001D1F19"/>
    <w:rsid w:val="001D5CDF"/>
    <w:rsid w:val="001D62F5"/>
    <w:rsid w:val="001D630E"/>
    <w:rsid w:val="001E0173"/>
    <w:rsid w:val="001E133B"/>
    <w:rsid w:val="001E228F"/>
    <w:rsid w:val="001E44D8"/>
    <w:rsid w:val="001E5921"/>
    <w:rsid w:val="001E6F9F"/>
    <w:rsid w:val="001F04BE"/>
    <w:rsid w:val="001F0A24"/>
    <w:rsid w:val="001F206B"/>
    <w:rsid w:val="001F25DE"/>
    <w:rsid w:val="001F4658"/>
    <w:rsid w:val="001F5515"/>
    <w:rsid w:val="001F6F24"/>
    <w:rsid w:val="001F7450"/>
    <w:rsid w:val="001F7E07"/>
    <w:rsid w:val="00204EC9"/>
    <w:rsid w:val="0020552D"/>
    <w:rsid w:val="00205F52"/>
    <w:rsid w:val="00206A76"/>
    <w:rsid w:val="002104AD"/>
    <w:rsid w:val="0021471A"/>
    <w:rsid w:val="00214C5C"/>
    <w:rsid w:val="00214CCA"/>
    <w:rsid w:val="00220BE0"/>
    <w:rsid w:val="00222702"/>
    <w:rsid w:val="0022310C"/>
    <w:rsid w:val="00225062"/>
    <w:rsid w:val="00226144"/>
    <w:rsid w:val="00230B8E"/>
    <w:rsid w:val="00231F82"/>
    <w:rsid w:val="00232075"/>
    <w:rsid w:val="00237799"/>
    <w:rsid w:val="00242679"/>
    <w:rsid w:val="00243B3C"/>
    <w:rsid w:val="00244C7A"/>
    <w:rsid w:val="00244E62"/>
    <w:rsid w:val="00244FDB"/>
    <w:rsid w:val="00246684"/>
    <w:rsid w:val="002507F7"/>
    <w:rsid w:val="002519E1"/>
    <w:rsid w:val="0025385B"/>
    <w:rsid w:val="00253AF4"/>
    <w:rsid w:val="002559F7"/>
    <w:rsid w:val="0025680B"/>
    <w:rsid w:val="002604E6"/>
    <w:rsid w:val="00262E3C"/>
    <w:rsid w:val="00264837"/>
    <w:rsid w:val="002720C9"/>
    <w:rsid w:val="00273832"/>
    <w:rsid w:val="00274E57"/>
    <w:rsid w:val="002757E7"/>
    <w:rsid w:val="00276EB8"/>
    <w:rsid w:val="00277A34"/>
    <w:rsid w:val="002843D3"/>
    <w:rsid w:val="0028648B"/>
    <w:rsid w:val="002904FB"/>
    <w:rsid w:val="00291570"/>
    <w:rsid w:val="00291ECE"/>
    <w:rsid w:val="002937C2"/>
    <w:rsid w:val="00293E85"/>
    <w:rsid w:val="00293EF2"/>
    <w:rsid w:val="0029798B"/>
    <w:rsid w:val="002A0B3C"/>
    <w:rsid w:val="002A1774"/>
    <w:rsid w:val="002A1C5B"/>
    <w:rsid w:val="002A3818"/>
    <w:rsid w:val="002A416B"/>
    <w:rsid w:val="002A454D"/>
    <w:rsid w:val="002A4CB9"/>
    <w:rsid w:val="002A59EF"/>
    <w:rsid w:val="002A5CC9"/>
    <w:rsid w:val="002A7355"/>
    <w:rsid w:val="002B05CF"/>
    <w:rsid w:val="002B24B5"/>
    <w:rsid w:val="002B2899"/>
    <w:rsid w:val="002B74AF"/>
    <w:rsid w:val="002C144F"/>
    <w:rsid w:val="002C5B7C"/>
    <w:rsid w:val="002C64E5"/>
    <w:rsid w:val="002D4879"/>
    <w:rsid w:val="002D5907"/>
    <w:rsid w:val="002D5920"/>
    <w:rsid w:val="002D5F5B"/>
    <w:rsid w:val="002E1988"/>
    <w:rsid w:val="002E1DEC"/>
    <w:rsid w:val="002E39D0"/>
    <w:rsid w:val="002E41FA"/>
    <w:rsid w:val="002E47B6"/>
    <w:rsid w:val="002E79B2"/>
    <w:rsid w:val="002F226E"/>
    <w:rsid w:val="002F2470"/>
    <w:rsid w:val="002F2F44"/>
    <w:rsid w:val="002F3AC2"/>
    <w:rsid w:val="002F3DE3"/>
    <w:rsid w:val="002F61A5"/>
    <w:rsid w:val="002F7161"/>
    <w:rsid w:val="002F7F48"/>
    <w:rsid w:val="00302604"/>
    <w:rsid w:val="003036DE"/>
    <w:rsid w:val="003055A3"/>
    <w:rsid w:val="0030589B"/>
    <w:rsid w:val="00310E8E"/>
    <w:rsid w:val="003138EF"/>
    <w:rsid w:val="00317258"/>
    <w:rsid w:val="00320FB0"/>
    <w:rsid w:val="00323C59"/>
    <w:rsid w:val="00327598"/>
    <w:rsid w:val="00333BBF"/>
    <w:rsid w:val="0033480E"/>
    <w:rsid w:val="003357CD"/>
    <w:rsid w:val="00337E29"/>
    <w:rsid w:val="003432F3"/>
    <w:rsid w:val="00344B61"/>
    <w:rsid w:val="00345E7D"/>
    <w:rsid w:val="00347533"/>
    <w:rsid w:val="00347E93"/>
    <w:rsid w:val="003519C0"/>
    <w:rsid w:val="00351D9F"/>
    <w:rsid w:val="00353CEA"/>
    <w:rsid w:val="00354AC2"/>
    <w:rsid w:val="0035679C"/>
    <w:rsid w:val="003568A8"/>
    <w:rsid w:val="00356B77"/>
    <w:rsid w:val="00357631"/>
    <w:rsid w:val="003602B7"/>
    <w:rsid w:val="00361571"/>
    <w:rsid w:val="00361847"/>
    <w:rsid w:val="00362F61"/>
    <w:rsid w:val="0036325F"/>
    <w:rsid w:val="003729AE"/>
    <w:rsid w:val="003731B5"/>
    <w:rsid w:val="00373DA5"/>
    <w:rsid w:val="00373FFC"/>
    <w:rsid w:val="00375899"/>
    <w:rsid w:val="00380C09"/>
    <w:rsid w:val="00381943"/>
    <w:rsid w:val="00382112"/>
    <w:rsid w:val="0038306E"/>
    <w:rsid w:val="00384E92"/>
    <w:rsid w:val="00386101"/>
    <w:rsid w:val="00386EF2"/>
    <w:rsid w:val="0038738A"/>
    <w:rsid w:val="0038755D"/>
    <w:rsid w:val="0039048A"/>
    <w:rsid w:val="003920B0"/>
    <w:rsid w:val="00394189"/>
    <w:rsid w:val="003942D8"/>
    <w:rsid w:val="00394C2A"/>
    <w:rsid w:val="003A0143"/>
    <w:rsid w:val="003A092E"/>
    <w:rsid w:val="003A19FB"/>
    <w:rsid w:val="003A20EB"/>
    <w:rsid w:val="003A216D"/>
    <w:rsid w:val="003A319E"/>
    <w:rsid w:val="003A3FA2"/>
    <w:rsid w:val="003A46E9"/>
    <w:rsid w:val="003A5940"/>
    <w:rsid w:val="003A6318"/>
    <w:rsid w:val="003B165D"/>
    <w:rsid w:val="003B5886"/>
    <w:rsid w:val="003B6D17"/>
    <w:rsid w:val="003B793F"/>
    <w:rsid w:val="003C1614"/>
    <w:rsid w:val="003C1DD7"/>
    <w:rsid w:val="003C2938"/>
    <w:rsid w:val="003C4243"/>
    <w:rsid w:val="003C4B68"/>
    <w:rsid w:val="003C4FA7"/>
    <w:rsid w:val="003C5DB4"/>
    <w:rsid w:val="003D0DDD"/>
    <w:rsid w:val="003D1273"/>
    <w:rsid w:val="003D1A31"/>
    <w:rsid w:val="003D20EB"/>
    <w:rsid w:val="003D29C5"/>
    <w:rsid w:val="003D2B37"/>
    <w:rsid w:val="003D3D20"/>
    <w:rsid w:val="003D5097"/>
    <w:rsid w:val="003D6911"/>
    <w:rsid w:val="003D6CA4"/>
    <w:rsid w:val="003E0E2F"/>
    <w:rsid w:val="003E1F9F"/>
    <w:rsid w:val="003E2138"/>
    <w:rsid w:val="003E5FCB"/>
    <w:rsid w:val="003E74E2"/>
    <w:rsid w:val="003E7BDA"/>
    <w:rsid w:val="003F1109"/>
    <w:rsid w:val="003F3619"/>
    <w:rsid w:val="003F7245"/>
    <w:rsid w:val="00402924"/>
    <w:rsid w:val="004037FC"/>
    <w:rsid w:val="00404417"/>
    <w:rsid w:val="00405E30"/>
    <w:rsid w:val="00407E68"/>
    <w:rsid w:val="004127AD"/>
    <w:rsid w:val="00413F08"/>
    <w:rsid w:val="00415288"/>
    <w:rsid w:val="00416617"/>
    <w:rsid w:val="00417377"/>
    <w:rsid w:val="00422411"/>
    <w:rsid w:val="004242E3"/>
    <w:rsid w:val="004260B7"/>
    <w:rsid w:val="00427885"/>
    <w:rsid w:val="004322D5"/>
    <w:rsid w:val="00433ABE"/>
    <w:rsid w:val="004371E8"/>
    <w:rsid w:val="004402B1"/>
    <w:rsid w:val="00440D72"/>
    <w:rsid w:val="00446166"/>
    <w:rsid w:val="0044789B"/>
    <w:rsid w:val="00447C20"/>
    <w:rsid w:val="0045151A"/>
    <w:rsid w:val="0045271C"/>
    <w:rsid w:val="004529CE"/>
    <w:rsid w:val="00452FE4"/>
    <w:rsid w:val="00453831"/>
    <w:rsid w:val="004541A1"/>
    <w:rsid w:val="00455AAE"/>
    <w:rsid w:val="00457CF8"/>
    <w:rsid w:val="00460629"/>
    <w:rsid w:val="004637EC"/>
    <w:rsid w:val="0046599F"/>
    <w:rsid w:val="0046633E"/>
    <w:rsid w:val="00470DAF"/>
    <w:rsid w:val="00473E67"/>
    <w:rsid w:val="0047752C"/>
    <w:rsid w:val="00482415"/>
    <w:rsid w:val="00482CCC"/>
    <w:rsid w:val="00484300"/>
    <w:rsid w:val="004867C6"/>
    <w:rsid w:val="004879A0"/>
    <w:rsid w:val="0049067A"/>
    <w:rsid w:val="00490BC1"/>
    <w:rsid w:val="00490D90"/>
    <w:rsid w:val="00492C29"/>
    <w:rsid w:val="00495B95"/>
    <w:rsid w:val="0049653C"/>
    <w:rsid w:val="004972C2"/>
    <w:rsid w:val="004A08FA"/>
    <w:rsid w:val="004A2A7D"/>
    <w:rsid w:val="004A305A"/>
    <w:rsid w:val="004A5C7F"/>
    <w:rsid w:val="004B03CB"/>
    <w:rsid w:val="004B251E"/>
    <w:rsid w:val="004B3F86"/>
    <w:rsid w:val="004B4C8B"/>
    <w:rsid w:val="004B5D96"/>
    <w:rsid w:val="004B668D"/>
    <w:rsid w:val="004B6BF5"/>
    <w:rsid w:val="004B6F88"/>
    <w:rsid w:val="004C178D"/>
    <w:rsid w:val="004C272C"/>
    <w:rsid w:val="004C2D58"/>
    <w:rsid w:val="004C636C"/>
    <w:rsid w:val="004C75AB"/>
    <w:rsid w:val="004D0266"/>
    <w:rsid w:val="004D18CC"/>
    <w:rsid w:val="004D37EB"/>
    <w:rsid w:val="004D63D7"/>
    <w:rsid w:val="004D6D17"/>
    <w:rsid w:val="004E0B2C"/>
    <w:rsid w:val="004E2291"/>
    <w:rsid w:val="004E2452"/>
    <w:rsid w:val="004E3782"/>
    <w:rsid w:val="004E7D16"/>
    <w:rsid w:val="004E7FD8"/>
    <w:rsid w:val="004F0960"/>
    <w:rsid w:val="004F098B"/>
    <w:rsid w:val="004F18B7"/>
    <w:rsid w:val="004F2D75"/>
    <w:rsid w:val="004F3BC4"/>
    <w:rsid w:val="004F3F58"/>
    <w:rsid w:val="004F5DDE"/>
    <w:rsid w:val="004F7366"/>
    <w:rsid w:val="0050088B"/>
    <w:rsid w:val="00501C13"/>
    <w:rsid w:val="00502525"/>
    <w:rsid w:val="00503953"/>
    <w:rsid w:val="00503A14"/>
    <w:rsid w:val="00505023"/>
    <w:rsid w:val="00510ED3"/>
    <w:rsid w:val="00510FB7"/>
    <w:rsid w:val="005119B4"/>
    <w:rsid w:val="00512B3E"/>
    <w:rsid w:val="005217BE"/>
    <w:rsid w:val="00522EFC"/>
    <w:rsid w:val="005235BF"/>
    <w:rsid w:val="0052381A"/>
    <w:rsid w:val="00526BD8"/>
    <w:rsid w:val="005278D0"/>
    <w:rsid w:val="005329D5"/>
    <w:rsid w:val="00532C37"/>
    <w:rsid w:val="00537018"/>
    <w:rsid w:val="00537F2F"/>
    <w:rsid w:val="00541975"/>
    <w:rsid w:val="005426F5"/>
    <w:rsid w:val="005458FB"/>
    <w:rsid w:val="00546E93"/>
    <w:rsid w:val="00552932"/>
    <w:rsid w:val="00554207"/>
    <w:rsid w:val="0055437F"/>
    <w:rsid w:val="0055446E"/>
    <w:rsid w:val="005544F4"/>
    <w:rsid w:val="0055785C"/>
    <w:rsid w:val="00560400"/>
    <w:rsid w:val="0056044A"/>
    <w:rsid w:val="00561049"/>
    <w:rsid w:val="005612B8"/>
    <w:rsid w:val="00562AC6"/>
    <w:rsid w:val="005646D6"/>
    <w:rsid w:val="005666AC"/>
    <w:rsid w:val="00567931"/>
    <w:rsid w:val="00570404"/>
    <w:rsid w:val="005712D2"/>
    <w:rsid w:val="005714E2"/>
    <w:rsid w:val="00571F89"/>
    <w:rsid w:val="00572C64"/>
    <w:rsid w:val="00575E0B"/>
    <w:rsid w:val="00576027"/>
    <w:rsid w:val="00576830"/>
    <w:rsid w:val="00582753"/>
    <w:rsid w:val="0058342D"/>
    <w:rsid w:val="0058414B"/>
    <w:rsid w:val="005860A5"/>
    <w:rsid w:val="00587F91"/>
    <w:rsid w:val="0059098B"/>
    <w:rsid w:val="0059122C"/>
    <w:rsid w:val="005929C9"/>
    <w:rsid w:val="005A0C4A"/>
    <w:rsid w:val="005A1134"/>
    <w:rsid w:val="005A1C23"/>
    <w:rsid w:val="005A1C4E"/>
    <w:rsid w:val="005A1D31"/>
    <w:rsid w:val="005A4FFF"/>
    <w:rsid w:val="005A6AE1"/>
    <w:rsid w:val="005B0FE2"/>
    <w:rsid w:val="005B4895"/>
    <w:rsid w:val="005C2343"/>
    <w:rsid w:val="005C3409"/>
    <w:rsid w:val="005D0D15"/>
    <w:rsid w:val="005D33EC"/>
    <w:rsid w:val="005D5B84"/>
    <w:rsid w:val="005D5EE7"/>
    <w:rsid w:val="005D7EC2"/>
    <w:rsid w:val="005E4841"/>
    <w:rsid w:val="005E5813"/>
    <w:rsid w:val="005E5B2B"/>
    <w:rsid w:val="005E6E08"/>
    <w:rsid w:val="005F015E"/>
    <w:rsid w:val="005F1E16"/>
    <w:rsid w:val="005F3EB1"/>
    <w:rsid w:val="005F4849"/>
    <w:rsid w:val="005F6AD8"/>
    <w:rsid w:val="005F6FBD"/>
    <w:rsid w:val="006002A8"/>
    <w:rsid w:val="006012C6"/>
    <w:rsid w:val="00605520"/>
    <w:rsid w:val="006130C9"/>
    <w:rsid w:val="00615ED8"/>
    <w:rsid w:val="006225A3"/>
    <w:rsid w:val="006248FA"/>
    <w:rsid w:val="00625907"/>
    <w:rsid w:val="00631F98"/>
    <w:rsid w:val="00632CB9"/>
    <w:rsid w:val="0063521C"/>
    <w:rsid w:val="006371AD"/>
    <w:rsid w:val="0064018B"/>
    <w:rsid w:val="00641361"/>
    <w:rsid w:val="00641B12"/>
    <w:rsid w:val="006432D1"/>
    <w:rsid w:val="00644A69"/>
    <w:rsid w:val="00644FCA"/>
    <w:rsid w:val="00645CE7"/>
    <w:rsid w:val="0064610C"/>
    <w:rsid w:val="00650EAE"/>
    <w:rsid w:val="0065130E"/>
    <w:rsid w:val="0065435C"/>
    <w:rsid w:val="00655BC9"/>
    <w:rsid w:val="0065620A"/>
    <w:rsid w:val="00657187"/>
    <w:rsid w:val="00660886"/>
    <w:rsid w:val="0066259E"/>
    <w:rsid w:val="0066310D"/>
    <w:rsid w:val="00665384"/>
    <w:rsid w:val="00667603"/>
    <w:rsid w:val="00667FEF"/>
    <w:rsid w:val="006725BA"/>
    <w:rsid w:val="006729CC"/>
    <w:rsid w:val="00673015"/>
    <w:rsid w:val="00673DB0"/>
    <w:rsid w:val="00673FAE"/>
    <w:rsid w:val="00674FDF"/>
    <w:rsid w:val="006750E6"/>
    <w:rsid w:val="006753C5"/>
    <w:rsid w:val="00675402"/>
    <w:rsid w:val="00675FDF"/>
    <w:rsid w:val="0067605E"/>
    <w:rsid w:val="0067697F"/>
    <w:rsid w:val="00677DB0"/>
    <w:rsid w:val="00677F75"/>
    <w:rsid w:val="006801F8"/>
    <w:rsid w:val="00680A48"/>
    <w:rsid w:val="00680F42"/>
    <w:rsid w:val="00681780"/>
    <w:rsid w:val="00685FCA"/>
    <w:rsid w:val="00690457"/>
    <w:rsid w:val="00690F25"/>
    <w:rsid w:val="006930C1"/>
    <w:rsid w:val="00693C62"/>
    <w:rsid w:val="00694B47"/>
    <w:rsid w:val="00695ED5"/>
    <w:rsid w:val="00696933"/>
    <w:rsid w:val="00696D1A"/>
    <w:rsid w:val="0069795C"/>
    <w:rsid w:val="006A0718"/>
    <w:rsid w:val="006A07CC"/>
    <w:rsid w:val="006A12FD"/>
    <w:rsid w:val="006A20AF"/>
    <w:rsid w:val="006A2274"/>
    <w:rsid w:val="006A5B19"/>
    <w:rsid w:val="006A6E98"/>
    <w:rsid w:val="006A745E"/>
    <w:rsid w:val="006B2807"/>
    <w:rsid w:val="006B4F7F"/>
    <w:rsid w:val="006B7F81"/>
    <w:rsid w:val="006C0574"/>
    <w:rsid w:val="006C1F4E"/>
    <w:rsid w:val="006C3041"/>
    <w:rsid w:val="006C3E77"/>
    <w:rsid w:val="006C5451"/>
    <w:rsid w:val="006C65BD"/>
    <w:rsid w:val="006D268A"/>
    <w:rsid w:val="006D2A0B"/>
    <w:rsid w:val="006D3E4D"/>
    <w:rsid w:val="006D4817"/>
    <w:rsid w:val="006D48AD"/>
    <w:rsid w:val="006D5730"/>
    <w:rsid w:val="006D6C39"/>
    <w:rsid w:val="006D7140"/>
    <w:rsid w:val="006D750F"/>
    <w:rsid w:val="006E0A0B"/>
    <w:rsid w:val="006E134C"/>
    <w:rsid w:val="006E31EB"/>
    <w:rsid w:val="006E3480"/>
    <w:rsid w:val="006E4B17"/>
    <w:rsid w:val="006E6BE2"/>
    <w:rsid w:val="006E7DCF"/>
    <w:rsid w:val="006F022C"/>
    <w:rsid w:val="006F399F"/>
    <w:rsid w:val="006F3C97"/>
    <w:rsid w:val="006F5582"/>
    <w:rsid w:val="006F58DE"/>
    <w:rsid w:val="006F716B"/>
    <w:rsid w:val="00700942"/>
    <w:rsid w:val="0070136F"/>
    <w:rsid w:val="00702073"/>
    <w:rsid w:val="0070649B"/>
    <w:rsid w:val="00710B6F"/>
    <w:rsid w:val="00712F9E"/>
    <w:rsid w:val="007148BF"/>
    <w:rsid w:val="00714F4A"/>
    <w:rsid w:val="007207B5"/>
    <w:rsid w:val="0072236B"/>
    <w:rsid w:val="00723D7B"/>
    <w:rsid w:val="00727C63"/>
    <w:rsid w:val="00731FE1"/>
    <w:rsid w:val="00732B67"/>
    <w:rsid w:val="00734ED0"/>
    <w:rsid w:val="00735297"/>
    <w:rsid w:val="00735F56"/>
    <w:rsid w:val="00736F6E"/>
    <w:rsid w:val="00740088"/>
    <w:rsid w:val="0074116D"/>
    <w:rsid w:val="00741CC9"/>
    <w:rsid w:val="00742FF1"/>
    <w:rsid w:val="00743877"/>
    <w:rsid w:val="00745657"/>
    <w:rsid w:val="00746C33"/>
    <w:rsid w:val="00747169"/>
    <w:rsid w:val="00747C0D"/>
    <w:rsid w:val="00751267"/>
    <w:rsid w:val="00754DD5"/>
    <w:rsid w:val="00755C0B"/>
    <w:rsid w:val="00756103"/>
    <w:rsid w:val="007604CE"/>
    <w:rsid w:val="007605C9"/>
    <w:rsid w:val="0076318A"/>
    <w:rsid w:val="00764AD0"/>
    <w:rsid w:val="00765F1D"/>
    <w:rsid w:val="007705FC"/>
    <w:rsid w:val="007730FB"/>
    <w:rsid w:val="00773403"/>
    <w:rsid w:val="00774470"/>
    <w:rsid w:val="00775D54"/>
    <w:rsid w:val="00776F66"/>
    <w:rsid w:val="00777F71"/>
    <w:rsid w:val="00780549"/>
    <w:rsid w:val="007855BC"/>
    <w:rsid w:val="00785654"/>
    <w:rsid w:val="007867C6"/>
    <w:rsid w:val="0078727C"/>
    <w:rsid w:val="00787715"/>
    <w:rsid w:val="0079075F"/>
    <w:rsid w:val="00794487"/>
    <w:rsid w:val="0079479A"/>
    <w:rsid w:val="007963EB"/>
    <w:rsid w:val="007976F1"/>
    <w:rsid w:val="007979B0"/>
    <w:rsid w:val="00797D6B"/>
    <w:rsid w:val="007A150A"/>
    <w:rsid w:val="007A47E9"/>
    <w:rsid w:val="007A494A"/>
    <w:rsid w:val="007A629C"/>
    <w:rsid w:val="007A6CB8"/>
    <w:rsid w:val="007B14B5"/>
    <w:rsid w:val="007B28EC"/>
    <w:rsid w:val="007B3947"/>
    <w:rsid w:val="007B5FA4"/>
    <w:rsid w:val="007C1AD8"/>
    <w:rsid w:val="007C542C"/>
    <w:rsid w:val="007C7D3C"/>
    <w:rsid w:val="007D023F"/>
    <w:rsid w:val="007D1040"/>
    <w:rsid w:val="007D4589"/>
    <w:rsid w:val="007D637F"/>
    <w:rsid w:val="007D7781"/>
    <w:rsid w:val="007E37BB"/>
    <w:rsid w:val="007E40B5"/>
    <w:rsid w:val="007E4687"/>
    <w:rsid w:val="007E74B2"/>
    <w:rsid w:val="007E7526"/>
    <w:rsid w:val="007F0025"/>
    <w:rsid w:val="007F090C"/>
    <w:rsid w:val="007F17A4"/>
    <w:rsid w:val="007F1ADC"/>
    <w:rsid w:val="007F1F55"/>
    <w:rsid w:val="007F3625"/>
    <w:rsid w:val="007F3E13"/>
    <w:rsid w:val="007F54F5"/>
    <w:rsid w:val="007F581D"/>
    <w:rsid w:val="007F5BDE"/>
    <w:rsid w:val="007F6E52"/>
    <w:rsid w:val="007F737D"/>
    <w:rsid w:val="007F7540"/>
    <w:rsid w:val="00803333"/>
    <w:rsid w:val="00803786"/>
    <w:rsid w:val="008038F3"/>
    <w:rsid w:val="008040B3"/>
    <w:rsid w:val="00805D44"/>
    <w:rsid w:val="0080649C"/>
    <w:rsid w:val="008068EA"/>
    <w:rsid w:val="00806B89"/>
    <w:rsid w:val="008143E1"/>
    <w:rsid w:val="008143FA"/>
    <w:rsid w:val="00815236"/>
    <w:rsid w:val="00815E51"/>
    <w:rsid w:val="008219B4"/>
    <w:rsid w:val="00821CAB"/>
    <w:rsid w:val="00823B7B"/>
    <w:rsid w:val="00824ED0"/>
    <w:rsid w:val="00824F16"/>
    <w:rsid w:val="00824F3C"/>
    <w:rsid w:val="00825838"/>
    <w:rsid w:val="00827E57"/>
    <w:rsid w:val="00831C70"/>
    <w:rsid w:val="00832BDD"/>
    <w:rsid w:val="008335C3"/>
    <w:rsid w:val="0083480B"/>
    <w:rsid w:val="00840A62"/>
    <w:rsid w:val="00840D08"/>
    <w:rsid w:val="008429AF"/>
    <w:rsid w:val="00843365"/>
    <w:rsid w:val="008519CA"/>
    <w:rsid w:val="00852022"/>
    <w:rsid w:val="008541A9"/>
    <w:rsid w:val="008567BA"/>
    <w:rsid w:val="008574BD"/>
    <w:rsid w:val="00857D61"/>
    <w:rsid w:val="0086253A"/>
    <w:rsid w:val="008642C3"/>
    <w:rsid w:val="00866DFF"/>
    <w:rsid w:val="00871C22"/>
    <w:rsid w:val="00871DC3"/>
    <w:rsid w:val="008730E8"/>
    <w:rsid w:val="00873B87"/>
    <w:rsid w:val="008750C3"/>
    <w:rsid w:val="00875CEA"/>
    <w:rsid w:val="00877A64"/>
    <w:rsid w:val="00882C5A"/>
    <w:rsid w:val="00884CE7"/>
    <w:rsid w:val="00886FFC"/>
    <w:rsid w:val="008A01B5"/>
    <w:rsid w:val="008A6D95"/>
    <w:rsid w:val="008A6EB0"/>
    <w:rsid w:val="008B19B2"/>
    <w:rsid w:val="008B1A27"/>
    <w:rsid w:val="008B6114"/>
    <w:rsid w:val="008B7279"/>
    <w:rsid w:val="008C2216"/>
    <w:rsid w:val="008C2A32"/>
    <w:rsid w:val="008C47AA"/>
    <w:rsid w:val="008D0E63"/>
    <w:rsid w:val="008D3633"/>
    <w:rsid w:val="008D632D"/>
    <w:rsid w:val="008D6511"/>
    <w:rsid w:val="008E365B"/>
    <w:rsid w:val="008E5D84"/>
    <w:rsid w:val="008E629C"/>
    <w:rsid w:val="008E6A25"/>
    <w:rsid w:val="008F07FC"/>
    <w:rsid w:val="008F19F4"/>
    <w:rsid w:val="008F60C3"/>
    <w:rsid w:val="008F66DF"/>
    <w:rsid w:val="00901F44"/>
    <w:rsid w:val="00902722"/>
    <w:rsid w:val="00903AEF"/>
    <w:rsid w:val="00910E37"/>
    <w:rsid w:val="00911899"/>
    <w:rsid w:val="00911C53"/>
    <w:rsid w:val="009123E7"/>
    <w:rsid w:val="00924F21"/>
    <w:rsid w:val="00926528"/>
    <w:rsid w:val="0092714A"/>
    <w:rsid w:val="00934698"/>
    <w:rsid w:val="00935B82"/>
    <w:rsid w:val="00940BD6"/>
    <w:rsid w:val="00942E21"/>
    <w:rsid w:val="00945720"/>
    <w:rsid w:val="009462D8"/>
    <w:rsid w:val="00950733"/>
    <w:rsid w:val="009513EF"/>
    <w:rsid w:val="00952355"/>
    <w:rsid w:val="009541D4"/>
    <w:rsid w:val="00954607"/>
    <w:rsid w:val="00954EF5"/>
    <w:rsid w:val="009555DD"/>
    <w:rsid w:val="0095675D"/>
    <w:rsid w:val="0095765A"/>
    <w:rsid w:val="00960C05"/>
    <w:rsid w:val="00961003"/>
    <w:rsid w:val="00962D56"/>
    <w:rsid w:val="00962F30"/>
    <w:rsid w:val="009651A6"/>
    <w:rsid w:val="0096544F"/>
    <w:rsid w:val="00970B3B"/>
    <w:rsid w:val="00970FEB"/>
    <w:rsid w:val="00971AA6"/>
    <w:rsid w:val="009721CB"/>
    <w:rsid w:val="00974670"/>
    <w:rsid w:val="009749A9"/>
    <w:rsid w:val="009757A4"/>
    <w:rsid w:val="00976DAE"/>
    <w:rsid w:val="00977209"/>
    <w:rsid w:val="00980723"/>
    <w:rsid w:val="00982CCB"/>
    <w:rsid w:val="00983CED"/>
    <w:rsid w:val="00985604"/>
    <w:rsid w:val="00985B8C"/>
    <w:rsid w:val="00987052"/>
    <w:rsid w:val="00993B57"/>
    <w:rsid w:val="00994720"/>
    <w:rsid w:val="00994B87"/>
    <w:rsid w:val="00996CCF"/>
    <w:rsid w:val="009A080F"/>
    <w:rsid w:val="009A13D2"/>
    <w:rsid w:val="009A1D20"/>
    <w:rsid w:val="009A3996"/>
    <w:rsid w:val="009A56D7"/>
    <w:rsid w:val="009B0D95"/>
    <w:rsid w:val="009B3E42"/>
    <w:rsid w:val="009B5997"/>
    <w:rsid w:val="009B5FF3"/>
    <w:rsid w:val="009B7B13"/>
    <w:rsid w:val="009C0DAB"/>
    <w:rsid w:val="009C3745"/>
    <w:rsid w:val="009C75E5"/>
    <w:rsid w:val="009D00B8"/>
    <w:rsid w:val="009D283B"/>
    <w:rsid w:val="009D3356"/>
    <w:rsid w:val="009D3C3B"/>
    <w:rsid w:val="009D3D65"/>
    <w:rsid w:val="009D4404"/>
    <w:rsid w:val="009D4F4A"/>
    <w:rsid w:val="009D68ED"/>
    <w:rsid w:val="009E2CFF"/>
    <w:rsid w:val="009E582E"/>
    <w:rsid w:val="009E5B4B"/>
    <w:rsid w:val="009E7434"/>
    <w:rsid w:val="009E7851"/>
    <w:rsid w:val="009F0482"/>
    <w:rsid w:val="009F074F"/>
    <w:rsid w:val="009F0BAA"/>
    <w:rsid w:val="009F64C2"/>
    <w:rsid w:val="009F7094"/>
    <w:rsid w:val="00A00826"/>
    <w:rsid w:val="00A02B4D"/>
    <w:rsid w:val="00A04536"/>
    <w:rsid w:val="00A045A9"/>
    <w:rsid w:val="00A04FEA"/>
    <w:rsid w:val="00A0537F"/>
    <w:rsid w:val="00A06B20"/>
    <w:rsid w:val="00A06C57"/>
    <w:rsid w:val="00A06F70"/>
    <w:rsid w:val="00A07437"/>
    <w:rsid w:val="00A07770"/>
    <w:rsid w:val="00A078C1"/>
    <w:rsid w:val="00A07B5F"/>
    <w:rsid w:val="00A108FB"/>
    <w:rsid w:val="00A10D60"/>
    <w:rsid w:val="00A147ED"/>
    <w:rsid w:val="00A15126"/>
    <w:rsid w:val="00A15181"/>
    <w:rsid w:val="00A15B6B"/>
    <w:rsid w:val="00A16458"/>
    <w:rsid w:val="00A219A6"/>
    <w:rsid w:val="00A23421"/>
    <w:rsid w:val="00A27329"/>
    <w:rsid w:val="00A310D6"/>
    <w:rsid w:val="00A316F0"/>
    <w:rsid w:val="00A31D9A"/>
    <w:rsid w:val="00A33390"/>
    <w:rsid w:val="00A333FD"/>
    <w:rsid w:val="00A35A4E"/>
    <w:rsid w:val="00A3611C"/>
    <w:rsid w:val="00A364F1"/>
    <w:rsid w:val="00A378C8"/>
    <w:rsid w:val="00A41E34"/>
    <w:rsid w:val="00A42319"/>
    <w:rsid w:val="00A4269F"/>
    <w:rsid w:val="00A43DC1"/>
    <w:rsid w:val="00A457FD"/>
    <w:rsid w:val="00A45806"/>
    <w:rsid w:val="00A45D7C"/>
    <w:rsid w:val="00A469BA"/>
    <w:rsid w:val="00A47892"/>
    <w:rsid w:val="00A47C09"/>
    <w:rsid w:val="00A51665"/>
    <w:rsid w:val="00A5180F"/>
    <w:rsid w:val="00A5310C"/>
    <w:rsid w:val="00A56472"/>
    <w:rsid w:val="00A57FF6"/>
    <w:rsid w:val="00A6011E"/>
    <w:rsid w:val="00A61EF7"/>
    <w:rsid w:val="00A6201F"/>
    <w:rsid w:val="00A63CAB"/>
    <w:rsid w:val="00A63E17"/>
    <w:rsid w:val="00A6612E"/>
    <w:rsid w:val="00A66B4C"/>
    <w:rsid w:val="00A70B87"/>
    <w:rsid w:val="00A71EE5"/>
    <w:rsid w:val="00A73061"/>
    <w:rsid w:val="00A73850"/>
    <w:rsid w:val="00A82321"/>
    <w:rsid w:val="00A8258F"/>
    <w:rsid w:val="00A830C2"/>
    <w:rsid w:val="00A83515"/>
    <w:rsid w:val="00A9103F"/>
    <w:rsid w:val="00A924E2"/>
    <w:rsid w:val="00A93AA2"/>
    <w:rsid w:val="00A947F3"/>
    <w:rsid w:val="00A95C79"/>
    <w:rsid w:val="00A961BC"/>
    <w:rsid w:val="00A96279"/>
    <w:rsid w:val="00A96B4C"/>
    <w:rsid w:val="00A97FEC"/>
    <w:rsid w:val="00AA26F0"/>
    <w:rsid w:val="00AA2BB5"/>
    <w:rsid w:val="00AA3E1F"/>
    <w:rsid w:val="00AA4377"/>
    <w:rsid w:val="00AA4CD9"/>
    <w:rsid w:val="00AA57AE"/>
    <w:rsid w:val="00AA7379"/>
    <w:rsid w:val="00AB17C7"/>
    <w:rsid w:val="00AB29D8"/>
    <w:rsid w:val="00AB358D"/>
    <w:rsid w:val="00AB56CC"/>
    <w:rsid w:val="00AB6710"/>
    <w:rsid w:val="00AB7A69"/>
    <w:rsid w:val="00AC08C1"/>
    <w:rsid w:val="00AC0993"/>
    <w:rsid w:val="00AC1550"/>
    <w:rsid w:val="00AC29C5"/>
    <w:rsid w:val="00AC36E3"/>
    <w:rsid w:val="00AC5246"/>
    <w:rsid w:val="00AC6928"/>
    <w:rsid w:val="00AD15E9"/>
    <w:rsid w:val="00AD3EA8"/>
    <w:rsid w:val="00AD5B82"/>
    <w:rsid w:val="00AD6DD1"/>
    <w:rsid w:val="00AD7575"/>
    <w:rsid w:val="00AD7937"/>
    <w:rsid w:val="00AD7E08"/>
    <w:rsid w:val="00AE2241"/>
    <w:rsid w:val="00AE38E8"/>
    <w:rsid w:val="00AE4B1A"/>
    <w:rsid w:val="00AE51A5"/>
    <w:rsid w:val="00AF0CFC"/>
    <w:rsid w:val="00B00595"/>
    <w:rsid w:val="00B01168"/>
    <w:rsid w:val="00B02144"/>
    <w:rsid w:val="00B02633"/>
    <w:rsid w:val="00B06A0A"/>
    <w:rsid w:val="00B07184"/>
    <w:rsid w:val="00B1202A"/>
    <w:rsid w:val="00B13358"/>
    <w:rsid w:val="00B13BDE"/>
    <w:rsid w:val="00B14E8A"/>
    <w:rsid w:val="00B15562"/>
    <w:rsid w:val="00B15DCE"/>
    <w:rsid w:val="00B162B9"/>
    <w:rsid w:val="00B1666F"/>
    <w:rsid w:val="00B225D9"/>
    <w:rsid w:val="00B247AC"/>
    <w:rsid w:val="00B2742B"/>
    <w:rsid w:val="00B27FE7"/>
    <w:rsid w:val="00B30108"/>
    <w:rsid w:val="00B30E3A"/>
    <w:rsid w:val="00B311C6"/>
    <w:rsid w:val="00B356D4"/>
    <w:rsid w:val="00B35D2D"/>
    <w:rsid w:val="00B36097"/>
    <w:rsid w:val="00B360F8"/>
    <w:rsid w:val="00B37033"/>
    <w:rsid w:val="00B41A21"/>
    <w:rsid w:val="00B46B48"/>
    <w:rsid w:val="00B47613"/>
    <w:rsid w:val="00B510AB"/>
    <w:rsid w:val="00B52414"/>
    <w:rsid w:val="00B541D2"/>
    <w:rsid w:val="00B54477"/>
    <w:rsid w:val="00B56464"/>
    <w:rsid w:val="00B56652"/>
    <w:rsid w:val="00B56655"/>
    <w:rsid w:val="00B56AEB"/>
    <w:rsid w:val="00B56E74"/>
    <w:rsid w:val="00B57369"/>
    <w:rsid w:val="00B60637"/>
    <w:rsid w:val="00B61C4B"/>
    <w:rsid w:val="00B6656C"/>
    <w:rsid w:val="00B73B13"/>
    <w:rsid w:val="00B76FA8"/>
    <w:rsid w:val="00B82E7E"/>
    <w:rsid w:val="00B83DFE"/>
    <w:rsid w:val="00B84C34"/>
    <w:rsid w:val="00B874C9"/>
    <w:rsid w:val="00B93A9E"/>
    <w:rsid w:val="00B93AAC"/>
    <w:rsid w:val="00B93F3E"/>
    <w:rsid w:val="00B9713C"/>
    <w:rsid w:val="00BA313B"/>
    <w:rsid w:val="00BA47EA"/>
    <w:rsid w:val="00BA58A5"/>
    <w:rsid w:val="00BA5F55"/>
    <w:rsid w:val="00BA6F27"/>
    <w:rsid w:val="00BB20DA"/>
    <w:rsid w:val="00BB2DFF"/>
    <w:rsid w:val="00BB2FC8"/>
    <w:rsid w:val="00BB33D1"/>
    <w:rsid w:val="00BB5825"/>
    <w:rsid w:val="00BC1DF1"/>
    <w:rsid w:val="00BC202B"/>
    <w:rsid w:val="00BC2686"/>
    <w:rsid w:val="00BC49E1"/>
    <w:rsid w:val="00BC5C37"/>
    <w:rsid w:val="00BC6E94"/>
    <w:rsid w:val="00BD1FB5"/>
    <w:rsid w:val="00BD23DB"/>
    <w:rsid w:val="00BD5527"/>
    <w:rsid w:val="00BD608B"/>
    <w:rsid w:val="00BD761F"/>
    <w:rsid w:val="00BD7685"/>
    <w:rsid w:val="00BE2535"/>
    <w:rsid w:val="00BF0C22"/>
    <w:rsid w:val="00BF3315"/>
    <w:rsid w:val="00BF5346"/>
    <w:rsid w:val="00BF59B0"/>
    <w:rsid w:val="00BF6866"/>
    <w:rsid w:val="00BF7DB9"/>
    <w:rsid w:val="00C01A4F"/>
    <w:rsid w:val="00C06685"/>
    <w:rsid w:val="00C06E0D"/>
    <w:rsid w:val="00C07434"/>
    <w:rsid w:val="00C07959"/>
    <w:rsid w:val="00C13259"/>
    <w:rsid w:val="00C15543"/>
    <w:rsid w:val="00C155F7"/>
    <w:rsid w:val="00C16F52"/>
    <w:rsid w:val="00C209DC"/>
    <w:rsid w:val="00C21DD4"/>
    <w:rsid w:val="00C23AD9"/>
    <w:rsid w:val="00C261FC"/>
    <w:rsid w:val="00C304FF"/>
    <w:rsid w:val="00C327C5"/>
    <w:rsid w:val="00C3311E"/>
    <w:rsid w:val="00C331C1"/>
    <w:rsid w:val="00C343EF"/>
    <w:rsid w:val="00C35FA5"/>
    <w:rsid w:val="00C3674E"/>
    <w:rsid w:val="00C407B5"/>
    <w:rsid w:val="00C40930"/>
    <w:rsid w:val="00C40AF4"/>
    <w:rsid w:val="00C43429"/>
    <w:rsid w:val="00C43D61"/>
    <w:rsid w:val="00C50C46"/>
    <w:rsid w:val="00C529F6"/>
    <w:rsid w:val="00C53A08"/>
    <w:rsid w:val="00C541CE"/>
    <w:rsid w:val="00C55506"/>
    <w:rsid w:val="00C566C6"/>
    <w:rsid w:val="00C6171F"/>
    <w:rsid w:val="00C617F3"/>
    <w:rsid w:val="00C64400"/>
    <w:rsid w:val="00C65F8E"/>
    <w:rsid w:val="00C66426"/>
    <w:rsid w:val="00C6653D"/>
    <w:rsid w:val="00C6702F"/>
    <w:rsid w:val="00C67D60"/>
    <w:rsid w:val="00C70105"/>
    <w:rsid w:val="00C7116D"/>
    <w:rsid w:val="00C71ACC"/>
    <w:rsid w:val="00C728CD"/>
    <w:rsid w:val="00C72990"/>
    <w:rsid w:val="00C72EAC"/>
    <w:rsid w:val="00C81827"/>
    <w:rsid w:val="00C820C8"/>
    <w:rsid w:val="00C85BC3"/>
    <w:rsid w:val="00C86900"/>
    <w:rsid w:val="00C91241"/>
    <w:rsid w:val="00C91AE7"/>
    <w:rsid w:val="00C923D0"/>
    <w:rsid w:val="00C945D8"/>
    <w:rsid w:val="00CA025B"/>
    <w:rsid w:val="00CA09EB"/>
    <w:rsid w:val="00CA0B53"/>
    <w:rsid w:val="00CA1751"/>
    <w:rsid w:val="00CA22D1"/>
    <w:rsid w:val="00CA3688"/>
    <w:rsid w:val="00CA4CF8"/>
    <w:rsid w:val="00CA4E39"/>
    <w:rsid w:val="00CA5CC5"/>
    <w:rsid w:val="00CA70C5"/>
    <w:rsid w:val="00CA772F"/>
    <w:rsid w:val="00CB15C5"/>
    <w:rsid w:val="00CB5123"/>
    <w:rsid w:val="00CB536A"/>
    <w:rsid w:val="00CC1AD0"/>
    <w:rsid w:val="00CC661B"/>
    <w:rsid w:val="00CC67D7"/>
    <w:rsid w:val="00CC7784"/>
    <w:rsid w:val="00CD0322"/>
    <w:rsid w:val="00CD063E"/>
    <w:rsid w:val="00CD2FCC"/>
    <w:rsid w:val="00CD4A44"/>
    <w:rsid w:val="00CD4FE9"/>
    <w:rsid w:val="00CD5182"/>
    <w:rsid w:val="00CD55D7"/>
    <w:rsid w:val="00CD64DF"/>
    <w:rsid w:val="00CD65CD"/>
    <w:rsid w:val="00CD68EC"/>
    <w:rsid w:val="00CD7709"/>
    <w:rsid w:val="00CE0E7D"/>
    <w:rsid w:val="00CE74A1"/>
    <w:rsid w:val="00CF1D2B"/>
    <w:rsid w:val="00CF325E"/>
    <w:rsid w:val="00CF4CF7"/>
    <w:rsid w:val="00CF5308"/>
    <w:rsid w:val="00CF678B"/>
    <w:rsid w:val="00CF77F7"/>
    <w:rsid w:val="00D00C5B"/>
    <w:rsid w:val="00D013CB"/>
    <w:rsid w:val="00D026B8"/>
    <w:rsid w:val="00D02E63"/>
    <w:rsid w:val="00D02F76"/>
    <w:rsid w:val="00D0489B"/>
    <w:rsid w:val="00D0640D"/>
    <w:rsid w:val="00D068F4"/>
    <w:rsid w:val="00D11DF6"/>
    <w:rsid w:val="00D12FEC"/>
    <w:rsid w:val="00D132E4"/>
    <w:rsid w:val="00D15382"/>
    <w:rsid w:val="00D2112B"/>
    <w:rsid w:val="00D239C8"/>
    <w:rsid w:val="00D23EE6"/>
    <w:rsid w:val="00D25FAB"/>
    <w:rsid w:val="00D26643"/>
    <w:rsid w:val="00D308CF"/>
    <w:rsid w:val="00D30A44"/>
    <w:rsid w:val="00D31302"/>
    <w:rsid w:val="00D314EA"/>
    <w:rsid w:val="00D3294A"/>
    <w:rsid w:val="00D3594A"/>
    <w:rsid w:val="00D36614"/>
    <w:rsid w:val="00D36E3F"/>
    <w:rsid w:val="00D40107"/>
    <w:rsid w:val="00D40B27"/>
    <w:rsid w:val="00D42859"/>
    <w:rsid w:val="00D429DB"/>
    <w:rsid w:val="00D4320A"/>
    <w:rsid w:val="00D474ED"/>
    <w:rsid w:val="00D506E7"/>
    <w:rsid w:val="00D551C1"/>
    <w:rsid w:val="00D5574B"/>
    <w:rsid w:val="00D644A3"/>
    <w:rsid w:val="00D64723"/>
    <w:rsid w:val="00D665EC"/>
    <w:rsid w:val="00D673D4"/>
    <w:rsid w:val="00D70D9C"/>
    <w:rsid w:val="00D74752"/>
    <w:rsid w:val="00D74B4D"/>
    <w:rsid w:val="00D74C5E"/>
    <w:rsid w:val="00D76F26"/>
    <w:rsid w:val="00D80365"/>
    <w:rsid w:val="00D82BB3"/>
    <w:rsid w:val="00D83B7A"/>
    <w:rsid w:val="00D851CD"/>
    <w:rsid w:val="00D86063"/>
    <w:rsid w:val="00D867C8"/>
    <w:rsid w:val="00D86C8F"/>
    <w:rsid w:val="00D870BF"/>
    <w:rsid w:val="00D8770F"/>
    <w:rsid w:val="00D879B3"/>
    <w:rsid w:val="00D935AE"/>
    <w:rsid w:val="00D9461F"/>
    <w:rsid w:val="00D94AF6"/>
    <w:rsid w:val="00D951AC"/>
    <w:rsid w:val="00D95D3D"/>
    <w:rsid w:val="00D9796C"/>
    <w:rsid w:val="00DA3D5B"/>
    <w:rsid w:val="00DA5EBC"/>
    <w:rsid w:val="00DB0273"/>
    <w:rsid w:val="00DB0A28"/>
    <w:rsid w:val="00DB16E6"/>
    <w:rsid w:val="00DB33C9"/>
    <w:rsid w:val="00DB4556"/>
    <w:rsid w:val="00DB6A49"/>
    <w:rsid w:val="00DB6D53"/>
    <w:rsid w:val="00DC0BDF"/>
    <w:rsid w:val="00DC0BE3"/>
    <w:rsid w:val="00DC2027"/>
    <w:rsid w:val="00DC47D7"/>
    <w:rsid w:val="00DC54A8"/>
    <w:rsid w:val="00DC6205"/>
    <w:rsid w:val="00DD074C"/>
    <w:rsid w:val="00DD1376"/>
    <w:rsid w:val="00DD21DB"/>
    <w:rsid w:val="00DD27A5"/>
    <w:rsid w:val="00DD46CE"/>
    <w:rsid w:val="00DD481D"/>
    <w:rsid w:val="00DD4E2B"/>
    <w:rsid w:val="00DD6F5E"/>
    <w:rsid w:val="00DE0695"/>
    <w:rsid w:val="00DE0C31"/>
    <w:rsid w:val="00DE5A2C"/>
    <w:rsid w:val="00DF19C9"/>
    <w:rsid w:val="00DF1B38"/>
    <w:rsid w:val="00DF24FF"/>
    <w:rsid w:val="00DF33E2"/>
    <w:rsid w:val="00DF6A5B"/>
    <w:rsid w:val="00DF7FD0"/>
    <w:rsid w:val="00E01EAF"/>
    <w:rsid w:val="00E02385"/>
    <w:rsid w:val="00E0312B"/>
    <w:rsid w:val="00E044D7"/>
    <w:rsid w:val="00E0482D"/>
    <w:rsid w:val="00E06A1B"/>
    <w:rsid w:val="00E06E95"/>
    <w:rsid w:val="00E10B73"/>
    <w:rsid w:val="00E12A7A"/>
    <w:rsid w:val="00E136E0"/>
    <w:rsid w:val="00E139A9"/>
    <w:rsid w:val="00E1402D"/>
    <w:rsid w:val="00E14335"/>
    <w:rsid w:val="00E148BB"/>
    <w:rsid w:val="00E15335"/>
    <w:rsid w:val="00E1539C"/>
    <w:rsid w:val="00E154AB"/>
    <w:rsid w:val="00E17340"/>
    <w:rsid w:val="00E1772D"/>
    <w:rsid w:val="00E179A2"/>
    <w:rsid w:val="00E200EF"/>
    <w:rsid w:val="00E22843"/>
    <w:rsid w:val="00E229A0"/>
    <w:rsid w:val="00E242B8"/>
    <w:rsid w:val="00E24CE2"/>
    <w:rsid w:val="00E30BA9"/>
    <w:rsid w:val="00E312C3"/>
    <w:rsid w:val="00E345D7"/>
    <w:rsid w:val="00E3528D"/>
    <w:rsid w:val="00E363DA"/>
    <w:rsid w:val="00E4047F"/>
    <w:rsid w:val="00E467F9"/>
    <w:rsid w:val="00E50AF5"/>
    <w:rsid w:val="00E53909"/>
    <w:rsid w:val="00E54440"/>
    <w:rsid w:val="00E55CB0"/>
    <w:rsid w:val="00E56971"/>
    <w:rsid w:val="00E6297A"/>
    <w:rsid w:val="00E6371F"/>
    <w:rsid w:val="00E645F5"/>
    <w:rsid w:val="00E66EF5"/>
    <w:rsid w:val="00E71D09"/>
    <w:rsid w:val="00E7228C"/>
    <w:rsid w:val="00E724BB"/>
    <w:rsid w:val="00E72FB9"/>
    <w:rsid w:val="00E74A51"/>
    <w:rsid w:val="00E7773F"/>
    <w:rsid w:val="00E80088"/>
    <w:rsid w:val="00E82797"/>
    <w:rsid w:val="00E84873"/>
    <w:rsid w:val="00E849E0"/>
    <w:rsid w:val="00E84FF9"/>
    <w:rsid w:val="00E91784"/>
    <w:rsid w:val="00E91E10"/>
    <w:rsid w:val="00E9547A"/>
    <w:rsid w:val="00EA1703"/>
    <w:rsid w:val="00EA6587"/>
    <w:rsid w:val="00EA7EFD"/>
    <w:rsid w:val="00EB0861"/>
    <w:rsid w:val="00EB0E18"/>
    <w:rsid w:val="00EB18A8"/>
    <w:rsid w:val="00EC0B14"/>
    <w:rsid w:val="00EC3A7B"/>
    <w:rsid w:val="00EC3C52"/>
    <w:rsid w:val="00EC4ABC"/>
    <w:rsid w:val="00EC4C95"/>
    <w:rsid w:val="00EC686C"/>
    <w:rsid w:val="00EC7538"/>
    <w:rsid w:val="00EC7939"/>
    <w:rsid w:val="00ED2AE5"/>
    <w:rsid w:val="00ED3759"/>
    <w:rsid w:val="00ED4964"/>
    <w:rsid w:val="00ED6894"/>
    <w:rsid w:val="00ED79F5"/>
    <w:rsid w:val="00EE0AF0"/>
    <w:rsid w:val="00EE354D"/>
    <w:rsid w:val="00EE38C7"/>
    <w:rsid w:val="00EE39E2"/>
    <w:rsid w:val="00EE4610"/>
    <w:rsid w:val="00EE5BD0"/>
    <w:rsid w:val="00EE6211"/>
    <w:rsid w:val="00EE729D"/>
    <w:rsid w:val="00EF1C2A"/>
    <w:rsid w:val="00EF209A"/>
    <w:rsid w:val="00EF548B"/>
    <w:rsid w:val="00F00091"/>
    <w:rsid w:val="00F02EA4"/>
    <w:rsid w:val="00F047F5"/>
    <w:rsid w:val="00F05EA5"/>
    <w:rsid w:val="00F06012"/>
    <w:rsid w:val="00F06B68"/>
    <w:rsid w:val="00F07173"/>
    <w:rsid w:val="00F0721D"/>
    <w:rsid w:val="00F10269"/>
    <w:rsid w:val="00F10534"/>
    <w:rsid w:val="00F132F1"/>
    <w:rsid w:val="00F13B95"/>
    <w:rsid w:val="00F15D42"/>
    <w:rsid w:val="00F17314"/>
    <w:rsid w:val="00F17C2F"/>
    <w:rsid w:val="00F17F13"/>
    <w:rsid w:val="00F201D3"/>
    <w:rsid w:val="00F23A72"/>
    <w:rsid w:val="00F27447"/>
    <w:rsid w:val="00F30CBF"/>
    <w:rsid w:val="00F312A2"/>
    <w:rsid w:val="00F339CA"/>
    <w:rsid w:val="00F35F7A"/>
    <w:rsid w:val="00F41808"/>
    <w:rsid w:val="00F41ECE"/>
    <w:rsid w:val="00F4253B"/>
    <w:rsid w:val="00F5108C"/>
    <w:rsid w:val="00F5387A"/>
    <w:rsid w:val="00F54136"/>
    <w:rsid w:val="00F54B9D"/>
    <w:rsid w:val="00F55D8B"/>
    <w:rsid w:val="00F5636A"/>
    <w:rsid w:val="00F56CBD"/>
    <w:rsid w:val="00F56D2C"/>
    <w:rsid w:val="00F570F5"/>
    <w:rsid w:val="00F61DC6"/>
    <w:rsid w:val="00F63602"/>
    <w:rsid w:val="00F651C6"/>
    <w:rsid w:val="00F658C6"/>
    <w:rsid w:val="00F66A88"/>
    <w:rsid w:val="00F66EED"/>
    <w:rsid w:val="00F70053"/>
    <w:rsid w:val="00F705F3"/>
    <w:rsid w:val="00F726E7"/>
    <w:rsid w:val="00F74A57"/>
    <w:rsid w:val="00F75BE6"/>
    <w:rsid w:val="00F76005"/>
    <w:rsid w:val="00F771F5"/>
    <w:rsid w:val="00F80679"/>
    <w:rsid w:val="00F843D8"/>
    <w:rsid w:val="00F846F1"/>
    <w:rsid w:val="00F85610"/>
    <w:rsid w:val="00F86FB6"/>
    <w:rsid w:val="00F934DF"/>
    <w:rsid w:val="00FA1D74"/>
    <w:rsid w:val="00FA2022"/>
    <w:rsid w:val="00FA26A4"/>
    <w:rsid w:val="00FA6058"/>
    <w:rsid w:val="00FA69AC"/>
    <w:rsid w:val="00FA6E06"/>
    <w:rsid w:val="00FB0293"/>
    <w:rsid w:val="00FB3CE1"/>
    <w:rsid w:val="00FB3EA9"/>
    <w:rsid w:val="00FB4C04"/>
    <w:rsid w:val="00FB5405"/>
    <w:rsid w:val="00FB5997"/>
    <w:rsid w:val="00FB6DFE"/>
    <w:rsid w:val="00FC1CAD"/>
    <w:rsid w:val="00FC62E9"/>
    <w:rsid w:val="00FD0407"/>
    <w:rsid w:val="00FD58BD"/>
    <w:rsid w:val="00FD6AB7"/>
    <w:rsid w:val="00FD778B"/>
    <w:rsid w:val="00FD7FB4"/>
    <w:rsid w:val="00FE0C0E"/>
    <w:rsid w:val="00FE1B3F"/>
    <w:rsid w:val="00FE1DFD"/>
    <w:rsid w:val="00FE2D7A"/>
    <w:rsid w:val="00FE6CCB"/>
    <w:rsid w:val="00FE7438"/>
    <w:rsid w:val="00FE7ACE"/>
    <w:rsid w:val="00FF5EEA"/>
    <w:rsid w:val="00FF7BBB"/>
    <w:rsid w:val="00FF7F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90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1CAB"/>
    <w:rPr>
      <w:lang w:eastAsia="en-US"/>
    </w:rPr>
  </w:style>
  <w:style w:type="paragraph" w:styleId="Heading1">
    <w:name w:val="heading 1"/>
    <w:basedOn w:val="Normal"/>
    <w:next w:val="Normal"/>
    <w:qFormat/>
    <w:rsid w:val="00821CAB"/>
    <w:pPr>
      <w:keepNext/>
      <w:outlineLvl w:val="0"/>
    </w:pPr>
    <w:rPr>
      <w:sz w:val="26"/>
    </w:rPr>
  </w:style>
  <w:style w:type="paragraph" w:styleId="Heading2">
    <w:name w:val="heading 2"/>
    <w:basedOn w:val="Normal"/>
    <w:next w:val="Normal"/>
    <w:qFormat/>
    <w:rsid w:val="00821CAB"/>
    <w:pPr>
      <w:keepNext/>
      <w:ind w:left="7200" w:firstLine="360"/>
      <w:jc w:val="both"/>
      <w:outlineLvl w:val="1"/>
    </w:pPr>
    <w:rPr>
      <w:sz w:val="26"/>
    </w:rPr>
  </w:style>
  <w:style w:type="paragraph" w:styleId="Heading3">
    <w:name w:val="heading 3"/>
    <w:basedOn w:val="Normal"/>
    <w:next w:val="Normal"/>
    <w:qFormat/>
    <w:rsid w:val="00821CAB"/>
    <w:pPr>
      <w:keepNext/>
      <w:tabs>
        <w:tab w:val="left" w:pos="2610"/>
        <w:tab w:val="left" w:pos="3240"/>
        <w:tab w:val="left" w:pos="4320"/>
        <w:tab w:val="left" w:pos="5760"/>
        <w:tab w:val="left" w:pos="7110"/>
      </w:tabs>
      <w:jc w:val="both"/>
      <w:outlineLvl w:val="2"/>
    </w:pPr>
    <w:rPr>
      <w:sz w:val="26"/>
    </w:rPr>
  </w:style>
  <w:style w:type="paragraph" w:styleId="Heading4">
    <w:name w:val="heading 4"/>
    <w:basedOn w:val="Normal"/>
    <w:next w:val="Normal"/>
    <w:qFormat/>
    <w:rsid w:val="00821CAB"/>
    <w:pPr>
      <w:keepNext/>
      <w:outlineLvl w:val="3"/>
    </w:pPr>
    <w:rPr>
      <w:sz w:val="24"/>
    </w:rPr>
  </w:style>
  <w:style w:type="paragraph" w:styleId="Heading5">
    <w:name w:val="heading 5"/>
    <w:basedOn w:val="Normal"/>
    <w:next w:val="Normal"/>
    <w:qFormat/>
    <w:rsid w:val="00821CAB"/>
    <w:pPr>
      <w:keepNext/>
      <w:jc w:val="center"/>
      <w:outlineLvl w:val="4"/>
    </w:pPr>
    <w:rPr>
      <w:sz w:val="26"/>
    </w:rPr>
  </w:style>
  <w:style w:type="paragraph" w:styleId="Heading6">
    <w:name w:val="heading 6"/>
    <w:basedOn w:val="Normal"/>
    <w:next w:val="Normal"/>
    <w:qFormat/>
    <w:rsid w:val="00821CAB"/>
    <w:pPr>
      <w:keepNext/>
      <w:jc w:val="center"/>
      <w:outlineLvl w:val="5"/>
    </w:pPr>
    <w:rPr>
      <w:b/>
      <w:sz w:val="26"/>
    </w:rPr>
  </w:style>
  <w:style w:type="paragraph" w:styleId="Heading7">
    <w:name w:val="heading 7"/>
    <w:basedOn w:val="Normal"/>
    <w:next w:val="Normal"/>
    <w:qFormat/>
    <w:rsid w:val="00821CAB"/>
    <w:pPr>
      <w:keepNext/>
      <w:jc w:val="center"/>
      <w:outlineLvl w:val="6"/>
    </w:pPr>
    <w:rPr>
      <w:b/>
      <w:sz w:val="24"/>
    </w:rPr>
  </w:style>
  <w:style w:type="paragraph" w:styleId="Heading8">
    <w:name w:val="heading 8"/>
    <w:basedOn w:val="Normal"/>
    <w:next w:val="Normal"/>
    <w:qFormat/>
    <w:rsid w:val="00821CAB"/>
    <w:pPr>
      <w:keepNext/>
      <w:tabs>
        <w:tab w:val="left" w:pos="2610"/>
        <w:tab w:val="left" w:pos="3240"/>
        <w:tab w:val="left" w:pos="3330"/>
        <w:tab w:val="left" w:pos="4320"/>
        <w:tab w:val="left" w:pos="5760"/>
        <w:tab w:val="left" w:pos="6390"/>
        <w:tab w:val="left" w:pos="7110"/>
      </w:tabs>
      <w:jc w:val="both"/>
      <w:outlineLvl w:val="7"/>
    </w:pPr>
    <w:rPr>
      <w:sz w:val="24"/>
    </w:rPr>
  </w:style>
  <w:style w:type="paragraph" w:styleId="Heading9">
    <w:name w:val="heading 9"/>
    <w:basedOn w:val="Normal"/>
    <w:next w:val="Normal"/>
    <w:qFormat/>
    <w:rsid w:val="00821CAB"/>
    <w:pPr>
      <w:keepNext/>
      <w:tabs>
        <w:tab w:val="left" w:pos="3330"/>
        <w:tab w:val="left" w:pos="4320"/>
        <w:tab w:val="left" w:pos="6300"/>
      </w:tabs>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821CAB"/>
    <w:pPr>
      <w:tabs>
        <w:tab w:val="left" w:pos="450"/>
      </w:tabs>
      <w:ind w:left="810"/>
    </w:pPr>
    <w:rPr>
      <w:sz w:val="22"/>
    </w:rPr>
  </w:style>
  <w:style w:type="paragraph" w:styleId="BodyTextIndent2">
    <w:name w:val="Body Text Indent 2"/>
    <w:basedOn w:val="Normal"/>
    <w:rsid w:val="00821CAB"/>
    <w:pPr>
      <w:tabs>
        <w:tab w:val="left" w:pos="540"/>
        <w:tab w:val="left" w:pos="3420"/>
        <w:tab w:val="left" w:pos="4590"/>
        <w:tab w:val="left" w:pos="4680"/>
        <w:tab w:val="left" w:pos="5490"/>
        <w:tab w:val="left" w:pos="6030"/>
        <w:tab w:val="left" w:pos="6840"/>
        <w:tab w:val="left" w:pos="7920"/>
      </w:tabs>
      <w:ind w:left="540" w:hanging="540"/>
      <w:jc w:val="both"/>
    </w:pPr>
    <w:rPr>
      <w:sz w:val="26"/>
    </w:rPr>
  </w:style>
  <w:style w:type="paragraph" w:styleId="BodyTextIndent3">
    <w:name w:val="Body Text Indent 3"/>
    <w:basedOn w:val="Normal"/>
    <w:rsid w:val="00821CAB"/>
    <w:pPr>
      <w:tabs>
        <w:tab w:val="left" w:pos="450"/>
        <w:tab w:val="left" w:pos="3420"/>
        <w:tab w:val="left" w:pos="4590"/>
        <w:tab w:val="left" w:pos="4680"/>
        <w:tab w:val="left" w:pos="5490"/>
        <w:tab w:val="left" w:pos="6030"/>
        <w:tab w:val="left" w:pos="6840"/>
        <w:tab w:val="left" w:pos="7920"/>
      </w:tabs>
      <w:ind w:left="540"/>
      <w:jc w:val="both"/>
    </w:pPr>
    <w:rPr>
      <w:sz w:val="26"/>
    </w:rPr>
  </w:style>
  <w:style w:type="paragraph" w:styleId="BodyTextIndent">
    <w:name w:val="Body Text Indent"/>
    <w:basedOn w:val="Normal"/>
    <w:rsid w:val="00821CAB"/>
    <w:pPr>
      <w:tabs>
        <w:tab w:val="left" w:pos="450"/>
        <w:tab w:val="left" w:pos="3420"/>
        <w:tab w:val="left" w:pos="4590"/>
        <w:tab w:val="left" w:pos="4680"/>
        <w:tab w:val="left" w:pos="5490"/>
        <w:tab w:val="left" w:pos="6030"/>
        <w:tab w:val="left" w:pos="6840"/>
        <w:tab w:val="left" w:pos="7920"/>
      </w:tabs>
      <w:ind w:hanging="540"/>
      <w:jc w:val="both"/>
    </w:pPr>
    <w:rPr>
      <w:sz w:val="26"/>
    </w:rPr>
  </w:style>
  <w:style w:type="paragraph" w:styleId="Title">
    <w:name w:val="Title"/>
    <w:basedOn w:val="Normal"/>
    <w:qFormat/>
    <w:rsid w:val="00821CAB"/>
    <w:pPr>
      <w:tabs>
        <w:tab w:val="left" w:pos="4320"/>
      </w:tabs>
      <w:jc w:val="center"/>
    </w:pPr>
    <w:rPr>
      <w:b/>
      <w:sz w:val="26"/>
    </w:rPr>
  </w:style>
  <w:style w:type="paragraph" w:styleId="BodyText">
    <w:name w:val="Body Text"/>
    <w:basedOn w:val="Normal"/>
    <w:rsid w:val="00821CAB"/>
    <w:pPr>
      <w:tabs>
        <w:tab w:val="left" w:pos="540"/>
        <w:tab w:val="left" w:pos="3420"/>
        <w:tab w:val="left" w:pos="4590"/>
        <w:tab w:val="left" w:pos="4680"/>
        <w:tab w:val="left" w:pos="5490"/>
        <w:tab w:val="left" w:pos="6030"/>
        <w:tab w:val="left" w:pos="6840"/>
        <w:tab w:val="left" w:pos="7920"/>
      </w:tabs>
      <w:jc w:val="both"/>
    </w:pPr>
    <w:rPr>
      <w:sz w:val="24"/>
    </w:rPr>
  </w:style>
  <w:style w:type="paragraph" w:styleId="Header">
    <w:name w:val="header"/>
    <w:basedOn w:val="Normal"/>
    <w:rsid w:val="00821CAB"/>
    <w:pPr>
      <w:tabs>
        <w:tab w:val="center" w:pos="4320"/>
        <w:tab w:val="right" w:pos="8640"/>
      </w:tabs>
    </w:pPr>
  </w:style>
  <w:style w:type="paragraph" w:styleId="Footer">
    <w:name w:val="footer"/>
    <w:basedOn w:val="Normal"/>
    <w:rsid w:val="00821CAB"/>
    <w:pPr>
      <w:tabs>
        <w:tab w:val="center" w:pos="4320"/>
        <w:tab w:val="right" w:pos="8640"/>
      </w:tabs>
    </w:pPr>
  </w:style>
  <w:style w:type="paragraph" w:styleId="BalloonText">
    <w:name w:val="Balloon Text"/>
    <w:basedOn w:val="Normal"/>
    <w:semiHidden/>
    <w:rsid w:val="00821CAB"/>
    <w:rPr>
      <w:rFonts w:ascii="Tahoma" w:hAnsi="Tahoma" w:cs="Tahoma"/>
      <w:sz w:val="16"/>
      <w:szCs w:val="16"/>
    </w:rPr>
  </w:style>
  <w:style w:type="character" w:styleId="PageNumber">
    <w:name w:val="page number"/>
    <w:basedOn w:val="DefaultParagraphFont"/>
    <w:rsid w:val="00821CAB"/>
  </w:style>
  <w:style w:type="paragraph" w:styleId="ListParagraph">
    <w:name w:val="List Paragraph"/>
    <w:basedOn w:val="Normal"/>
    <w:uiPriority w:val="34"/>
    <w:qFormat/>
    <w:rsid w:val="002B74AF"/>
    <w:pPr>
      <w:spacing w:line="276" w:lineRule="auto"/>
      <w:ind w:left="720"/>
      <w:contextualSpacing/>
    </w:pPr>
    <w:rPr>
      <w:rFonts w:ascii="Calibri" w:eastAsia="Calibri" w:hAnsi="Calibri"/>
      <w:sz w:val="24"/>
      <w:szCs w:val="24"/>
    </w:rPr>
  </w:style>
  <w:style w:type="table" w:styleId="TableGrid">
    <w:name w:val="Table Grid"/>
    <w:basedOn w:val="TableNormal"/>
    <w:rsid w:val="004659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BodyTextLeft127cm">
    <w:name w:val="Style Body Text + Left:  1.27 cm"/>
    <w:basedOn w:val="BodyText"/>
    <w:rsid w:val="00276EB8"/>
    <w:pPr>
      <w:tabs>
        <w:tab w:val="clear" w:pos="540"/>
        <w:tab w:val="clear" w:pos="3420"/>
        <w:tab w:val="clear" w:pos="4590"/>
        <w:tab w:val="clear" w:pos="4680"/>
        <w:tab w:val="clear" w:pos="5490"/>
        <w:tab w:val="clear" w:pos="6030"/>
        <w:tab w:val="clear" w:pos="6840"/>
        <w:tab w:val="clear" w:pos="7920"/>
      </w:tabs>
      <w:spacing w:before="120" w:after="120"/>
      <w:ind w:left="720"/>
    </w:pPr>
    <w:rPr>
      <w:rFonts w:ascii="Arial" w:hAnsi="Arial"/>
      <w:sz w:val="18"/>
      <w:lang w:val="en-GB"/>
    </w:rPr>
  </w:style>
  <w:style w:type="paragraph" w:customStyle="1" w:styleId="StyleHeading2Left0cm">
    <w:name w:val="Style Heading 2 + Left:  0 cm"/>
    <w:basedOn w:val="Heading2"/>
    <w:rsid w:val="00276EB8"/>
    <w:pPr>
      <w:keepNext w:val="0"/>
      <w:spacing w:before="240" w:after="240"/>
      <w:ind w:left="0" w:firstLine="0"/>
    </w:pPr>
    <w:rPr>
      <w:rFonts w:ascii="Arial" w:hAnsi="Arial"/>
      <w:b/>
      <w:bCs/>
      <w:sz w:val="20"/>
      <w:lang w:val="en-GB"/>
    </w:rPr>
  </w:style>
  <w:style w:type="paragraph" w:styleId="NoSpacing">
    <w:name w:val="No Spacing"/>
    <w:qFormat/>
    <w:rsid w:val="00276EB8"/>
    <w:pPr>
      <w:overflowPunct w:val="0"/>
      <w:autoSpaceDE w:val="0"/>
      <w:autoSpaceDN w:val="0"/>
      <w:adjustRightInd w:val="0"/>
      <w:textAlignment w:val="baseline"/>
    </w:pPr>
    <w:rPr>
      <w:rFonts w:ascii="Dutch" w:hAnsi="Dutch"/>
      <w:sz w:val="24"/>
      <w:lang w:eastAsia="en-US"/>
    </w:rPr>
  </w:style>
</w:styles>
</file>

<file path=word/webSettings.xml><?xml version="1.0" encoding="utf-8"?>
<w:webSettings xmlns:r="http://schemas.openxmlformats.org/officeDocument/2006/relationships" xmlns:w="http://schemas.openxmlformats.org/wordprocessingml/2006/main">
  <w:divs>
    <w:div w:id="101897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ED03C-7989-4E3D-96D0-6011BEF20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4049</Words>
  <Characters>23083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IPB QUARTERLY RESULTS</vt:lpstr>
    </vt:vector>
  </TitlesOfParts>
  <Company>Sinora Industries Berhad</Company>
  <LinksUpToDate>false</LinksUpToDate>
  <CharactersWithSpaces>27078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IPB QUARTERLY RESULTS</dc:title>
  <dc:creator>Dalil</dc:creator>
  <cp:lastModifiedBy>Dalil</cp:lastModifiedBy>
  <cp:revision>4</cp:revision>
  <cp:lastPrinted>2014-08-15T00:05:00Z</cp:lastPrinted>
  <dcterms:created xsi:type="dcterms:W3CDTF">2014-08-21T07:31:00Z</dcterms:created>
  <dcterms:modified xsi:type="dcterms:W3CDTF">2014-08-22T03:50:00Z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-412309834</vt:i4>
  </property>
  <property fmtid="{D5CDD505-2E9C-101B-9397-08002B2CF9AE}" pid="4" name="_EmailSubject">
    <vt:lpwstr>BOD papers</vt:lpwstr>
  </property>
  <property fmtid="{D5CDD505-2E9C-101B-9397-08002B2CF9AE}" pid="5" name="_AuthorEmail">
    <vt:lpwstr>dalil@innoprise.com.my</vt:lpwstr>
  </property>
  <property fmtid="{D5CDD505-2E9C-101B-9397-08002B2CF9AE}" pid="6" name="_AuthorEmailDisplayName">
    <vt:lpwstr>Dalil</vt:lpwstr>
  </property>
</Properties>
</file>